
<file path=[Content_Types].xml><?xml version="1.0" encoding="utf-8"?>
<Types xmlns="http://schemas.openxmlformats.org/package/2006/content-types">
  <Default Extension="rels" ContentType="application/vnd.openxmlformats-package.relationships+xml"/>
  <Default Extension="xml" ContentType="application/xml"/>
  <Override ContentType="application/xml" PartName="/customXml/item1.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2.xml"/>
  <Override ContentType="application/vnd.openxmlformats-officedocument.wordprocessingml.footer+xml" PartName="/word/footer13.xml"/>
  <Override ContentType="application/vnd.openxmlformats-officedocument.wordprocessingml.footer+xml" PartName="/word/footer14.xml"/>
  <Override ContentType="application/vnd.openxmlformats-officedocument.wordprocessingml.footer+xml" PartName="/word/footer15.xml"/>
  <Override ContentType="application/vnd.openxmlformats-officedocument.wordprocessingml.footer+xml" PartName="/word/footer16.xml"/>
  <Override ContentType="application/vnd.openxmlformats-officedocument.wordprocessingml.footer+xml" PartName="/word/footer17.xml"/>
  <Override ContentType="application/vnd.openxmlformats-officedocument.wordprocessingml.footer+xml" PartName="/word/footer18.xml"/>
  <Override ContentType="application/vnd.openxmlformats-officedocument.wordprocessingml.footer+xml" PartName="/word/footer19.xml"/>
  <Override ContentType="application/vnd.openxmlformats-officedocument.wordprocessingml.footer+xml" PartName="/word/footer2.xml"/>
  <Override ContentType="application/vnd.openxmlformats-officedocument.wordprocessingml.footer+xml" PartName="/word/footer20.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app.xml" Type="http://schemas.openxmlformats.org/officeDocument/2006/relationships/extended-properties" Id="rId2"/>
    <Relationship Target="docProps/core.xml" Type="http://schemas.openxmlformats.org/package/2006/relationships/metadata/core-properties" Id="rId3"/>
    <Relationship Target="docProps/custom.xml" Type="http://schemas.openxmlformats.org/officeDocument/2006/relationships/custom-properties"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8.10 -->
  <w:body>
    <w:p w14:paraId="2945DC3E">
      <w:pPr>
        <w:spacing w:line="360" w:lineRule="auto"/>
        <w:jc w:val="center"/>
        <w:rPr>
          <w:rFonts w:ascii="宋体" w:hAnsi="宋体"/>
          <w:sz w:val="24"/>
        </w:rPr>
      </w:pPr>
    </w:p>
    <w:p w14:paraId="781F0199">
      <w:pPr>
        <w:spacing w:line="360" w:lineRule="auto"/>
        <w:jc w:val="center"/>
        <w:rPr>
          <w:rFonts w:ascii="宋体" w:hAnsi="宋体"/>
          <w:sz w:val="24"/>
        </w:rPr>
      </w:pPr>
    </w:p>
    <w:p w14:paraId="588D4AEF">
      <w:pPr>
        <w:spacing w:line="360" w:lineRule="auto"/>
        <w:jc w:val="center"/>
        <w:rPr>
          <w:rFonts w:ascii="宋体" w:hAnsi="宋体"/>
          <w:sz w:val="24"/>
        </w:rPr>
      </w:pPr>
    </w:p>
    <w:p w14:paraId="3F809282">
      <w:pPr>
        <w:spacing w:line="360" w:lineRule="auto"/>
        <w:jc w:val="center"/>
        <w:rPr>
          <w:rFonts w:ascii="宋体" w:hAnsi="宋体"/>
          <w:sz w:val="24"/>
        </w:rPr>
      </w:pPr>
    </w:p>
    <w:p w14:paraId="10AE6DF7">
      <w:pPr>
        <w:widowControl/>
        <w:jc w:val="center"/>
        <w:rPr>
          <w:sz w:val="32"/>
          <w:szCs w:val="32"/>
          <w:highlight w:val="none"/>
        </w:rPr>
      </w:pPr>
    </w:p>
    <w:p w14:paraId="3E466969">
      <w:pPr>
        <w:widowControl/>
        <w:jc w:val="both"/>
        <w:rPr>
          <w:sz w:val="84"/>
          <w:szCs w:val="84"/>
          <w:highlight w:val="none"/>
        </w:rPr>
      </w:pPr>
    </w:p>
    <w:p w14:paraId="14E47F14">
      <w:pPr>
        <w:widowControl/>
        <w:jc w:val="center"/>
        <w:rPr>
          <w:rFonts w:ascii="方正小标宋简体" w:eastAsia="方正小标宋简体" w:hint="eastAsia"/>
          <w:b/>
          <w:bCs/>
          <w:sz w:val="84"/>
          <w:szCs w:val="84"/>
          <w:highlight w:val="none"/>
        </w:rPr>
      </w:pPr>
      <w:r>
        <w:rPr>
          <w:rFonts w:ascii="方正小标宋简体" w:eastAsia="方正小标宋简体" w:hint="eastAsia"/>
          <w:b/>
          <w:bCs/>
          <w:sz w:val="84"/>
          <w:szCs w:val="84"/>
          <w:highlight w:val="none"/>
          <w:lang w:val="en-US" w:eastAsia="zh-CN"/>
        </w:rPr>
        <w:t>2024</w:t>
      </w:r>
      <w:r>
        <w:rPr>
          <w:rFonts w:ascii="方正小标宋简体" w:eastAsia="方正小标宋简体" w:hint="eastAsia"/>
          <w:b/>
          <w:bCs/>
          <w:sz w:val="84"/>
          <w:szCs w:val="84"/>
          <w:highlight w:val="none"/>
        </w:rPr>
        <w:t>年度</w:t>
      </w:r>
    </w:p>
    <w:p w14:paraId="2612820C">
      <w:pPr>
        <w:widowControl/>
        <w:jc w:val="center"/>
        <w:rPr>
          <w:rFonts w:ascii="方正小标宋简体" w:eastAsia="方正小标宋简体" w:hint="eastAsia"/>
          <w:b/>
          <w:bCs/>
          <w:sz w:val="84"/>
          <w:szCs w:val="84"/>
          <w:highlight w:val="none"/>
        </w:rPr>
      </w:pPr>
      <w:r>
        <w:rPr>
          <w:rFonts w:ascii="方正小标宋简体" w:eastAsia="方正小标宋简体" w:hint="eastAsia"/>
          <w:b/>
          <w:bCs/>
          <w:sz w:val="84"/>
          <w:szCs w:val="84"/>
          <w:highlight w:val="none"/>
        </w:rPr>
        <w:t>上杭县珊瑚乡人民政府</w:t>
      </w:r>
    </w:p>
    <w:p w14:paraId="25C05BAC">
      <w:pPr>
        <w:widowControl/>
        <w:jc w:val="center"/>
        <w:rPr>
          <w:rFonts w:ascii="方正小标宋简体" w:eastAsia="方正小标宋简体" w:hint="eastAsia"/>
          <w:b/>
          <w:bCs/>
          <w:sz w:val="84"/>
          <w:szCs w:val="84"/>
          <w:highlight w:val="none"/>
          <w:lang w:val="en-US" w:eastAsia="zh-CN"/>
        </w:rPr>
        <w:sectPr>
          <w:footerReference w:type="default" r:id="rId5"/>
          <w:pgSz w:w="11906" w:h="16838"/>
          <w:pgMar w:top="1440" w:right="1083" w:bottom="1440" w:left="1083" w:header="0" w:footer="720" w:gutter="0"/>
          <w:pgBorders>
            <w:top w:val="none" w:sz="0" w:space="0" w:color="auto"/>
            <w:left w:val="none" w:sz="0" w:space="0" w:color="auto"/>
            <w:bottom w:val="none" w:sz="0" w:space="0" w:color="auto"/>
            <w:right w:val="none" w:sz="0" w:space="0" w:color="auto"/>
          </w:pgBorders>
          <w:pgNumType w:fmt="decimal"/>
          <w:cols w:num="1" w:space="0"/>
          <w:titlePg/>
          <w:rtlGutter w:val="0"/>
          <w:docGrid w:type="lines" w:linePitch="317" w:charSpace="0"/>
        </w:sectPr>
      </w:pPr>
      <w:r>
        <w:rPr>
          <w:rFonts w:ascii="方正小标宋简体" w:eastAsia="方正小标宋简体" w:hint="eastAsia"/>
          <w:b/>
          <w:bCs/>
          <w:sz w:val="84"/>
          <w:u w:val="none" w:color="auto"/>
          <w:lang w:val="en-US" w:eastAsia="zh-CN"/>
        </w:rPr>
        <w:t>部门</w:t>
      </w:r>
      <w:r>
        <w:rPr>
          <w:rFonts w:ascii="方正小标宋简体" w:eastAsia="方正小标宋简体" w:hint="eastAsia"/>
          <w:b/>
          <w:bCs/>
          <w:sz w:val="84"/>
          <w:szCs w:val="84"/>
          <w:highlight w:val="none"/>
        </w:rPr>
        <w:t>决算</w:t>
      </w:r>
    </w:p>
    <w:sdt>
      <w:sdtPr>
        <w:rPr>
          <w:rFonts w:ascii="仿宋" w:eastAsia="仿宋" w:hAnsi="仿宋" w:cs="仿宋" w:hint="eastAsia"/>
          <w:b/>
          <w:bCs/>
          <w:kern w:val="0"/>
          <w:sz w:val="32"/>
          <w:szCs w:val="32"/>
          <w:lang w:val="en-US" w:eastAsia="zh-CN"/>
        </w:rPr>
        <w:id w:val="147456983"/>
        <w:docPartObj>
          <w:docPartGallery w:val="Table of Contents"/>
          <w:docPartUnique/>
        </w:docPartObj>
        <w15:color w:val="DBDBDB"/>
      </w:sdtPr>
      <w:sdtEndPr>
        <w:rPr>
          <w:rFonts w:ascii="宋体" w:eastAsia="宋体" w:hAnsi="宋体" w:cs="Times New Roman" w:hint="eastAsia"/>
          <w:b/>
          <w:bCs/>
          <w:kern w:val="2"/>
          <w:sz w:val="32"/>
          <w:szCs w:val="32"/>
          <w:lang w:val="en-US" w:eastAsia="zh-CN" w:bidi="ar-SA"/>
        </w:rPr>
      </w:sdtEndPr>
      <w:sdtContent>
        <w:p w14:paraId="54EB9CAB">
          <w:pPr>
            <w:widowControl/>
            <w:spacing w:before="0" w:beforeLines="0" w:after="0" w:afterLines="0" w:line="240" w:lineRule="auto"/>
            <w:ind w:left="0" w:right="0" w:firstLine="0" w:leftChars="0" w:rightChars="0" w:firstLineChars="0"/>
            <w:jc w:val="center"/>
            <w:rPr>
              <w:rFonts w:ascii="仿宋" w:eastAsia="仿宋" w:hAnsi="仿宋" w:cs="仿宋" w:hint="eastAsia"/>
              <w:b/>
              <w:bCs/>
              <w:kern w:val="0"/>
              <w:sz w:val="32"/>
              <w:szCs w:val="32"/>
            </w:rPr>
          </w:pPr>
          <w:r>
            <w:rPr>
              <w:rFonts w:ascii="仿宋" w:eastAsia="仿宋" w:hAnsi="仿宋" w:cs="仿宋" w:hint="eastAsia"/>
              <w:b/>
              <w:bCs/>
              <w:kern w:val="0"/>
              <w:sz w:val="32"/>
              <w:szCs w:val="32"/>
            </w:rPr>
            <w:t>目</w:t>
          </w:r>
          <w:r>
            <w:rPr>
              <w:rFonts w:ascii="仿宋" w:eastAsia="仿宋" w:hAnsi="仿宋" w:cs="仿宋" w:hint="eastAsia"/>
              <w:b/>
              <w:bCs/>
              <w:kern w:val="0"/>
              <w:sz w:val="32"/>
              <w:szCs w:val="32"/>
              <w:lang w:val="en-US" w:eastAsia="zh-CN"/>
            </w:rPr>
            <w:t xml:space="preserve"> </w:t>
          </w:r>
          <w:r>
            <w:rPr>
              <w:rFonts w:ascii="仿宋" w:eastAsia="仿宋" w:hAnsi="仿宋" w:cs="仿宋" w:hint="eastAsia"/>
              <w:b/>
              <w:bCs/>
              <w:kern w:val="0"/>
              <w:sz w:val="32"/>
              <w:szCs w:val="32"/>
            </w:rPr>
            <w:t>录</w:t>
          </w:r>
        </w:p>
        <w:p>
          <w:pPr>
            <w:pStyle w:val="TOC2"/>
            <w:tabs>
              <w:tab w:val="right" w:leader="dot" w:pos="9730"/>
            </w:tabs>
            <w:rPr>
              <w:rFonts w:asciiTheme="minorHAnsi" w:hAnsiTheme="minorHAnsi"/>
              <w:noProof/>
              <w:sz w:val="22"/>
            </w:rPr>
          </w:pPr>
          <w:r>
            <w:rPr>
              <w:rFonts w:ascii="仿宋" w:eastAsia="仿宋" w:hAnsi="仿宋" w:cs="仿宋" w:hint="eastAsia"/>
              <w:b w:val="0"/>
              <w:bCs/>
              <w:kern w:val="2"/>
              <w:sz w:val="32"/>
              <w:szCs w:val="32"/>
              <w:lang w:val="en-US" w:eastAsia="zh-CN" w:bidi="ar-SA"/>
            </w:rPr>
            <w:fldChar w:fldCharType="begin"/>
          </w:r>
          <w:r>
            <w:rPr>
              <w:rFonts w:ascii="仿宋" w:eastAsia="仿宋" w:hAnsi="仿宋" w:cs="仿宋" w:hint="eastAsia"/>
              <w:b w:val="0"/>
              <w:bCs/>
              <w:kern w:val="2"/>
              <w:sz w:val="32"/>
              <w:szCs w:val="32"/>
              <w:lang w:val="en-US" w:eastAsia="zh-CN" w:bidi="ar-SA"/>
            </w:rPr>
            <w:instrText xml:space="preserve">TOC \o "1-3" \h \u </w:instrText>
          </w:r>
          <w:r>
            <w:rPr>
              <w:rFonts w:ascii="仿宋" w:eastAsia="仿宋" w:hAnsi="仿宋" w:cs="仿宋" w:hint="eastAsia"/>
              <w:b w:val="0"/>
              <w:bCs/>
              <w:kern w:val="2"/>
              <w:sz w:val="32"/>
              <w:szCs w:val="32"/>
              <w:lang w:val="en-US" w:eastAsia="zh-CN" w:bidi="ar-SA"/>
            </w:rPr>
            <w:fldChar w:fldCharType="separate"/>
          </w:r>
          <w:hyperlink w:anchor="_Toc256000130" w:history="1">
            <w:r>
              <w:rPr>
                <w:rStyle w:val="Hyperlink"/>
                <w:rFonts w:ascii="仿宋" w:eastAsia="仿宋" w:hAnsi="仿宋" w:cs="仿宋"/>
              </w:rPr>
              <w:t>第一部分</w:t>
            </w:r>
            <w:r>
              <w:rPr>
                <w:rStyle w:val="Hyperlink"/>
                <w:rFonts w:ascii="黑体" w:eastAsia="黑体" w:hAnsi="黑体" w:cs="黑体"/>
              </w:rPr>
              <w:t xml:space="preserve"> </w:t>
            </w:r>
            <w:r>
              <w:rPr>
                <w:rStyle w:val="Hyperlink"/>
                <w:rFonts w:ascii="仿宋" w:eastAsia="仿宋" w:hAnsi="仿宋" w:cs="仿宋"/>
              </w:rPr>
              <w:t>部门概况</w:t>
            </w:r>
            <w:r>
              <w:tab/>
            </w:r>
            <w:r>
              <w:fldChar w:fldCharType="begin"/>
            </w:r>
            <w:r>
              <w:instrText xml:space="preserve"> PAGEREF _Toc256000130 \h </w:instrText>
            </w:r>
            <w:r>
              <w:fldChar w:fldCharType="separate"/>
            </w:r>
            <w:r>
              <w:t>1</w:t>
            </w:r>
            <w:r>
              <w:fldChar w:fldCharType="end"/>
            </w:r>
          </w:hyperlink>
        </w:p>
        <w:p>
          <w:pPr>
            <w:pStyle w:val="TOC3"/>
            <w:tabs>
              <w:tab w:val="right" w:leader="dot" w:pos="9730"/>
            </w:tabs>
            <w:rPr>
              <w:rFonts w:asciiTheme="minorHAnsi" w:hAnsiTheme="minorHAnsi"/>
              <w:noProof/>
              <w:sz w:val="22"/>
            </w:rPr>
          </w:pPr>
          <w:hyperlink w:anchor="_Toc256000131" w:history="1">
            <w:r>
              <w:rPr>
                <w:rStyle w:val="Hyperlink"/>
                <w:rFonts w:ascii="仿宋" w:eastAsia="仿宋" w:hAnsi="仿宋" w:cs="仿宋"/>
              </w:rPr>
              <w:t>一、部门主要职责</w:t>
            </w:r>
            <w:r>
              <w:tab/>
            </w:r>
            <w:r>
              <w:fldChar w:fldCharType="begin"/>
            </w:r>
            <w:r>
              <w:instrText xml:space="preserve"> PAGEREF _Toc256000131 \h </w:instrText>
            </w:r>
            <w:r>
              <w:fldChar w:fldCharType="separate"/>
            </w:r>
            <w:r>
              <w:t>2</w:t>
            </w:r>
            <w:r>
              <w:fldChar w:fldCharType="end"/>
            </w:r>
          </w:hyperlink>
        </w:p>
        <w:p>
          <w:pPr>
            <w:pStyle w:val="TOC3"/>
            <w:tabs>
              <w:tab w:val="right" w:leader="dot" w:pos="9730"/>
            </w:tabs>
            <w:rPr>
              <w:rFonts w:asciiTheme="minorHAnsi" w:hAnsiTheme="minorHAnsi"/>
              <w:noProof/>
              <w:sz w:val="22"/>
            </w:rPr>
          </w:pPr>
          <w:hyperlink w:anchor="_Toc256000132" w:history="1">
            <w:r>
              <w:rPr>
                <w:rStyle w:val="Hyperlink"/>
                <w:rFonts w:ascii="仿宋" w:eastAsia="仿宋" w:hAnsi="仿宋" w:cs="仿宋"/>
              </w:rPr>
              <w:t>二、部门决算单位基本情况</w:t>
            </w:r>
            <w:r>
              <w:tab/>
            </w:r>
            <w:r>
              <w:fldChar w:fldCharType="begin"/>
            </w:r>
            <w:r>
              <w:instrText xml:space="preserve"> PAGEREF _Toc256000132 \h </w:instrText>
            </w:r>
            <w:r>
              <w:fldChar w:fldCharType="separate"/>
            </w:r>
            <w:r>
              <w:t>2</w:t>
            </w:r>
            <w:r>
              <w:fldChar w:fldCharType="end"/>
            </w:r>
          </w:hyperlink>
        </w:p>
        <w:p>
          <w:pPr>
            <w:pStyle w:val="TOC3"/>
            <w:tabs>
              <w:tab w:val="right" w:leader="dot" w:pos="9730"/>
            </w:tabs>
            <w:rPr>
              <w:rFonts w:asciiTheme="minorHAnsi" w:hAnsiTheme="minorHAnsi"/>
              <w:noProof/>
              <w:sz w:val="22"/>
            </w:rPr>
          </w:pPr>
          <w:hyperlink w:anchor="_Toc256000133" w:history="1">
            <w:r>
              <w:rPr>
                <w:rStyle w:val="Hyperlink"/>
                <w:rFonts w:ascii="仿宋" w:eastAsia="仿宋" w:hAnsi="仿宋" w:cs="仿宋"/>
              </w:rPr>
              <w:t>三、部门主要工作总结</w:t>
            </w:r>
            <w:r>
              <w:tab/>
            </w:r>
            <w:r>
              <w:fldChar w:fldCharType="begin"/>
            </w:r>
            <w:r>
              <w:instrText xml:space="preserve"> PAGEREF _Toc256000133 \h </w:instrText>
            </w:r>
            <w:r>
              <w:fldChar w:fldCharType="separate"/>
            </w:r>
            <w:r>
              <w:t>3</w:t>
            </w:r>
            <w:r>
              <w:fldChar w:fldCharType="end"/>
            </w:r>
          </w:hyperlink>
        </w:p>
        <w:p>
          <w:pPr>
            <w:pStyle w:val="TOC2"/>
            <w:tabs>
              <w:tab w:val="right" w:leader="dot" w:pos="9730"/>
            </w:tabs>
            <w:rPr>
              <w:rFonts w:asciiTheme="minorHAnsi" w:hAnsiTheme="minorHAnsi"/>
              <w:noProof/>
              <w:sz w:val="22"/>
            </w:rPr>
          </w:pPr>
          <w:hyperlink w:anchor="_Toc256000134" w:history="1">
            <w:r>
              <w:rPr>
                <w:rStyle w:val="Hyperlink"/>
                <w:rFonts w:ascii="仿宋" w:eastAsia="仿宋" w:hAnsi="仿宋" w:cs="仿宋"/>
              </w:rPr>
              <w:t>第二部分</w:t>
            </w:r>
            <w:r>
              <w:rPr>
                <w:rStyle w:val="Hyperlink"/>
                <w:rFonts w:ascii="黑体" w:eastAsia="黑体" w:hAnsi="黑体" w:cs="黑体"/>
              </w:rPr>
              <w:t xml:space="preserve"> </w:t>
            </w:r>
            <w:r>
              <w:rPr>
                <w:rStyle w:val="Hyperlink"/>
                <w:rFonts w:ascii="仿宋" w:eastAsia="仿宋" w:hAnsi="仿宋" w:cs="仿宋"/>
              </w:rPr>
              <w:t>2024年度部门决算表</w:t>
            </w:r>
            <w:r>
              <w:tab/>
            </w:r>
            <w:r>
              <w:fldChar w:fldCharType="begin"/>
            </w:r>
            <w:r>
              <w:instrText xml:space="preserve"> PAGEREF _Toc256000134 \h </w:instrText>
            </w:r>
            <w:r>
              <w:fldChar w:fldCharType="separate"/>
            </w:r>
            <w:r>
              <w:t>10</w:t>
            </w:r>
            <w:r>
              <w:fldChar w:fldCharType="end"/>
            </w:r>
          </w:hyperlink>
        </w:p>
        <w:p>
          <w:pPr>
            <w:pStyle w:val="TOC3"/>
            <w:tabs>
              <w:tab w:val="right" w:leader="dot" w:pos="9730"/>
            </w:tabs>
            <w:rPr>
              <w:rFonts w:asciiTheme="minorHAnsi" w:hAnsiTheme="minorHAnsi"/>
              <w:noProof/>
              <w:sz w:val="22"/>
            </w:rPr>
          </w:pPr>
          <w:hyperlink w:anchor="_Toc256000135" w:history="1">
            <w:r>
              <w:rPr>
                <w:rStyle w:val="Hyperlink"/>
                <w:rFonts w:ascii="仿宋" w:eastAsia="仿宋" w:hAnsi="仿宋" w:cs="仿宋"/>
              </w:rPr>
              <w:t>一、收入支出决算总表</w:t>
            </w:r>
            <w:r>
              <w:tab/>
            </w:r>
            <w:r>
              <w:fldChar w:fldCharType="begin"/>
            </w:r>
            <w:r>
              <w:instrText xml:space="preserve"> PAGEREF _Toc256000135 \h </w:instrText>
            </w:r>
            <w:r>
              <w:fldChar w:fldCharType="separate"/>
            </w:r>
            <w:r>
              <w:t>11</w:t>
            </w:r>
            <w:r>
              <w:fldChar w:fldCharType="end"/>
            </w:r>
          </w:hyperlink>
        </w:p>
        <w:p>
          <w:pPr>
            <w:pStyle w:val="TOC3"/>
            <w:tabs>
              <w:tab w:val="right" w:leader="dot" w:pos="9730"/>
            </w:tabs>
            <w:rPr>
              <w:rFonts w:asciiTheme="minorHAnsi" w:hAnsiTheme="minorHAnsi"/>
              <w:noProof/>
              <w:sz w:val="22"/>
            </w:rPr>
          </w:pPr>
          <w:hyperlink w:anchor="_Toc256000136" w:history="1">
            <w:r>
              <w:rPr>
                <w:rStyle w:val="Hyperlink"/>
                <w:rFonts w:ascii="仿宋" w:eastAsia="仿宋" w:hAnsi="仿宋" w:cs="仿宋"/>
              </w:rPr>
              <w:t>二、收入决算表</w:t>
            </w:r>
            <w:r>
              <w:tab/>
            </w:r>
            <w:r>
              <w:fldChar w:fldCharType="begin"/>
            </w:r>
            <w:r>
              <w:instrText xml:space="preserve"> PAGEREF _Toc256000136 \h </w:instrText>
            </w:r>
            <w:r>
              <w:fldChar w:fldCharType="separate"/>
            </w:r>
            <w:r>
              <w:t>13</w:t>
            </w:r>
            <w:r>
              <w:fldChar w:fldCharType="end"/>
            </w:r>
          </w:hyperlink>
        </w:p>
        <w:p>
          <w:pPr>
            <w:pStyle w:val="TOC3"/>
            <w:tabs>
              <w:tab w:val="right" w:leader="dot" w:pos="9730"/>
            </w:tabs>
            <w:rPr>
              <w:rFonts w:asciiTheme="minorHAnsi" w:hAnsiTheme="minorHAnsi"/>
              <w:noProof/>
              <w:sz w:val="22"/>
            </w:rPr>
          </w:pPr>
          <w:hyperlink w:anchor="_Toc256000137" w:history="1">
            <w:r>
              <w:rPr>
                <w:rStyle w:val="Hyperlink"/>
                <w:rFonts w:ascii="仿宋" w:eastAsia="仿宋" w:hAnsi="仿宋" w:cs="仿宋"/>
              </w:rPr>
              <w:t>三、支出决算表</w:t>
            </w:r>
            <w:r>
              <w:tab/>
            </w:r>
            <w:r>
              <w:fldChar w:fldCharType="begin"/>
            </w:r>
            <w:r>
              <w:instrText xml:space="preserve"> PAGEREF _Toc256000137 \h </w:instrText>
            </w:r>
            <w:r>
              <w:fldChar w:fldCharType="separate"/>
            </w:r>
            <w:r>
              <w:t>17</w:t>
            </w:r>
            <w:r>
              <w:fldChar w:fldCharType="end"/>
            </w:r>
          </w:hyperlink>
        </w:p>
        <w:p>
          <w:pPr>
            <w:pStyle w:val="TOC3"/>
            <w:tabs>
              <w:tab w:val="right" w:leader="dot" w:pos="9730"/>
            </w:tabs>
            <w:rPr>
              <w:rFonts w:asciiTheme="minorHAnsi" w:hAnsiTheme="minorHAnsi"/>
              <w:noProof/>
              <w:sz w:val="22"/>
            </w:rPr>
          </w:pPr>
          <w:hyperlink w:anchor="_Toc256000138" w:history="1">
            <w:r>
              <w:rPr>
                <w:rStyle w:val="Hyperlink"/>
                <w:rFonts w:ascii="仿宋" w:eastAsia="仿宋" w:hAnsi="仿宋" w:cs="仿宋"/>
              </w:rPr>
              <w:t>四、财政拨款收入支出决算总表</w:t>
            </w:r>
            <w:r>
              <w:tab/>
            </w:r>
            <w:r>
              <w:fldChar w:fldCharType="begin"/>
            </w:r>
            <w:r>
              <w:instrText xml:space="preserve"> PAGEREF _Toc256000138 \h </w:instrText>
            </w:r>
            <w:r>
              <w:fldChar w:fldCharType="separate"/>
            </w:r>
            <w:r>
              <w:t>20</w:t>
            </w:r>
            <w:r>
              <w:fldChar w:fldCharType="end"/>
            </w:r>
          </w:hyperlink>
        </w:p>
        <w:p>
          <w:pPr>
            <w:pStyle w:val="TOC3"/>
            <w:tabs>
              <w:tab w:val="right" w:leader="dot" w:pos="9730"/>
            </w:tabs>
            <w:rPr>
              <w:rFonts w:asciiTheme="minorHAnsi" w:hAnsiTheme="minorHAnsi"/>
              <w:noProof/>
              <w:sz w:val="22"/>
            </w:rPr>
          </w:pPr>
          <w:hyperlink w:anchor="_Toc256000139" w:history="1">
            <w:r>
              <w:rPr>
                <w:rStyle w:val="Hyperlink"/>
                <w:rFonts w:ascii="仿宋" w:eastAsia="仿宋" w:hAnsi="仿宋" w:cs="仿宋"/>
              </w:rPr>
              <w:t>五、一般公共预算财政拨款支出决算表</w:t>
            </w:r>
            <w:r>
              <w:tab/>
            </w:r>
            <w:r>
              <w:fldChar w:fldCharType="begin"/>
            </w:r>
            <w:r>
              <w:instrText xml:space="preserve"> PAGEREF _Toc256000139 \h </w:instrText>
            </w:r>
            <w:r>
              <w:fldChar w:fldCharType="separate"/>
            </w:r>
            <w:r>
              <w:t>23</w:t>
            </w:r>
            <w:r>
              <w:fldChar w:fldCharType="end"/>
            </w:r>
          </w:hyperlink>
        </w:p>
        <w:p>
          <w:pPr>
            <w:pStyle w:val="TOC3"/>
            <w:tabs>
              <w:tab w:val="right" w:leader="dot" w:pos="9730"/>
            </w:tabs>
            <w:rPr>
              <w:rFonts w:asciiTheme="minorHAnsi" w:hAnsiTheme="minorHAnsi"/>
              <w:noProof/>
              <w:sz w:val="22"/>
            </w:rPr>
          </w:pPr>
          <w:hyperlink w:anchor="_Toc256000140" w:history="1">
            <w:r>
              <w:rPr>
                <w:rStyle w:val="Hyperlink"/>
                <w:rFonts w:ascii="仿宋" w:eastAsia="仿宋" w:hAnsi="仿宋" w:cs="仿宋"/>
              </w:rPr>
              <w:t>六、一般公共预算财政拨款基本支出决算表</w:t>
            </w:r>
            <w:r>
              <w:tab/>
            </w:r>
            <w:r>
              <w:fldChar w:fldCharType="begin"/>
            </w:r>
            <w:r>
              <w:instrText xml:space="preserve"> PAGEREF _Toc256000140 \h </w:instrText>
            </w:r>
            <w:r>
              <w:fldChar w:fldCharType="separate"/>
            </w:r>
            <w:r>
              <w:t>26</w:t>
            </w:r>
            <w:r>
              <w:fldChar w:fldCharType="end"/>
            </w:r>
          </w:hyperlink>
        </w:p>
        <w:p>
          <w:pPr>
            <w:pStyle w:val="TOC3"/>
            <w:tabs>
              <w:tab w:val="right" w:leader="dot" w:pos="9730"/>
            </w:tabs>
            <w:rPr>
              <w:rFonts w:asciiTheme="minorHAnsi" w:hAnsiTheme="minorHAnsi"/>
              <w:noProof/>
              <w:sz w:val="22"/>
            </w:rPr>
          </w:pPr>
          <w:hyperlink w:anchor="_Toc256000141" w:history="1">
            <w:r>
              <w:rPr>
                <w:rStyle w:val="Hyperlink"/>
                <w:rFonts w:ascii="仿宋" w:eastAsia="仿宋" w:hAnsi="仿宋" w:cs="仿宋"/>
              </w:rPr>
              <w:t>七、一般公共预算财政拨款“三公”经费支出决算表</w:t>
            </w:r>
            <w:r>
              <w:tab/>
            </w:r>
            <w:r>
              <w:fldChar w:fldCharType="begin"/>
            </w:r>
            <w:r>
              <w:instrText xml:space="preserve"> PAGEREF _Toc256000141 \h </w:instrText>
            </w:r>
            <w:r>
              <w:fldChar w:fldCharType="separate"/>
            </w:r>
            <w:r>
              <w:t>29</w:t>
            </w:r>
            <w:r>
              <w:fldChar w:fldCharType="end"/>
            </w:r>
          </w:hyperlink>
        </w:p>
        <w:p>
          <w:pPr>
            <w:pStyle w:val="TOC3"/>
            <w:tabs>
              <w:tab w:val="right" w:leader="dot" w:pos="9730"/>
            </w:tabs>
            <w:rPr>
              <w:rFonts w:asciiTheme="minorHAnsi" w:hAnsiTheme="minorHAnsi"/>
              <w:noProof/>
              <w:sz w:val="22"/>
            </w:rPr>
          </w:pPr>
          <w:hyperlink w:anchor="_Toc256000142" w:history="1">
            <w:r>
              <w:rPr>
                <w:rStyle w:val="Hyperlink"/>
                <w:rFonts w:ascii="仿宋" w:eastAsia="仿宋" w:hAnsi="仿宋" w:cs="仿宋"/>
              </w:rPr>
              <w:t>八、政府性基金预算财政拨款收入支出决算表</w:t>
            </w:r>
            <w:r>
              <w:tab/>
            </w:r>
            <w:r>
              <w:fldChar w:fldCharType="begin"/>
            </w:r>
            <w:r>
              <w:instrText xml:space="preserve"> PAGEREF _Toc256000142 \h </w:instrText>
            </w:r>
            <w:r>
              <w:fldChar w:fldCharType="separate"/>
            </w:r>
            <w:r>
              <w:t>30</w:t>
            </w:r>
            <w:r>
              <w:fldChar w:fldCharType="end"/>
            </w:r>
          </w:hyperlink>
        </w:p>
        <w:p>
          <w:pPr>
            <w:pStyle w:val="TOC3"/>
            <w:tabs>
              <w:tab w:val="right" w:leader="dot" w:pos="9730"/>
            </w:tabs>
            <w:rPr>
              <w:rFonts w:asciiTheme="minorHAnsi" w:hAnsiTheme="minorHAnsi"/>
              <w:noProof/>
              <w:sz w:val="22"/>
            </w:rPr>
          </w:pPr>
          <w:hyperlink w:anchor="_Toc256000143" w:history="1">
            <w:r>
              <w:rPr>
                <w:rStyle w:val="Hyperlink"/>
                <w:rFonts w:ascii="仿宋" w:eastAsia="仿宋" w:hAnsi="仿宋" w:cs="仿宋"/>
              </w:rPr>
              <w:t>九、国有资本经营预算财政拨款支出决算表</w:t>
            </w:r>
            <w:r>
              <w:tab/>
            </w:r>
            <w:r>
              <w:fldChar w:fldCharType="begin"/>
            </w:r>
            <w:r>
              <w:instrText xml:space="preserve"> PAGEREF _Toc256000143 \h </w:instrText>
            </w:r>
            <w:r>
              <w:fldChar w:fldCharType="separate"/>
            </w:r>
            <w:r>
              <w:t>31</w:t>
            </w:r>
            <w:r>
              <w:fldChar w:fldCharType="end"/>
            </w:r>
          </w:hyperlink>
        </w:p>
        <w:p>
          <w:pPr>
            <w:pStyle w:val="TOC2"/>
            <w:tabs>
              <w:tab w:val="right" w:leader="dot" w:pos="9730"/>
            </w:tabs>
            <w:rPr>
              <w:rFonts w:asciiTheme="minorHAnsi" w:hAnsiTheme="minorHAnsi"/>
              <w:noProof/>
              <w:sz w:val="22"/>
            </w:rPr>
          </w:pPr>
          <w:hyperlink w:anchor="_Toc256000144" w:history="1">
            <w:r>
              <w:rPr>
                <w:rStyle w:val="Hyperlink"/>
                <w:rFonts w:ascii="仿宋" w:eastAsia="仿宋" w:hAnsi="仿宋" w:cs="仿宋"/>
              </w:rPr>
              <w:t>第三部分</w:t>
            </w:r>
            <w:r>
              <w:rPr>
                <w:rStyle w:val="Hyperlink"/>
                <w:rFonts w:ascii="黑体" w:eastAsia="黑体" w:hAnsi="黑体" w:cs="黑体"/>
              </w:rPr>
              <w:t xml:space="preserve"> </w:t>
            </w:r>
            <w:r>
              <w:rPr>
                <w:rStyle w:val="Hyperlink"/>
                <w:rFonts w:ascii="仿宋" w:eastAsia="仿宋" w:hAnsi="仿宋" w:cs="仿宋"/>
              </w:rPr>
              <w:t>2024年度部门决算情况说明</w:t>
            </w:r>
            <w:r>
              <w:tab/>
            </w:r>
            <w:r>
              <w:fldChar w:fldCharType="begin"/>
            </w:r>
            <w:r>
              <w:instrText xml:space="preserve"> PAGEREF _Toc256000144 \h </w:instrText>
            </w:r>
            <w:r>
              <w:fldChar w:fldCharType="separate"/>
            </w:r>
            <w:r>
              <w:t>32</w:t>
            </w:r>
            <w:r>
              <w:fldChar w:fldCharType="end"/>
            </w:r>
          </w:hyperlink>
        </w:p>
        <w:p>
          <w:pPr>
            <w:pStyle w:val="TOC3"/>
            <w:tabs>
              <w:tab w:val="right" w:leader="dot" w:pos="9730"/>
            </w:tabs>
            <w:rPr>
              <w:rFonts w:asciiTheme="minorHAnsi" w:hAnsiTheme="minorHAnsi"/>
              <w:noProof/>
              <w:sz w:val="22"/>
            </w:rPr>
          </w:pPr>
          <w:hyperlink w:anchor="_Toc256000145" w:history="1">
            <w:r>
              <w:rPr>
                <w:rStyle w:val="Hyperlink"/>
                <w:rFonts w:ascii="仿宋" w:eastAsia="仿宋" w:hAnsi="仿宋" w:cs="仿宋"/>
              </w:rPr>
              <w:t>一、收入支出决算总体情况说明</w:t>
            </w:r>
            <w:r>
              <w:tab/>
            </w:r>
            <w:r>
              <w:fldChar w:fldCharType="begin"/>
            </w:r>
            <w:r>
              <w:instrText xml:space="preserve"> PAGEREF _Toc256000145 \h </w:instrText>
            </w:r>
            <w:r>
              <w:fldChar w:fldCharType="separate"/>
            </w:r>
            <w:r>
              <w:t>33</w:t>
            </w:r>
            <w:r>
              <w:fldChar w:fldCharType="end"/>
            </w:r>
          </w:hyperlink>
        </w:p>
        <w:p>
          <w:pPr>
            <w:pStyle w:val="TOC3"/>
            <w:tabs>
              <w:tab w:val="right" w:leader="dot" w:pos="9730"/>
            </w:tabs>
            <w:rPr>
              <w:rFonts w:asciiTheme="minorHAnsi" w:hAnsiTheme="minorHAnsi"/>
              <w:noProof/>
              <w:sz w:val="22"/>
            </w:rPr>
          </w:pPr>
          <w:hyperlink w:anchor="_Toc256000146" w:history="1">
            <w:r>
              <w:rPr>
                <w:rStyle w:val="Hyperlink"/>
                <w:rFonts w:ascii="仿宋" w:eastAsia="仿宋" w:hAnsi="仿宋" w:cs="仿宋"/>
              </w:rPr>
              <w:t>二、财政拨款收入支出决算总体情况说明</w:t>
            </w:r>
            <w:r>
              <w:tab/>
            </w:r>
            <w:r>
              <w:fldChar w:fldCharType="begin"/>
            </w:r>
            <w:r>
              <w:instrText xml:space="preserve"> PAGEREF _Toc256000146 \h </w:instrText>
            </w:r>
            <w:r>
              <w:fldChar w:fldCharType="separate"/>
            </w:r>
            <w:r>
              <w:t>34</w:t>
            </w:r>
            <w:r>
              <w:fldChar w:fldCharType="end"/>
            </w:r>
          </w:hyperlink>
        </w:p>
        <w:p>
          <w:pPr>
            <w:pStyle w:val="TOC3"/>
            <w:tabs>
              <w:tab w:val="right" w:leader="dot" w:pos="9730"/>
            </w:tabs>
            <w:rPr>
              <w:rFonts w:asciiTheme="minorHAnsi" w:hAnsiTheme="minorHAnsi"/>
              <w:noProof/>
              <w:sz w:val="22"/>
            </w:rPr>
          </w:pPr>
          <w:hyperlink w:anchor="_Toc256000147" w:history="1">
            <w:r>
              <w:rPr>
                <w:rStyle w:val="Hyperlink"/>
                <w:rFonts w:ascii="仿宋" w:eastAsia="仿宋" w:hAnsi="仿宋" w:cs="仿宋"/>
              </w:rPr>
              <w:t>三、一般公共预算财政拨款支出决算情况说明</w:t>
            </w:r>
            <w:r>
              <w:tab/>
            </w:r>
            <w:r>
              <w:fldChar w:fldCharType="begin"/>
            </w:r>
            <w:r>
              <w:instrText xml:space="preserve"> PAGEREF _Toc256000147 \h </w:instrText>
            </w:r>
            <w:r>
              <w:fldChar w:fldCharType="separate"/>
            </w:r>
            <w:r>
              <w:t>34</w:t>
            </w:r>
            <w:r>
              <w:fldChar w:fldCharType="end"/>
            </w:r>
          </w:hyperlink>
        </w:p>
        <w:p>
          <w:pPr>
            <w:pStyle w:val="TOC3"/>
            <w:tabs>
              <w:tab w:val="right" w:leader="dot" w:pos="9730"/>
            </w:tabs>
            <w:rPr>
              <w:rFonts w:asciiTheme="minorHAnsi" w:hAnsiTheme="minorHAnsi"/>
              <w:noProof/>
              <w:sz w:val="22"/>
            </w:rPr>
          </w:pPr>
          <w:hyperlink w:anchor="_Toc256000148" w:history="1">
            <w:r>
              <w:rPr>
                <w:rStyle w:val="Hyperlink"/>
                <w:rFonts w:ascii="仿宋" w:eastAsia="仿宋" w:hAnsi="仿宋" w:cs="仿宋"/>
              </w:rPr>
              <w:t>四、政府性基金预算财政拨款支出决算情况说明</w:t>
            </w:r>
            <w:r>
              <w:tab/>
            </w:r>
            <w:r>
              <w:fldChar w:fldCharType="begin"/>
            </w:r>
            <w:r>
              <w:instrText xml:space="preserve"> PAGEREF _Toc256000148 \h </w:instrText>
            </w:r>
            <w:r>
              <w:fldChar w:fldCharType="separate"/>
            </w:r>
            <w:r>
              <w:t>36</w:t>
            </w:r>
            <w:r>
              <w:fldChar w:fldCharType="end"/>
            </w:r>
          </w:hyperlink>
        </w:p>
        <w:p>
          <w:pPr>
            <w:pStyle w:val="TOC3"/>
            <w:tabs>
              <w:tab w:val="right" w:leader="dot" w:pos="9730"/>
            </w:tabs>
            <w:rPr>
              <w:rFonts w:asciiTheme="minorHAnsi" w:hAnsiTheme="minorHAnsi"/>
              <w:noProof/>
              <w:sz w:val="22"/>
            </w:rPr>
          </w:pPr>
          <w:hyperlink w:anchor="_Toc256000149" w:history="1">
            <w:r>
              <w:rPr>
                <w:rStyle w:val="Hyperlink"/>
                <w:rFonts w:ascii="仿宋" w:eastAsia="仿宋" w:hAnsi="仿宋" w:cs="仿宋"/>
              </w:rPr>
              <w:t>五、国有资本经营预算财政拨款支出决算情况说明</w:t>
            </w:r>
            <w:r>
              <w:tab/>
            </w:r>
            <w:r>
              <w:fldChar w:fldCharType="begin"/>
            </w:r>
            <w:r>
              <w:instrText xml:space="preserve"> PAGEREF _Toc256000149 \h </w:instrText>
            </w:r>
            <w:r>
              <w:fldChar w:fldCharType="separate"/>
            </w:r>
            <w:r>
              <w:t>36</w:t>
            </w:r>
            <w:r>
              <w:fldChar w:fldCharType="end"/>
            </w:r>
          </w:hyperlink>
        </w:p>
        <w:p>
          <w:pPr>
            <w:pStyle w:val="TOC3"/>
            <w:tabs>
              <w:tab w:val="right" w:leader="dot" w:pos="9730"/>
            </w:tabs>
            <w:rPr>
              <w:rFonts w:asciiTheme="minorHAnsi" w:hAnsiTheme="minorHAnsi"/>
              <w:noProof/>
              <w:sz w:val="22"/>
            </w:rPr>
          </w:pPr>
          <w:hyperlink w:anchor="_Toc256000150" w:history="1">
            <w:r>
              <w:rPr>
                <w:rStyle w:val="Hyperlink"/>
                <w:rFonts w:ascii="仿宋" w:eastAsia="仿宋" w:hAnsi="仿宋" w:cs="仿宋"/>
              </w:rPr>
              <w:t>六、一般公共预算财政拨款基本支出决算情况说明</w:t>
            </w:r>
            <w:r>
              <w:tab/>
            </w:r>
            <w:r>
              <w:fldChar w:fldCharType="begin"/>
            </w:r>
            <w:r>
              <w:instrText xml:space="preserve"> PAGEREF _Toc256000150 \h </w:instrText>
            </w:r>
            <w:r>
              <w:fldChar w:fldCharType="separate"/>
            </w:r>
            <w:r>
              <w:t>36</w:t>
            </w:r>
            <w:r>
              <w:fldChar w:fldCharType="end"/>
            </w:r>
          </w:hyperlink>
        </w:p>
        <w:p>
          <w:pPr>
            <w:pStyle w:val="TOC3"/>
            <w:tabs>
              <w:tab w:val="right" w:leader="dot" w:pos="9730"/>
            </w:tabs>
            <w:rPr>
              <w:rFonts w:asciiTheme="minorHAnsi" w:hAnsiTheme="minorHAnsi"/>
              <w:noProof/>
              <w:sz w:val="22"/>
            </w:rPr>
          </w:pPr>
          <w:hyperlink w:anchor="_Toc256000151" w:history="1">
            <w:r>
              <w:rPr>
                <w:rStyle w:val="Hyperlink"/>
                <w:rFonts w:ascii="仿宋" w:eastAsia="仿宋" w:hAnsi="仿宋" w:cs="仿宋"/>
              </w:rPr>
              <w:t>七、一般公共预算财政拨款“三公”经费支出决算情况说明</w:t>
            </w:r>
            <w:r>
              <w:tab/>
            </w:r>
            <w:r>
              <w:fldChar w:fldCharType="begin"/>
            </w:r>
            <w:r>
              <w:instrText xml:space="preserve"> PAGEREF _Toc256000151 \h </w:instrText>
            </w:r>
            <w:r>
              <w:fldChar w:fldCharType="separate"/>
            </w:r>
            <w:r>
              <w:t>37</w:t>
            </w:r>
            <w:r>
              <w:fldChar w:fldCharType="end"/>
            </w:r>
          </w:hyperlink>
        </w:p>
        <w:p>
          <w:pPr>
            <w:pStyle w:val="TOC3"/>
            <w:tabs>
              <w:tab w:val="right" w:leader="dot" w:pos="9730"/>
            </w:tabs>
            <w:rPr>
              <w:rFonts w:asciiTheme="minorHAnsi" w:hAnsiTheme="minorHAnsi"/>
              <w:noProof/>
              <w:sz w:val="22"/>
            </w:rPr>
          </w:pPr>
          <w:hyperlink w:anchor="_Toc256000152" w:history="1">
            <w:r>
              <w:rPr>
                <w:rStyle w:val="Hyperlink"/>
                <w:rFonts w:ascii="仿宋" w:eastAsia="仿宋" w:hAnsi="仿宋" w:cs="仿宋"/>
              </w:rPr>
              <w:t>八、预算绩效情况说明</w:t>
            </w:r>
            <w:r>
              <w:tab/>
            </w:r>
            <w:r>
              <w:fldChar w:fldCharType="begin"/>
            </w:r>
            <w:r>
              <w:instrText xml:space="preserve"> PAGEREF _Toc256000152 \h </w:instrText>
            </w:r>
            <w:r>
              <w:fldChar w:fldCharType="separate"/>
            </w:r>
            <w:r>
              <w:t>38</w:t>
            </w:r>
            <w:r>
              <w:fldChar w:fldCharType="end"/>
            </w:r>
          </w:hyperlink>
        </w:p>
        <w:p>
          <w:pPr>
            <w:pStyle w:val="TOC3"/>
            <w:tabs>
              <w:tab w:val="right" w:leader="dot" w:pos="9730"/>
            </w:tabs>
            <w:rPr>
              <w:rFonts w:asciiTheme="minorHAnsi" w:hAnsiTheme="minorHAnsi"/>
              <w:noProof/>
              <w:sz w:val="22"/>
            </w:rPr>
          </w:pPr>
          <w:hyperlink w:anchor="_Toc256000153" w:history="1">
            <w:r>
              <w:rPr>
                <w:rStyle w:val="Hyperlink"/>
                <w:rFonts w:ascii="仿宋" w:eastAsia="仿宋" w:hAnsi="仿宋" w:cs="仿宋"/>
              </w:rPr>
              <w:t>九、其他重要事项说明</w:t>
            </w:r>
            <w:r>
              <w:tab/>
            </w:r>
            <w:r>
              <w:fldChar w:fldCharType="begin"/>
            </w:r>
            <w:r>
              <w:instrText xml:space="preserve"> PAGEREF _Toc256000153 \h </w:instrText>
            </w:r>
            <w:r>
              <w:fldChar w:fldCharType="separate"/>
            </w:r>
            <w:r>
              <w:t>38</w:t>
            </w:r>
            <w:r>
              <w:fldChar w:fldCharType="end"/>
            </w:r>
          </w:hyperlink>
        </w:p>
        <w:p>
          <w:pPr>
            <w:pStyle w:val="TOC2"/>
            <w:tabs>
              <w:tab w:val="right" w:leader="dot" w:pos="9730"/>
            </w:tabs>
            <w:rPr>
              <w:rFonts w:asciiTheme="minorHAnsi" w:hAnsiTheme="minorHAnsi"/>
              <w:noProof/>
              <w:sz w:val="22"/>
            </w:rPr>
          </w:pPr>
          <w:hyperlink w:anchor="_Toc256000154" w:history="1">
            <w:r>
              <w:rPr>
                <w:rStyle w:val="Hyperlink"/>
                <w:rFonts w:ascii="仿宋" w:eastAsia="仿宋" w:hAnsi="仿宋" w:cs="仿宋"/>
              </w:rPr>
              <w:t>第四部分</w:t>
            </w:r>
            <w:r>
              <w:rPr>
                <w:rStyle w:val="Hyperlink"/>
                <w:rFonts w:ascii="黑体" w:eastAsia="黑体" w:hAnsi="黑体" w:cs="黑体"/>
              </w:rPr>
              <w:t xml:space="preserve"> </w:t>
            </w:r>
            <w:r>
              <w:rPr>
                <w:rStyle w:val="Hyperlink"/>
                <w:rFonts w:ascii="仿宋" w:eastAsia="仿宋" w:hAnsi="仿宋" w:cs="仿宋"/>
              </w:rPr>
              <w:t>名词解释</w:t>
            </w:r>
            <w:r>
              <w:tab/>
            </w:r>
            <w:r>
              <w:fldChar w:fldCharType="begin"/>
            </w:r>
            <w:r>
              <w:instrText xml:space="preserve"> PAGEREF _Toc256000154 \h </w:instrText>
            </w:r>
            <w:r>
              <w:fldChar w:fldCharType="separate"/>
            </w:r>
            <w:r>
              <w:t>40</w:t>
            </w:r>
            <w:r>
              <w:fldChar w:fldCharType="end"/>
            </w:r>
          </w:hyperlink>
        </w:p>
        <w:p>
          <w:pPr>
            <w:pStyle w:val="TOC2"/>
            <w:tabs>
              <w:tab w:val="right" w:leader="dot" w:pos="9730"/>
            </w:tabs>
            <w:rPr>
              <w:rFonts w:asciiTheme="minorHAnsi" w:hAnsiTheme="minorHAnsi"/>
              <w:noProof/>
              <w:sz w:val="22"/>
            </w:rPr>
          </w:pPr>
          <w:hyperlink w:anchor="_Toc256000155" w:history="1">
            <w:r>
              <w:rPr>
                <w:rStyle w:val="Hyperlink"/>
                <w:rFonts w:ascii="仿宋" w:eastAsia="仿宋" w:hAnsi="仿宋" w:cs="仿宋"/>
              </w:rPr>
              <w:t>第五部分</w:t>
            </w:r>
            <w:r>
              <w:rPr>
                <w:rStyle w:val="Hyperlink"/>
                <w:rFonts w:ascii="黑体" w:eastAsia="黑体" w:hAnsi="黑体" w:cs="黑体"/>
              </w:rPr>
              <w:t xml:space="preserve"> </w:t>
            </w:r>
            <w:r>
              <w:rPr>
                <w:rStyle w:val="Hyperlink"/>
                <w:rFonts w:ascii="仿宋" w:eastAsia="仿宋" w:hAnsi="仿宋" w:cs="仿宋"/>
              </w:rPr>
              <w:t>附件</w:t>
            </w:r>
            <w:r>
              <w:tab/>
            </w:r>
            <w:r>
              <w:fldChar w:fldCharType="begin"/>
            </w:r>
            <w:r>
              <w:instrText xml:space="preserve"> PAGEREF _Toc256000155 \h </w:instrText>
            </w:r>
            <w:r>
              <w:fldChar w:fldCharType="separate"/>
            </w:r>
            <w:r>
              <w:t>43</w:t>
            </w:r>
            <w:r>
              <w:fldChar w:fldCharType="end"/>
            </w:r>
          </w:hyperlink>
        </w:p>
        <w:p>
          <w:pPr>
            <w:adjustRightInd w:val="0"/>
            <w:snapToGrid w:val="0"/>
            <w:rPr>
              <w:rFonts w:ascii="仿宋" w:eastAsia="仿宋" w:hAnsi="仿宋" w:cs="仿宋" w:hint="eastAsia"/>
              <w:b w:val="0"/>
              <w:bCs/>
              <w:kern w:val="2"/>
              <w:sz w:val="32"/>
              <w:szCs w:val="32"/>
              <w:lang w:val="en-US" w:eastAsia="zh-CN" w:bidi="ar-SA"/>
            </w:rPr>
            <w:sectPr>
              <w:footerReference w:type="default" r:id="rId6"/>
              <w:pgSz w:w="11906" w:h="16838"/>
              <w:pgMar w:top="1440" w:right="1083" w:bottom="1440" w:left="1083" w:header="0" w:footer="720" w:gutter="0"/>
              <w:pgNumType w:start="1"/>
              <w:cols w:num="1" w:space="0"/>
              <w:titlePg w:val="0"/>
              <w:rtlGutter w:val="0"/>
              <w:docGrid w:type="lines" w:linePitch="317" w:charSpace="0"/>
            </w:sectPr>
          </w:pPr>
          <w:r>
            <w:rPr>
              <w:rFonts w:ascii="仿宋" w:eastAsia="仿宋" w:hAnsi="仿宋" w:cs="仿宋" w:hint="eastAsia"/>
              <w:b w:val="0"/>
              <w:bCs/>
              <w:kern w:val="2"/>
              <w:sz w:val="32"/>
              <w:szCs w:val="32"/>
              <w:lang w:val="en-US" w:eastAsia="zh-CN" w:bidi="ar-SA"/>
            </w:rPr>
            <w:fldChar w:fldCharType="end"/>
          </w:r>
        </w:p>
      </w:sdtContent>
    </w:sdt>
    <w:p w14:paraId="70202DA5">
      <w:pPr>
        <w:pStyle w:val="MsoNormal"/>
        <w:widowControl/>
        <w:spacing w:before="100" w:after="100"/>
        <w:ind w:left="100" w:right="100" w:firstLine="0"/>
        <w:jc w:val="left"/>
        <w:rPr>
          <w:rFonts w:ascii="Times New Roman" w:eastAsia="Times New Roman" w:hAnsi="Times New Roman" w:cs="Times New Roman"/>
          <w:kern w:val="0"/>
          <w:sz w:val="24"/>
        </w:rPr>
      </w:pPr>
      <w:bookmarkStart w:id="0" w:name="a000"/>
    </w:p>
    <w:p>
      <w:pPr>
        <w:pStyle w:val="MsoNormal"/>
        <w:widowControl/>
        <w:spacing w:before="100" w:after="100"/>
        <w:ind w:left="100" w:right="100" w:firstLine="0"/>
        <w:jc w:val="left"/>
        <w:rPr>
          <w:rFonts w:ascii="Times New Roman" w:eastAsia="Times New Roman" w:hAnsi="Times New Roman" w:cs="Times New Roman"/>
          <w:kern w:val="0"/>
          <w:sz w:val="24"/>
        </w:rPr>
      </w:pPr>
      <w:r>
        <w:rPr>
          <w:rFonts w:ascii="仿宋" w:eastAsia="仿宋" w:hAnsi="仿宋" w:cs="仿宋"/>
          <w:spacing w:val="0"/>
          <w:kern w:val="0"/>
          <w:sz w:val="32"/>
          <w:szCs w:val="32"/>
        </w:rPr>
        <w:t> </w:t>
      </w:r>
    </w:p>
    <w:p>
      <w:pPr>
        <w:pStyle w:val="MsoNormal"/>
        <w:widowControl/>
        <w:spacing w:before="100" w:after="100"/>
        <w:ind w:left="100" w:right="100" w:firstLine="0"/>
        <w:jc w:val="left"/>
        <w:rPr>
          <w:rFonts w:ascii="Times New Roman" w:eastAsia="Times New Roman" w:hAnsi="Times New Roman" w:cs="Times New Roman"/>
          <w:kern w:val="0"/>
          <w:sz w:val="24"/>
        </w:rPr>
      </w:pPr>
      <w:r>
        <w:rPr>
          <w:rFonts w:ascii="仿宋" w:eastAsia="仿宋" w:hAnsi="仿宋" w:cs="仿宋"/>
          <w:spacing w:val="0"/>
          <w:kern w:val="0"/>
          <w:sz w:val="32"/>
          <w:szCs w:val="32"/>
        </w:rPr>
        <w:t> </w:t>
      </w:r>
    </w:p>
    <w:p>
      <w:pPr>
        <w:pStyle w:val="MsoNormal"/>
        <w:widowControl/>
        <w:spacing w:before="100" w:after="100"/>
        <w:ind w:left="100" w:right="100" w:firstLine="0"/>
        <w:jc w:val="left"/>
        <w:rPr>
          <w:rFonts w:ascii="Times New Roman" w:eastAsia="Times New Roman" w:hAnsi="Times New Roman" w:cs="Times New Roman"/>
          <w:kern w:val="0"/>
          <w:sz w:val="24"/>
        </w:rPr>
      </w:pPr>
      <w:r>
        <w:rPr>
          <w:rFonts w:ascii="仿宋" w:eastAsia="仿宋" w:hAnsi="仿宋" w:cs="仿宋"/>
          <w:spacing w:val="0"/>
          <w:kern w:val="0"/>
          <w:sz w:val="32"/>
          <w:szCs w:val="32"/>
        </w:rPr>
        <w:t> </w:t>
      </w:r>
    </w:p>
    <w:p>
      <w:pPr>
        <w:pStyle w:val="MsoNormal"/>
        <w:widowControl/>
        <w:spacing w:before="100" w:after="100"/>
        <w:ind w:left="100" w:right="100" w:firstLine="0"/>
        <w:jc w:val="left"/>
        <w:rPr>
          <w:rFonts w:ascii="Times New Roman" w:eastAsia="Times New Roman" w:hAnsi="Times New Roman" w:cs="Times New Roman"/>
          <w:kern w:val="0"/>
          <w:sz w:val="24"/>
        </w:rPr>
      </w:pPr>
      <w:r>
        <w:rPr>
          <w:rFonts w:ascii="仿宋" w:eastAsia="仿宋" w:hAnsi="仿宋" w:cs="仿宋"/>
          <w:spacing w:val="0"/>
          <w:kern w:val="0"/>
          <w:sz w:val="32"/>
          <w:szCs w:val="32"/>
        </w:rPr>
        <w:t> </w:t>
      </w:r>
    </w:p>
    <w:p>
      <w:pPr>
        <w:pStyle w:val="MsoNormal"/>
        <w:widowControl/>
        <w:spacing w:before="100" w:after="100"/>
        <w:ind w:left="100" w:right="100" w:firstLine="0"/>
        <w:jc w:val="left"/>
        <w:rPr>
          <w:rFonts w:ascii="Times New Roman" w:eastAsia="Times New Roman" w:hAnsi="Times New Roman" w:cs="Times New Roman"/>
          <w:kern w:val="0"/>
          <w:sz w:val="24"/>
        </w:rPr>
      </w:pPr>
    </w:p>
    <w:p>
      <w:pPr>
        <w:pStyle w:val="MsoNormal"/>
        <w:widowControl/>
        <w:spacing w:before="100" w:after="100"/>
        <w:ind w:left="100" w:right="100" w:firstLine="0"/>
        <w:jc w:val="left"/>
        <w:rPr>
          <w:rFonts w:ascii="Times New Roman" w:eastAsia="Times New Roman" w:hAnsi="Times New Roman" w:cs="Times New Roman"/>
          <w:kern w:val="0"/>
          <w:sz w:val="24"/>
        </w:rPr>
      </w:pPr>
    </w:p>
    <w:p>
      <w:pPr>
        <w:pStyle w:val="MsoNormal"/>
        <w:widowControl/>
        <w:spacing w:before="100" w:after="100"/>
        <w:ind w:left="100" w:right="100" w:firstLine="0"/>
        <w:jc w:val="left"/>
        <w:rPr>
          <w:rFonts w:ascii="Times New Roman" w:eastAsia="Times New Roman" w:hAnsi="Times New Roman" w:cs="Times New Roman"/>
          <w:kern w:val="0"/>
          <w:sz w:val="24"/>
        </w:rPr>
      </w:pPr>
    </w:p>
    <w:p>
      <w:pPr>
        <w:pStyle w:val="MsoNormal"/>
        <w:widowControl/>
        <w:spacing w:before="100" w:after="100"/>
        <w:ind w:left="100" w:right="100" w:firstLine="0"/>
        <w:jc w:val="left"/>
        <w:rPr>
          <w:rFonts w:ascii="Times New Roman" w:eastAsia="Times New Roman" w:hAnsi="Times New Roman" w:cs="Times New Roman"/>
          <w:kern w:val="0"/>
          <w:sz w:val="24"/>
        </w:rPr>
      </w:pPr>
      <w:r>
        <w:rPr>
          <w:rFonts w:ascii="宋体" w:hAnsi="宋体" w:cs="宋体"/>
          <w:spacing w:val="0"/>
          <w:kern w:val="0"/>
          <w:sz w:val="36"/>
          <w:szCs w:val="36"/>
        </w:rPr>
        <w:t> </w:t>
      </w:r>
    </w:p>
    <w:p>
      <w:pPr>
        <w:pStyle w:val="p"/>
        <w:widowControl/>
        <w:spacing w:before="100" w:after="100"/>
        <w:ind w:left="100" w:right="100" w:firstLine="0"/>
        <w:jc w:val="center"/>
        <w:rPr>
          <w:rFonts w:ascii="Times New Roman" w:eastAsia="Times New Roman" w:hAnsi="Times New Roman" w:cs="Times New Roman"/>
          <w:kern w:val="0"/>
          <w:sz w:val="24"/>
        </w:rPr>
      </w:pPr>
      <w:r>
        <w:rPr>
          <w:rFonts w:ascii="宋体" w:hAnsi="宋体" w:cs="宋体"/>
          <w:spacing w:val="0"/>
          <w:kern w:val="0"/>
          <w:sz w:val="36"/>
          <w:szCs w:val="36"/>
        </w:rPr>
        <w:t> </w:t>
      </w:r>
    </w:p>
    <w:p>
      <w:pPr>
        <w:pStyle w:val="p"/>
        <w:widowControl/>
        <w:spacing w:before="100" w:after="100"/>
        <w:ind w:left="100" w:right="100" w:firstLine="0"/>
        <w:jc w:val="center"/>
        <w:rPr>
          <w:rFonts w:ascii="Times New Roman" w:eastAsia="Times New Roman" w:hAnsi="Times New Roman" w:cs="Times New Roman"/>
          <w:kern w:val="0"/>
          <w:sz w:val="24"/>
        </w:rPr>
      </w:pPr>
      <w:r>
        <w:rPr>
          <w:rFonts w:ascii="宋体" w:hAnsi="宋体" w:cs="宋体"/>
          <w:spacing w:val="0"/>
          <w:kern w:val="0"/>
          <w:sz w:val="36"/>
          <w:szCs w:val="36"/>
        </w:rPr>
        <w:t> </w:t>
      </w:r>
    </w:p>
    <w:p>
      <w:pPr>
        <w:pStyle w:val="Heading2"/>
        <w:keepNext w:val="0"/>
        <w:keepLines w:val="0"/>
        <w:spacing w:before="100" w:after="100" w:line="240" w:lineRule="auto"/>
        <w:ind w:left="100" w:right="100" w:firstLine="0" w:firstLineChars="0"/>
        <w:jc w:val="center"/>
        <w:rPr>
          <w:rFonts w:ascii="Times New Roman" w:eastAsia="Times New Roman" w:hAnsi="Times New Roman" w:cs="Times New Roman"/>
          <w:b/>
          <w:bCs/>
          <w:kern w:val="0"/>
          <w:sz w:val="36"/>
          <w:szCs w:val="36"/>
        </w:rPr>
      </w:pPr>
      <w:bookmarkStart w:id="1" w:name="_Toc256000000"/>
      <w:bookmarkStart w:id="2" w:name="_Toc256000026"/>
      <w:bookmarkStart w:id="3" w:name="_Toc256000052"/>
      <w:bookmarkStart w:id="4" w:name="_Toc256000078"/>
      <w:bookmarkStart w:id="5" w:name="_Toc256000104"/>
      <w:bookmarkStart w:id="6" w:name="_Toc256000130"/>
      <w:r>
        <w:rPr>
          <w:rFonts w:ascii="黑体" w:eastAsia="黑体" w:hAnsi="黑体" w:cs="黑体"/>
          <w:b w:val="0"/>
          <w:bCs w:val="0"/>
          <w:spacing w:val="0"/>
          <w:sz w:val="56"/>
          <w:szCs w:val="56"/>
        </w:rPr>
        <w:t>第一部分</w:t>
      </w:r>
      <w:r>
        <w:rPr>
          <w:rFonts w:ascii="黑体" w:eastAsia="黑体" w:hAnsi="黑体" w:cs="黑体"/>
          <w:b w:val="0"/>
          <w:bCs w:val="0"/>
          <w:spacing w:val="0"/>
          <w:sz w:val="56"/>
          <w:szCs w:val="56"/>
        </w:rPr>
        <w:br/>
      </w:r>
      <w:r>
        <w:rPr>
          <w:rFonts w:ascii="黑体" w:eastAsia="黑体" w:hAnsi="黑体" w:cs="黑体"/>
          <w:b w:val="0"/>
          <w:bCs w:val="0"/>
          <w:spacing w:val="0"/>
          <w:sz w:val="56"/>
          <w:szCs w:val="56"/>
        </w:rPr>
        <w:t>部门概况</w:t>
      </w:r>
      <w:bookmarkEnd w:id="6"/>
      <w:bookmarkEnd w:id="5"/>
      <w:bookmarkEnd w:id="4"/>
      <w:bookmarkEnd w:id="3"/>
      <w:bookmarkEnd w:id="2"/>
      <w:bookmarkEnd w:id="1"/>
    </w:p>
    <w:p>
      <w:pPr>
        <w:sectPr>
          <w:footerReference w:type="default" r:id="rId7"/>
          <w:type w:val="nextPage"/>
          <w:pgSz w:w="11906" w:h="16838"/>
          <w:pgMar w:right="720" w:left="720" w:header="720" w:footer="720"/>
          <w:pgNumType w:start="1"/>
          <w:cols w:space="720"/>
          <w:titlePg w:val="0"/>
        </w:sectPr>
      </w:pPr>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page break</w:t>
      </w:r>
    </w:p>
    <w:p>
      <w:pPr>
        <w:widowControl/>
        <w:jc w:val="left"/>
        <w:rPr>
          <w:rFonts w:ascii="Times New Roman" w:eastAsia="Times New Roman" w:hAnsi="Times New Roman" w:cs="Times New Roman"/>
          <w:kern w:val="0"/>
          <w:sz w:val="24"/>
        </w:rPr>
      </w:pPr>
      <w:r>
        <w:rPr>
          <w:rFonts w:ascii="Times New Roman" w:eastAsia="Times New Roman" w:hAnsi="Times New Roman" w:cs="Times New Roman"/>
          <w:kern w:val="0"/>
          <w:sz w:val="24"/>
        </w:rPr>
        <w:t> </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7" w:name="_Toc256000001"/>
      <w:bookmarkStart w:id="8" w:name="_Toc256000027"/>
      <w:bookmarkStart w:id="9" w:name="_Toc256000053"/>
      <w:bookmarkStart w:id="10" w:name="_Toc256000079"/>
      <w:bookmarkStart w:id="11" w:name="_Toc256000105"/>
      <w:bookmarkStart w:id="12" w:name="_Toc256000131"/>
      <w:r>
        <w:rPr>
          <w:rFonts w:ascii="黑体" w:eastAsia="黑体" w:hAnsi="黑体" w:cs="黑体"/>
          <w:b w:val="0"/>
          <w:bCs w:val="0"/>
          <w:spacing w:val="0"/>
        </w:rPr>
        <w:t>一、部门主要职责</w:t>
      </w:r>
      <w:bookmarkEnd w:id="12"/>
      <w:bookmarkEnd w:id="11"/>
      <w:bookmarkEnd w:id="10"/>
      <w:bookmarkEnd w:id="9"/>
      <w:bookmarkEnd w:id="8"/>
      <w:bookmarkEnd w:id="7"/>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上杭县珊瑚乡人民政府部门的主要职责是：（一）贯彻执行党和国家的有关方针、政策、法律和法规，调查研究并拟订适合本乡实际的具体政策措施。</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（二）组织制订全乡经济和社会发展的中长期规划，搞好经济发展的总体布局和产业布局，制订并组织实施全乡社会主义现代化新农村建设的规划和措施。</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（三）完善统分结合的双层经营体制工作，巩固发展壮大村级集体经济，加强农村社会化服务体系建设，指导、协调农业生产和农村多种经营及贸易工作。</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（四）编制乡级财政预决算计划，做好经费的划拨和核算工作；指导、协调、监督农村村级集体经济的财务、会计、审计工作。</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（五）贯彻社会治安综合治理方针政策，落实社会治安综合治理目标责任制，加强法制宣传教育，做好人民调解、治安保卫和法律服务工作，维护全乡的社会稳定。</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（六）负责做好全乡党的建设、宣传、教育、精神文明建设及指导工、青、妇群团工作。</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（七）负责做好兵员征集、现役军人家庭优抚、退伍军人的安置、救灾救济、农村社会保险和推进殡葬改革的工作。</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（八）承办县委、县政府及其工作部门交办的其他事项。</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13" w:name="_Toc256000002"/>
      <w:bookmarkStart w:id="14" w:name="_Toc256000028"/>
      <w:bookmarkStart w:id="15" w:name="_Toc256000054"/>
      <w:bookmarkStart w:id="16" w:name="_Toc256000080"/>
      <w:bookmarkStart w:id="17" w:name="_Toc256000106"/>
      <w:bookmarkStart w:id="18" w:name="_Toc256000132"/>
      <w:r>
        <w:rPr>
          <w:rFonts w:ascii="黑体" w:eastAsia="黑体" w:hAnsi="黑体" w:cs="黑体"/>
          <w:b w:val="0"/>
          <w:bCs w:val="0"/>
          <w:spacing w:val="0"/>
        </w:rPr>
        <w:t>二、部门决算单位基本情况</w:t>
      </w:r>
      <w:bookmarkEnd w:id="18"/>
      <w:bookmarkEnd w:id="17"/>
      <w:bookmarkEnd w:id="16"/>
      <w:bookmarkEnd w:id="15"/>
      <w:bookmarkEnd w:id="14"/>
      <w:bookmarkEnd w:id="13"/>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从决算单位构成看，上杭县珊瑚乡人民政府部门包括1个机关行政处（科、股）室及2个下属单位，其中：列入2024年部门决算编制范围的单位详细情况见下表:</w:t>
      </w:r>
    </w:p>
    <w:tbl>
      <w:tblPr>
        <w:tblW w:w="5000" w:type="pct"/>
        <w:tblInd w:w="13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Pr>
      <w:tblGrid>
        <w:gridCol w:w="4671"/>
        <w:gridCol w:w="3503"/>
        <w:gridCol w:w="2336"/>
      </w:tblGrid>
      <w:tr>
        <w:tblPrEx>
          <w:tblW w:w="5000" w:type="pct"/>
          <w:tblInd w:w="13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PrEx>
        <w:trPr>
          <w:cantSplit/>
          <w:tblHeader/>
        </w:trPr>
        <w:tc>
          <w:tcPr>
            <w:tcW w:w="2000" w:type="pct"/>
            <w:tcBorders>
              <w:bottom w:val="inset" w:sz="6" w:space="0" w:color="808080"/>
              <w:right w:val="inset" w:sz="6" w:space="0" w:color="808080"/>
            </w:tcBorders>
            <w:noWrap w:val="0"/>
            <w:tcMar>
              <w:top w:w="22" w:type="dxa"/>
              <w:left w:w="22" w:type="dxa"/>
              <w:bottom w:w="22" w:type="dxa"/>
              <w:right w:w="22" w:type="dxa"/>
            </w:tcMar>
            <w:vAlign w:val="center"/>
            <w:hideMark/>
          </w:tcPr>
          <w:p>
            <w:pPr>
              <w:widowControl/>
              <w:ind w:firstLine="640"/>
              <w:jc w:val="center"/>
              <w:rPr>
                <w:rFonts w:ascii="SimSun" w:eastAsia="SimSun" w:hAnsi="SimSun" w:cs="SimSun"/>
                <w:b/>
                <w:bCs/>
                <w:i w:val="0"/>
                <w:iCs w:val="0"/>
                <w:smallCaps w:val="0"/>
                <w:color w:val="000000"/>
                <w:spacing w:val="0"/>
                <w:kern w:val="0"/>
                <w:sz w:val="24"/>
              </w:rPr>
            </w:pPr>
            <w:r>
              <w:rPr>
                <w:rFonts w:ascii="宋体" w:eastAsia="宋体" w:hAnsi="宋体" w:cs="宋体"/>
                <w:b/>
                <w:bCs/>
                <w:i w:val="0"/>
                <w:iCs w:val="0"/>
                <w:smallCaps w:val="0"/>
                <w:color w:val="000000"/>
                <w:spacing w:val="0"/>
                <w:kern w:val="0"/>
                <w:sz w:val="21"/>
              </w:rPr>
              <w:t>单位名称</w:t>
            </w:r>
          </w:p>
        </w:tc>
        <w:tc>
          <w:tcPr>
            <w:tcW w:w="1500" w:type="pct"/>
            <w:tcBorders>
              <w:left w:val="inset" w:sz="6" w:space="0" w:color="808080"/>
              <w:bottom w:val="inset" w:sz="6" w:space="0" w:color="808080"/>
              <w:right w:val="inset" w:sz="6" w:space="0" w:color="808080"/>
            </w:tcBorders>
            <w:noWrap w:val="0"/>
            <w:tcMar>
              <w:top w:w="22" w:type="dxa"/>
              <w:left w:w="22" w:type="dxa"/>
              <w:bottom w:w="22" w:type="dxa"/>
              <w:right w:w="22" w:type="dxa"/>
            </w:tcMar>
            <w:vAlign w:val="center"/>
            <w:hideMark/>
          </w:tcPr>
          <w:p>
            <w:pPr>
              <w:widowControl/>
              <w:ind w:firstLine="640"/>
              <w:jc w:val="center"/>
              <w:rPr>
                <w:rFonts w:ascii="SimSun" w:eastAsia="SimSun" w:hAnsi="SimSun" w:cs="SimSun"/>
                <w:b/>
                <w:bCs/>
                <w:i w:val="0"/>
                <w:iCs w:val="0"/>
                <w:smallCaps w:val="0"/>
                <w:color w:val="000000"/>
                <w:spacing w:val="0"/>
                <w:kern w:val="0"/>
                <w:sz w:val="24"/>
              </w:rPr>
            </w:pPr>
            <w:r>
              <w:rPr>
                <w:rFonts w:ascii="宋体" w:eastAsia="宋体" w:hAnsi="宋体" w:cs="宋体"/>
                <w:b/>
                <w:bCs/>
                <w:i w:val="0"/>
                <w:iCs w:val="0"/>
                <w:smallCaps w:val="0"/>
                <w:color w:val="000000"/>
                <w:spacing w:val="0"/>
                <w:kern w:val="0"/>
                <w:sz w:val="21"/>
              </w:rPr>
              <w:t>单位性质</w:t>
            </w:r>
          </w:p>
        </w:tc>
        <w:tc>
          <w:tcPr>
            <w:tcW w:w="1000" w:type="pct"/>
            <w:tcBorders>
              <w:left w:val="inset" w:sz="6" w:space="0" w:color="808080"/>
              <w:bottom w:val="inset" w:sz="6" w:space="0" w:color="808080"/>
            </w:tcBorders>
            <w:noWrap w:val="0"/>
            <w:tcMar>
              <w:top w:w="22" w:type="dxa"/>
              <w:left w:w="22" w:type="dxa"/>
              <w:bottom w:w="22" w:type="dxa"/>
              <w:right w:w="22" w:type="dxa"/>
            </w:tcMar>
            <w:vAlign w:val="center"/>
            <w:hideMark/>
          </w:tcPr>
          <w:p>
            <w:pPr>
              <w:widowControl/>
              <w:ind w:firstLine="640"/>
              <w:jc w:val="center"/>
              <w:rPr>
                <w:rFonts w:ascii="SimSun" w:eastAsia="SimSun" w:hAnsi="SimSun" w:cs="SimSun"/>
                <w:b/>
                <w:bCs/>
                <w:i w:val="0"/>
                <w:iCs w:val="0"/>
                <w:smallCaps w:val="0"/>
                <w:color w:val="000000"/>
                <w:spacing w:val="0"/>
                <w:kern w:val="0"/>
                <w:sz w:val="24"/>
              </w:rPr>
            </w:pPr>
            <w:r>
              <w:rPr>
                <w:rFonts w:ascii="宋体" w:eastAsia="宋体" w:hAnsi="宋体" w:cs="宋体"/>
                <w:b/>
                <w:bCs/>
                <w:i w:val="0"/>
                <w:iCs w:val="0"/>
                <w:smallCaps w:val="0"/>
                <w:color w:val="000000"/>
                <w:spacing w:val="0"/>
                <w:kern w:val="0"/>
                <w:sz w:val="21"/>
              </w:rPr>
              <w:t>在职人数</w:t>
            </w:r>
          </w:p>
        </w:tc>
      </w:tr>
      <w:tr>
        <w:tblPrEx>
          <w:tblW w:w="5000" w:type="pct"/>
          <w:tblInd w:w="130" w:type="dxa"/>
          <w:tblLayout w:type="fixed"/>
          <w:tblCellMar>
            <w:top w:w="15" w:type="dxa"/>
            <w:left w:w="15" w:type="dxa"/>
            <w:bottom w:w="15" w:type="dxa"/>
            <w:right w:w="15" w:type="dxa"/>
          </w:tblCellMar>
        </w:tblPrEx>
        <w:trPr>
          <w:cantSplit/>
        </w:trPr>
        <w:tc>
          <w:tcPr>
            <w:tcW w:w="3711" w:type="dxa"/>
            <w:tcBorders>
              <w:top w:val="inset" w:sz="6" w:space="0" w:color="808080"/>
              <w:bottom w:val="inset" w:sz="6" w:space="0" w:color="808080"/>
              <w:right w:val="inset" w:sz="6" w:space="0" w:color="808080"/>
            </w:tcBorders>
            <w:noWrap w:val="0"/>
            <w:tcMar>
              <w:top w:w="22" w:type="dxa"/>
              <w:left w:w="22" w:type="dxa"/>
              <w:bottom w:w="22" w:type="dxa"/>
              <w:right w:w="22" w:type="dxa"/>
            </w:tcMar>
            <w:vAlign w:val="center"/>
            <w:hideMark/>
          </w:tcPr>
          <w:p>
            <w:pPr>
              <w:widowControl/>
              <w:ind w:firstLine="640"/>
              <w:jc w:val="center"/>
              <w:rPr>
                <w:rFonts w:ascii="SimSun" w:eastAsia="SimSun" w:hAnsi="SimSun" w:cs="SimSun"/>
                <w:b w:val="0"/>
                <w:bCs w:val="0"/>
                <w:i w:val="0"/>
                <w:iCs w:val="0"/>
                <w:smallCaps w:val="0"/>
                <w:color w:val="000000"/>
                <w:spacing w:val="0"/>
                <w:kern w:val="0"/>
                <w:sz w:val="24"/>
              </w:rPr>
            </w:pPr>
            <w:r>
              <w:rPr>
                <w:rFonts w:ascii="宋体" w:eastAsia="宋体" w:hAnsi="宋体" w:cs="宋体"/>
                <w:b w:val="0"/>
                <w:bCs w:val="0"/>
                <w:i w:val="0"/>
                <w:iCs w:val="0"/>
                <w:smallCaps w:val="0"/>
                <w:color w:val="000000"/>
                <w:spacing w:val="0"/>
                <w:kern w:val="0"/>
                <w:sz w:val="21"/>
              </w:rPr>
              <w:t>上杭县珊瑚乡人民政府（本级）</w:t>
            </w:r>
          </w:p>
        </w:tc>
        <w:tc>
          <w:tcPr>
            <w:tcW w:w="2783"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hideMark/>
          </w:tcPr>
          <w:p>
            <w:pPr>
              <w:widowControl/>
              <w:ind w:firstLine="640"/>
              <w:jc w:val="center"/>
              <w:rPr>
                <w:rFonts w:ascii="SimSun" w:eastAsia="SimSun" w:hAnsi="SimSun" w:cs="SimSun"/>
                <w:b w:val="0"/>
                <w:bCs w:val="0"/>
                <w:i w:val="0"/>
                <w:iCs w:val="0"/>
                <w:smallCaps w:val="0"/>
                <w:color w:val="000000"/>
                <w:spacing w:val="0"/>
                <w:kern w:val="0"/>
                <w:sz w:val="24"/>
              </w:rPr>
            </w:pPr>
            <w:r>
              <w:rPr>
                <w:rFonts w:ascii="宋体" w:eastAsia="宋体" w:hAnsi="宋体" w:cs="宋体"/>
                <w:b w:val="0"/>
                <w:bCs w:val="0"/>
                <w:i w:val="0"/>
                <w:iCs w:val="0"/>
                <w:smallCaps w:val="0"/>
                <w:color w:val="000000"/>
                <w:spacing w:val="0"/>
                <w:kern w:val="0"/>
                <w:sz w:val="21"/>
              </w:rPr>
              <w:t>行政单位</w:t>
            </w:r>
          </w:p>
        </w:tc>
        <w:tc>
          <w:tcPr>
            <w:tcW w:w="1856" w:type="dxa"/>
            <w:tcBorders>
              <w:top w:val="inset" w:sz="6" w:space="0" w:color="808080"/>
              <w:left w:val="inset" w:sz="6" w:space="0" w:color="808080"/>
              <w:bottom w:val="inset" w:sz="6" w:space="0" w:color="808080"/>
            </w:tcBorders>
            <w:noWrap w:val="0"/>
            <w:tcMar>
              <w:top w:w="22" w:type="dxa"/>
              <w:left w:w="22" w:type="dxa"/>
              <w:bottom w:w="22" w:type="dxa"/>
              <w:right w:w="22" w:type="dxa"/>
            </w:tcMar>
            <w:vAlign w:val="center"/>
            <w:hideMark/>
          </w:tcPr>
          <w:p>
            <w:pPr>
              <w:widowControl/>
              <w:ind w:firstLine="640"/>
              <w:jc w:val="center"/>
              <w:rPr>
                <w:rFonts w:ascii="SimSun" w:eastAsia="SimSun" w:hAnsi="SimSun" w:cs="SimSun"/>
                <w:b w:val="0"/>
                <w:bCs w:val="0"/>
                <w:i w:val="0"/>
                <w:iCs w:val="0"/>
                <w:smallCaps w:val="0"/>
                <w:color w:val="000000"/>
                <w:spacing w:val="0"/>
                <w:kern w:val="0"/>
                <w:sz w:val="24"/>
              </w:rPr>
            </w:pPr>
            <w:r>
              <w:rPr>
                <w:rFonts w:ascii="宋体" w:eastAsia="宋体" w:hAnsi="宋体" w:cs="宋体"/>
                <w:b w:val="0"/>
                <w:bCs w:val="0"/>
                <w:i w:val="0"/>
                <w:iCs w:val="0"/>
                <w:smallCaps w:val="0"/>
                <w:color w:val="000000"/>
                <w:spacing w:val="0"/>
                <w:kern w:val="0"/>
                <w:sz w:val="21"/>
              </w:rPr>
              <w:t>17</w:t>
            </w:r>
          </w:p>
        </w:tc>
      </w:tr>
      <w:tr>
        <w:tblPrEx>
          <w:tblW w:w="5000" w:type="pct"/>
          <w:tblInd w:w="130" w:type="dxa"/>
          <w:tblLayout w:type="fixed"/>
          <w:tblCellMar>
            <w:top w:w="15" w:type="dxa"/>
            <w:left w:w="15" w:type="dxa"/>
            <w:bottom w:w="15" w:type="dxa"/>
            <w:right w:w="15" w:type="dxa"/>
          </w:tblCellMar>
        </w:tblPrEx>
        <w:trPr>
          <w:cantSplit/>
        </w:trPr>
        <w:tc>
          <w:tcPr>
            <w:tcW w:w="3711" w:type="dxa"/>
            <w:tcBorders>
              <w:top w:val="inset" w:sz="6" w:space="0" w:color="808080"/>
              <w:right w:val="inset" w:sz="6" w:space="0" w:color="808080"/>
            </w:tcBorders>
            <w:noWrap w:val="0"/>
            <w:tcMar>
              <w:top w:w="22" w:type="dxa"/>
              <w:left w:w="22" w:type="dxa"/>
              <w:bottom w:w="22" w:type="dxa"/>
              <w:right w:w="22" w:type="dxa"/>
            </w:tcMar>
            <w:vAlign w:val="center"/>
            <w:hideMark/>
          </w:tcPr>
          <w:p>
            <w:pPr>
              <w:widowControl/>
              <w:ind w:firstLine="640"/>
              <w:jc w:val="center"/>
              <w:rPr>
                <w:rFonts w:ascii="SimSun" w:eastAsia="SimSun" w:hAnsi="SimSun" w:cs="SimSun"/>
                <w:b w:val="0"/>
                <w:bCs w:val="0"/>
                <w:i w:val="0"/>
                <w:iCs w:val="0"/>
                <w:smallCaps w:val="0"/>
                <w:color w:val="000000"/>
                <w:spacing w:val="0"/>
                <w:kern w:val="0"/>
                <w:sz w:val="24"/>
              </w:rPr>
            </w:pPr>
            <w:r>
              <w:rPr>
                <w:rFonts w:ascii="宋体" w:eastAsia="宋体" w:hAnsi="宋体" w:cs="宋体"/>
                <w:b w:val="0"/>
                <w:bCs w:val="0"/>
                <w:i w:val="0"/>
                <w:iCs w:val="0"/>
                <w:smallCaps w:val="0"/>
                <w:color w:val="000000"/>
                <w:spacing w:val="0"/>
                <w:kern w:val="0"/>
                <w:sz w:val="21"/>
              </w:rPr>
              <w:t>上杭县珊瑚乡人民政府（事业）</w:t>
            </w:r>
          </w:p>
        </w:tc>
        <w:tc>
          <w:tcPr>
            <w:tcW w:w="2783" w:type="dxa"/>
            <w:tcBorders>
              <w:top w:val="inset" w:sz="6" w:space="0" w:color="808080"/>
              <w:left w:val="inset" w:sz="6" w:space="0" w:color="808080"/>
              <w:right w:val="inset" w:sz="6" w:space="0" w:color="808080"/>
            </w:tcBorders>
            <w:noWrap w:val="0"/>
            <w:tcMar>
              <w:top w:w="22" w:type="dxa"/>
              <w:left w:w="22" w:type="dxa"/>
              <w:bottom w:w="22" w:type="dxa"/>
              <w:right w:w="22" w:type="dxa"/>
            </w:tcMar>
            <w:vAlign w:val="center"/>
            <w:hideMark/>
          </w:tcPr>
          <w:p>
            <w:pPr>
              <w:widowControl/>
              <w:ind w:firstLine="640"/>
              <w:jc w:val="center"/>
              <w:rPr>
                <w:rFonts w:ascii="SimSun" w:eastAsia="SimSun" w:hAnsi="SimSun" w:cs="SimSun"/>
                <w:b w:val="0"/>
                <w:bCs w:val="0"/>
                <w:i w:val="0"/>
                <w:iCs w:val="0"/>
                <w:smallCaps w:val="0"/>
                <w:color w:val="000000"/>
                <w:spacing w:val="0"/>
                <w:kern w:val="0"/>
                <w:sz w:val="24"/>
              </w:rPr>
            </w:pPr>
            <w:r>
              <w:rPr>
                <w:rFonts w:ascii="宋体" w:eastAsia="宋体" w:hAnsi="宋体" w:cs="宋体"/>
                <w:b w:val="0"/>
                <w:bCs w:val="0"/>
                <w:i w:val="0"/>
                <w:iCs w:val="0"/>
                <w:smallCaps w:val="0"/>
                <w:color w:val="000000"/>
                <w:spacing w:val="0"/>
                <w:kern w:val="0"/>
                <w:sz w:val="21"/>
              </w:rPr>
              <w:t>公益一类事业单位</w:t>
            </w:r>
          </w:p>
        </w:tc>
        <w:tc>
          <w:tcPr>
            <w:tcW w:w="1856" w:type="dxa"/>
            <w:tcBorders>
              <w:top w:val="inset" w:sz="6" w:space="0" w:color="808080"/>
              <w:left w:val="inset" w:sz="6" w:space="0" w:color="808080"/>
            </w:tcBorders>
            <w:noWrap w:val="0"/>
            <w:tcMar>
              <w:top w:w="22" w:type="dxa"/>
              <w:left w:w="22" w:type="dxa"/>
              <w:bottom w:w="22" w:type="dxa"/>
              <w:right w:w="22" w:type="dxa"/>
            </w:tcMar>
            <w:vAlign w:val="center"/>
            <w:hideMark/>
          </w:tcPr>
          <w:p>
            <w:pPr>
              <w:widowControl/>
              <w:ind w:firstLine="640"/>
              <w:jc w:val="center"/>
              <w:rPr>
                <w:rFonts w:ascii="SimSun" w:eastAsia="SimSun" w:hAnsi="SimSun" w:cs="SimSun"/>
                <w:b w:val="0"/>
                <w:bCs w:val="0"/>
                <w:i w:val="0"/>
                <w:iCs w:val="0"/>
                <w:smallCaps w:val="0"/>
                <w:color w:val="000000"/>
                <w:spacing w:val="0"/>
                <w:kern w:val="0"/>
                <w:sz w:val="24"/>
              </w:rPr>
            </w:pPr>
            <w:r>
              <w:rPr>
                <w:rFonts w:ascii="宋体" w:eastAsia="宋体" w:hAnsi="宋体" w:cs="宋体"/>
                <w:b w:val="0"/>
                <w:bCs w:val="0"/>
                <w:i w:val="0"/>
                <w:iCs w:val="0"/>
                <w:smallCaps w:val="0"/>
                <w:color w:val="000000"/>
                <w:spacing w:val="0"/>
                <w:kern w:val="0"/>
                <w:sz w:val="21"/>
              </w:rPr>
              <w:t>20</w:t>
            </w:r>
          </w:p>
        </w:tc>
      </w:tr>
    </w:tbl>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19" w:name="_Toc256000003"/>
      <w:bookmarkStart w:id="20" w:name="_Toc256000029"/>
      <w:bookmarkStart w:id="21" w:name="_Toc256000055"/>
      <w:bookmarkStart w:id="22" w:name="_Toc256000081"/>
      <w:bookmarkStart w:id="23" w:name="_Toc256000107"/>
      <w:bookmarkStart w:id="24" w:name="_Toc256000133"/>
      <w:r>
        <w:rPr>
          <w:rFonts w:ascii="黑体" w:eastAsia="黑体" w:hAnsi="黑体" w:cs="黑体"/>
          <w:b w:val="0"/>
          <w:bCs w:val="0"/>
          <w:spacing w:val="0"/>
        </w:rPr>
        <w:t>三、部门主要工作总结</w:t>
      </w:r>
      <w:bookmarkEnd w:id="24"/>
      <w:bookmarkEnd w:id="23"/>
      <w:bookmarkEnd w:id="22"/>
      <w:bookmarkEnd w:id="21"/>
      <w:bookmarkEnd w:id="20"/>
      <w:bookmarkEnd w:id="19"/>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2024年，上杭县珊瑚乡人民政府部门主要任务是：       2024年，是中华人民共和国成立75周年，是实现“十四五”规划目标任务的关键一年。在上级党委、政府和乡党委的正确领导下，我们坚持以习近平新时代中国特色社会主义思想为指导，全面贯彻落实党的二十大和二十届二中、三中全会精神以及习近平总书记在福建考察时的重要讲话精神，扎实推进“传承苏区好作风‘三个先行’做示范”专项行动，凝心聚力、奋发进取，全乡各项工作稳步推进围绕上述任务，重点完成了以下工作：</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kern w:val="0"/>
          <w:sz w:val="32"/>
          <w:szCs w:val="32"/>
        </w:rPr>
        <w:t>一年来的主要工作体现在“五大坚持和五个更加”：</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一、这一年我们坚持以经济建设为中心，抓机遇强效益，发展动能更加强劲</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1.经济发展稳中有进。预计完成一般预算收入914.19万元，其中预计乡本级财政收入436.80万元；固定资产投资方面：完成投资额3亿元；限上企业出数方面：预计完成社会消费品零售总额10862万元，零售业7756万元，批发业2258万元，住餐业1390万元，规上工业产值5397万元，规上服务业劳动工资580万元；对全乡已注册落户的32家建筑企业、2家规上工业、2家规上服务业、11家限上批零住餐企业实行“一企一策”，协调县发改、自然资源、环保等上级部门，帮助解决困难问题，提升企业自身发展动力。</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2.招商引资提质增效。发挥企业家、乡贤、商会等队伍桥梁纽带作用，坚持主要领导带队开展外出招商12次，宣传推介珊瑚，洽谈意向投资项目2个，签约项目3个，开工项目2个，竣工项目2个，与福建美亚锐新材料科技有限公司签订锂电池正极HNBR粘合剂生产项目投资协议、与福建启超新能源科技股份有限公司签订电芯制造与PACK封装项目投资协议，并成功入选县首批揭榜招商项目；成功签约总投资10亿元锂电池正极HNBR粘合剂生产项目、总投资3500万元盈创预制菜及冻品加工生产建设项目、总投资1.35亿元的年产2000万件泳衣建设项目；开工建设总投资1.2亿元的年产2000万尾大刺鳅工厂化孵化育苗基地建设项目；总投资6110万元的柏</w:t>
      </w:r>
      <w:r>
        <w:rPr>
          <w:rFonts w:ascii="SimSun" w:eastAsia="SimSun" w:hAnsi="SimSun" w:cs="SimSun"/>
          <w:kern w:val="0"/>
          <w:sz w:val="32"/>
          <w:szCs w:val="32"/>
        </w:rPr>
        <w:t>玥</w:t>
      </w:r>
      <w:r>
        <w:rPr>
          <w:rFonts w:ascii="仿宋_GB2312" w:eastAsia="仿宋_GB2312" w:hAnsi="仿宋_GB2312" w:cs="仿宋_GB2312"/>
          <w:kern w:val="0"/>
          <w:sz w:val="32"/>
          <w:szCs w:val="32"/>
        </w:rPr>
        <w:t>智慧酒店建设项目、总投资2.1亿元的绿合环保年产40万吨新型水处理净化剂项目，分别于5月、6月竣工投产。</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二、这一年我们坚持以基础建设为抓手，抓品质促提升，基础设施更加完善</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1.重点工程有序推进。全力推进道路交通改造升级，总投资180余万元的上</w:t>
      </w:r>
      <w:r>
        <w:rPr>
          <w:rFonts w:ascii="SimSun" w:eastAsia="SimSun" w:hAnsi="SimSun" w:cs="SimSun"/>
          <w:kern w:val="0"/>
          <w:sz w:val="32"/>
          <w:szCs w:val="32"/>
        </w:rPr>
        <w:t>塅</w:t>
      </w:r>
      <w:r>
        <w:rPr>
          <w:rFonts w:ascii="仿宋_GB2312" w:eastAsia="仿宋_GB2312" w:hAnsi="仿宋_GB2312" w:cs="仿宋_GB2312"/>
          <w:kern w:val="0"/>
          <w:sz w:val="32"/>
          <w:szCs w:val="32"/>
        </w:rPr>
        <w:t>子桥危桥改造竣工通车，投资300万元实施珊瑚乡基础设施提升改造工程，实施横滩村道华三线改造整修1.5公里、摇前道路白改黑1公里、路灯亮化62盏等；投资60万元建设退役军人事务站，实现“一站式”“全程式”服务；加强水利基础设施建设，总投资1400万元实施南溪、北溪重点山洪沟防洪治理项目，有效提高河段防洪排涝能力，改善流域生态环境；投资500万元实施县级移民后扶示范区项目；加强红色遗址旧址保护，投资230万元实施红军旧居（梦宏居）提升工程；持续推进投资暖基工程干部周转房（一期）建设。</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2.农业基础更加完善。全面落实粮食生产“稳政策、稳面积、稳总量”要求，持续加强粮食生产监管，强化专业技术指导，把握粮食安全主动权。建立水稻五新示范片138亩，培育30亩以上种粮大户9户，种植水稻543.12亩；大力开展抛撂荒整治工作，着力改善耕作条件，优化产业发展，扛稳粮食安全政治责任，全年完成抛荒复垦66.61亩；组织辖区内种粮大户、农技员参加高素质农民培训11人次。持续做大做强特色农业产业，完成种植百香果60余亩、脐橙250余亩、茶油600余亩、烟叶363亩。持续完善农业基础，全年投入11.4万元新建标渠706米，水毁修复渠道548米；落实最严格的耕地保护制度，定期开展巡查工作，及时制止、处置违法占地特别是占用耕地新建的违法建筑，整治违建图斑2宗，完成耕地流出图斑整改4.9亩。</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3.生态治理有力有效。深化落实“河（湖）长制”，全年开展省平台河长及河道专管员巡河1416次、河湖“四乱”整治行动12次，清理水域垃圾300平方米、无害化处理病死禽畜25头。持续开展生态环境综合治理，着力解决流域水环境污染，定期开展饮用水源地巡查工作，保障群众饮水安全，全年断面水质合格率100%，并常态化保持在Ⅱ类水及以上。开展“无人机+警务驿站”智慧巡逻，对水源地林地常态化开展巡逻，形成“串点成线”连防线，查获非法持有枪支案件1起，非法狩猎案件1起，移交相关部门做出行政处罚5人次。履行森林资源保护职责，持续推进林长制，实施松改皆伐314亩，松改择伐254亩，完成植树造林300亩，森林抚育面积1000亩，封山育林3000亩，坚定不移走生态优先、绿色低碳发展之路。</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三、这一年我们坚持以民生保障为根基，办实事兜底线，民生福祉更加均衡</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1.持续推动教育发展。始终高度重视教育事业发展，持续加大教育投入，改善教育教学配套设备，提升校园周边环境和保障道路交通安全。举办奖学助学金发放仪式，对珊瑚籍高考生发放奖学金6万余元，对优秀中小学生、优秀教育工作者发放奖教奖学1.2万元，教育教学质量稳步提升。开展“六一”国际儿童节募捐活动，筹集善款1.5万余元，努力营造尊师重教良好氛围。</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2.持续提升医疗服务。实施医疗服务能力提升行动，为辖区内常住居民建立电子健康档案，总建档人数3004人，常住人口建档率达94.3%；开展60周岁以上老年人及慢性病患者免费健康体检活动5次，为特殊病人落实家庭医生签约服务，规范管理服务65周岁以上老年人、高血压、糖尿病、严重精神障碍患者1175人，管理服务率达100%。受理生育服务登记22件，全面推进网上办事、一站式办理，持续做好计划生育家庭奖励扶助、二女扎户奖励等惠民政策工作，为169户计生家庭购买意外伤害保险，83户农村独生子女户享受城乡居民基本医疗保险补助。</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3.持续帮扶困难群众。做好脱贫户防止返贫动态监测和帮扶工作，确保应纳尽纳，不漏一户、不落一人。实施河田鸡、蜜蜂养殖激励性扶贫项目，共计发放河田鸡3510只、番鸭2320只、蜜蜂183箱，提供养殖技能培训、技术指导等帮扶措施，激励脱贫户增强自身发展能力。设置公益性岗位，6名脱贫户实现就近就业。落实“雨露计划”“高校补助”，发放大中专学生就学补助37人8.7万元。做好脱贫人口小额信贷工作，发放小额贴息信贷资金17户34.7万元。全面落实好农村低保、特困、临时救助等惠民政策，全年新增低保对象7户10人、退出5户5人，累计发放困难群众补助283.26万元，发放高龄老人高龄津贴、百岁老人津贴31.72万元。</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4.持续整治人居环境。全面推行农村生活垃圾、生活污水治理常态化。与福龙马公司签订城乡保洁一体化合同，每年投入100余万元用于垃圾、污水治理工作，全乡人居环境质量不断提升；扎实开展村庄清洁行动，发动干群投工投劳500余人次，清理村内水塘4口，沟渠2公里，清理残垣断壁6处，淤泥3吨，清理生活垃圾270吨，村庄环境卫生持续改善。</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四、这一年我们坚持以社会稳定为基础，建机制化风险，平安建设更加巩固</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1.基层治理有序推进。坚持打造珊瑚红土枫桥，提升社会治理效能，充分发挥综治中心、司法调解中心以及网格化队伍作用，紧盯重点领域、重要时间节点，扎实开展信访积案和日常矛盾纠纷排查化解工作，乡、村两级调委会共受理纠纷41起，调解39起，网报39起，调解率95.3%，受理办结2起信访件，办结率100%；受理12345诉求件116件，及时查阅率、按时答复率、好评率均达100%；持续整治涉麻制毒问题，对涉麻制毒人员全部实现一人一档，一月一走访管理，确保无人漏管、无人复吸；扎实开展打击治理电信网络诈骗犯罪“大起底、劝逼返、管境内、打境外”百日攻坚行动，共摸排16-60周岁户籍人员5271人，上报四类人员共114人。连续六年获评龙岩市长安型乡镇。</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2.防汛救灾迅速高效。面对多轮强降雨天气，乡村两级干部开展房前屋后、高陡边坡、地灾点、道路溜方、低洼地带、山塘水库等巡逻排查140余次，累计开展排查地质灾害隐患点5个，高陡边坡31处，投入40万救灾资金，积极开展道路抢通工作，清理道路溜方及隐患点34处，下沉干部400余人次，发动村干部、群众共700余人次开展垃圾清运和淤泥清理，尽快恢复群众生产生活秩序。此外，乡村干部、人大代表、政协委员、离退休干部、商会成员、外出乡贤等累计捐赠善款或物资超40万元支持支援受灾地区，并组织乡村党员突击队、应急民兵排前往受灾严重乡镇开展抢险救灾8次，充分展现“一方有难、八方支援”的大爱情怀。</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3.安全责任压紧压实。坚决守住安全生产底线，以“预防为主、安全第一”为工作方针，组织开展安全生产宣传18次，发放宣传材料400余份，充分利用“防灾减灾日”“安全生产月”、中秋国庆两节等重要节点开展宣传工作，组织开展消防生命周期宣传，共入户2000余户村居家庭、100余户沿街小场所，完成率达100%，打通农村消防安全宣传“最后一公里”。严格做好餐饮服务从业人员登记管理和从业人员健康证办理情况跟踪。全年开展执法检查17次，检查单位130家，发现安全隐患7处，整改7处，完成率100%。</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五、这一年我们坚持以改进作风为引领，提效能促实干，政府建设更加高效</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1.在深学争优中锻造忠诚。持续深入贯彻落实党的二十大和二十届三中全会精神，忠诚拥护“两个确立”，坚决做到“两个维护”，不断提高政治判断力、政治领悟力、政治执行力，全力推动上级各项决策部署落地见效。严格落实意识形态工作责任制和党建责任清单，推动政府系统全面从严治党向纵深发展。</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2.在敢为争先中彰显作为。严格执行权力清单、责任清单制度，按照法定权限和程序行使权力、履行职责，自觉接受人大监督和社会监督。深化“放管服”改革，发扬“冲冲冲”工作作风，用好“项目工作法”“脚底板工作法”，深入开展“暖心事模范办活动”，严格落实好“急难愁盼”月月办机制，收集人大、政协社情民意15件，已落实15件，办结率100%。</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3.在实干增效中坚守清廉。营造崇廉尚洁、风清气正的政治生态，力戒形式主义和官僚主义，认真贯彻中央八项规定及其实施细则精神，牢固树立“政府过紧日子、群众过好日子”思想，严格执行预算管理，严控“三公”经费支出。坚持推进法治政府建设，严格依法行政，深化政务公开，政务信息工作稳中有进。</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此外，武装、“双拥”优抚、民族宗教、库区移民、工会、共青团、妇联、关工委、农机、慈善事业、科协、老体协、档案、保密等各项工作也有序推进。</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 </w:t>
      </w:r>
    </w:p>
    <w:p>
      <w:pPr>
        <w:sectPr>
          <w:footerReference w:type="default" r:id="rId8"/>
          <w:type w:val="nextPage"/>
          <w:pgSz w:w="11906" w:h="16838"/>
          <w:pgMar w:right="720" w:left="720" w:header="720" w:footer="720"/>
          <w:cols w:space="720"/>
        </w:sectPr>
      </w:pPr>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page break</w:t>
      </w:r>
    </w:p>
    <w:p>
      <w:pPr>
        <w:widowControl/>
        <w:jc w:val="left"/>
        <w:rPr>
          <w:rFonts w:ascii="Times New Roman" w:eastAsia="Times New Roman" w:hAnsi="Times New Roman" w:cs="Times New Roman"/>
          <w:kern w:val="0"/>
          <w:sz w:val="24"/>
        </w:rPr>
      </w:pPr>
      <w:r>
        <w:rPr>
          <w:rFonts w:ascii="Times New Roman" w:eastAsia="Times New Roman" w:hAnsi="Times New Roman" w:cs="Times New Roman"/>
          <w:kern w:val="0"/>
          <w:sz w:val="24"/>
        </w:rPr>
        <w:t> </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Heading2"/>
        <w:keepNext w:val="0"/>
        <w:keepLines w:val="0"/>
        <w:spacing w:before="100" w:after="100" w:line="240" w:lineRule="auto"/>
        <w:ind w:left="100" w:right="100" w:firstLine="0" w:firstLineChars="0"/>
        <w:jc w:val="center"/>
        <w:rPr>
          <w:rFonts w:ascii="Times New Roman" w:eastAsia="Times New Roman" w:hAnsi="Times New Roman" w:cs="Times New Roman"/>
          <w:b/>
          <w:bCs/>
          <w:kern w:val="0"/>
          <w:sz w:val="36"/>
          <w:szCs w:val="36"/>
        </w:rPr>
      </w:pPr>
      <w:bookmarkStart w:id="25" w:name="_Toc256000004"/>
      <w:bookmarkStart w:id="26" w:name="_Toc256000030"/>
      <w:bookmarkStart w:id="27" w:name="_Toc256000056"/>
      <w:bookmarkStart w:id="28" w:name="_Toc256000082"/>
      <w:bookmarkStart w:id="29" w:name="_Toc256000108"/>
      <w:bookmarkStart w:id="30" w:name="_Toc256000134"/>
      <w:r>
        <w:rPr>
          <w:rFonts w:ascii="黑体" w:eastAsia="黑体" w:hAnsi="黑体" w:cs="黑体"/>
          <w:b w:val="0"/>
          <w:bCs w:val="0"/>
          <w:spacing w:val="0"/>
          <w:sz w:val="56"/>
          <w:szCs w:val="56"/>
        </w:rPr>
        <w:t>第二部分</w:t>
      </w:r>
      <w:r>
        <w:rPr>
          <w:rFonts w:ascii="黑体" w:eastAsia="黑体" w:hAnsi="黑体" w:cs="黑体"/>
          <w:b w:val="0"/>
          <w:bCs w:val="0"/>
          <w:spacing w:val="0"/>
          <w:sz w:val="56"/>
          <w:szCs w:val="56"/>
        </w:rPr>
        <w:br/>
      </w:r>
      <w:r>
        <w:rPr>
          <w:rFonts w:ascii="黑体" w:eastAsia="黑体" w:hAnsi="黑体" w:cs="黑体"/>
          <w:b w:val="0"/>
          <w:bCs w:val="0"/>
          <w:spacing w:val="0"/>
          <w:sz w:val="56"/>
          <w:szCs w:val="56"/>
        </w:rPr>
        <w:t>2024年度部门决算表</w:t>
      </w:r>
      <w:bookmarkEnd w:id="30"/>
      <w:bookmarkEnd w:id="29"/>
      <w:bookmarkEnd w:id="28"/>
      <w:bookmarkEnd w:id="27"/>
      <w:bookmarkEnd w:id="26"/>
      <w:bookmarkEnd w:id="25"/>
    </w:p>
    <w:p>
      <w:pPr>
        <w:sectPr>
          <w:footerReference w:type="default" r:id="rId9"/>
          <w:type w:val="nextPage"/>
          <w:pgSz w:w="11906" w:h="16838"/>
          <w:pgMar w:right="720" w:left="720" w:header="720" w:footer="720"/>
          <w:cols w:space="720"/>
        </w:sectPr>
      </w:pPr>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page break</w:t>
      </w:r>
    </w:p>
    <w:p>
      <w:pPr>
        <w:widowControl/>
        <w:jc w:val="left"/>
        <w:rPr>
          <w:rFonts w:ascii="Times New Roman" w:eastAsia="Times New Roman" w:hAnsi="Times New Roman" w:cs="Times New Roman"/>
          <w:kern w:val="0"/>
          <w:sz w:val="24"/>
        </w:rPr>
      </w:pPr>
      <w:r>
        <w:rPr>
          <w:rFonts w:ascii="Times New Roman" w:eastAsia="Times New Roman" w:hAnsi="Times New Roman" w:cs="Times New Roman"/>
          <w:kern w:val="0"/>
          <w:sz w:val="24"/>
        </w:rPr>
        <w:t> </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31" w:name="_Toc256000005"/>
      <w:bookmarkStart w:id="32" w:name="_Toc256000031"/>
      <w:bookmarkStart w:id="33" w:name="_Toc256000057"/>
      <w:bookmarkStart w:id="34" w:name="_Toc256000083"/>
      <w:bookmarkStart w:id="35" w:name="_Toc256000109"/>
      <w:bookmarkStart w:id="36" w:name="_Toc256000135"/>
      <w:r>
        <w:rPr>
          <w:rFonts w:ascii="黑体" w:eastAsia="黑体" w:hAnsi="黑体" w:cs="黑体"/>
          <w:b w:val="0"/>
          <w:bCs w:val="0"/>
          <w:spacing w:val="0"/>
        </w:rPr>
        <w:t>一、收入支出决算总表</w:t>
      </w:r>
      <w:bookmarkEnd w:id="36"/>
      <w:bookmarkEnd w:id="35"/>
      <w:bookmarkEnd w:id="34"/>
      <w:bookmarkEnd w:id="33"/>
      <w:bookmarkEnd w:id="32"/>
      <w:bookmarkEnd w:id="31"/>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w:t>
      </w:r>
    </w:p>
    <w:tbl>
      <w:tblPr>
        <w:tblW w:w="5000" w:type="pct"/>
        <w:tblInd w:w="20" w:type="dxa"/>
        <w:tblLayout w:type="fixed"/>
        <w:tblCellMar>
          <w:top w:w="0" w:type="dxa"/>
          <w:left w:w="108" w:type="dxa"/>
          <w:bottom w:w="0" w:type="dxa"/>
          <w:right w:w="108" w:type="dxa"/>
        </w:tblCellMar>
      </w:tblPr>
      <w:tblGrid>
        <w:gridCol w:w="3789"/>
        <w:gridCol w:w="3790"/>
        <w:gridCol w:w="3790"/>
        <w:gridCol w:w="3790"/>
      </w:tblGrid>
      <w:tr>
        <w:tblPrEx>
          <w:tblW w:w="5000" w:type="pct"/>
          <w:tblInd w:w="20" w:type="dxa"/>
          <w:tblLayout w:type="fixed"/>
          <w:tblCellMar>
            <w:top w:w="0" w:type="dxa"/>
            <w:left w:w="108" w:type="dxa"/>
            <w:bottom w:w="0" w:type="dxa"/>
            <w:right w:w="108" w:type="dxa"/>
          </w:tblCellMar>
        </w:tblPrEx>
        <w:trPr>
          <w:cantSplit/>
          <w:tblHeader/>
        </w:trPr>
        <w:tc>
          <w:tcPr>
            <w:tcW w:w="16381" w:type="dxa"/>
            <w:gridSpan w:val="4"/>
            <w:noWrap w:val="0"/>
            <w:tcMar>
              <w:top w:w="20" w:type="dxa"/>
              <w:left w:w="108" w:type="dxa"/>
              <w:bottom w:w="20"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收入支出决算总表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公开01表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3"/>
            <w:noWrap w:val="0"/>
            <w:tcMar>
              <w:top w:w="20" w:type="dxa"/>
              <w:left w:w="108" w:type="dxa"/>
              <w:bottom w:w="20"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编制单位：上杭县珊瑚乡人民政府</w:t>
            </w:r>
          </w:p>
        </w:tc>
        <w:tc>
          <w:tcPr>
            <w:tcW w:w="21600" w:type="dxa"/>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收入</w:t>
            </w:r>
          </w:p>
        </w:tc>
        <w:tc>
          <w:tcPr>
            <w:tcW w:w="21600" w:type="dxa"/>
            <w:gridSpan w:val="2"/>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支出</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决算数</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项目(按支出功能分类)</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决算数</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一、一般公共预算财政拨款收入</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2,146.48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一、一般公共服务支出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879.95</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二、政府性基金预算财政拨款收入</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二、外交支出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三、国有资本经营预算财政拨款收入</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三、国防支出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四、上级补助收入</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四、公共安全支出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五、事业收入</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五、教育支出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六、经营收入</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六、科学技术支出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七、附属单位上缴收入</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七、文化旅游体育与传媒支出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八、其他收入</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八、社会保障和就业支出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17.14</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九、卫生健康支出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0.34</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十、节能环保支出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十一、城乡社区支出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9.31</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十二、农林水支出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1,196.76</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十三、交通运输支出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37.50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十四、资源勘探工业信息等支出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十五、商业服务业等支出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十六、金融支出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十七、援助其他地区支出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十八、自然资源海洋气象等支出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十九、住房保障支出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二十、粮油物资储备支出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二十一、国有资本经营预算支出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二十二、灾害防治及应急管理支出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28.54</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二十三、其他支出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二十四、债务还本支出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二十五、债务付息支出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二十六、抗疫特别国债安排的支出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本年收入合计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2,169.54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本年支出合计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2,169.54</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使用非财政拨款结余（含专用结余）</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结余分配</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年初结转和结余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0.73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年末结转和结余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0.73</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总计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2,170.26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总计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2,170.26</w:t>
            </w:r>
          </w:p>
        </w:tc>
      </w:tr>
      <w:tr>
        <w:tblPrEx>
          <w:tblW w:w="5000" w:type="pct"/>
          <w:tblInd w:w="20" w:type="dxa"/>
          <w:tblLayout w:type="fixed"/>
          <w:tblCellMar>
            <w:top w:w="0" w:type="dxa"/>
            <w:left w:w="108" w:type="dxa"/>
            <w:bottom w:w="0" w:type="dxa"/>
            <w:right w:w="108" w:type="dxa"/>
          </w:tblCellMar>
        </w:tblPrEx>
        <w:trPr>
          <w:cantSplit/>
          <w:tblHeader/>
        </w:trPr>
        <w:tc>
          <w:tcPr>
            <w:tcW w:w="16381" w:type="dxa"/>
            <w:gridSpan w:val="4"/>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注：1.本表反映部门本年度的总收支和年末结转结余情况。</w:t>
            </w:r>
          </w:p>
        </w:tc>
      </w:tr>
      <w:tr>
        <w:tblPrEx>
          <w:tblW w:w="5000" w:type="pct"/>
          <w:tblInd w:w="20" w:type="dxa"/>
          <w:tblLayout w:type="fixed"/>
          <w:tblCellMar>
            <w:top w:w="0" w:type="dxa"/>
            <w:left w:w="108" w:type="dxa"/>
            <w:bottom w:w="0" w:type="dxa"/>
            <w:right w:w="108" w:type="dxa"/>
          </w:tblCellMar>
        </w:tblPrEx>
        <w:trPr>
          <w:cantSplit/>
          <w:tblHeader/>
        </w:trPr>
        <w:tc>
          <w:tcPr>
            <w:tcW w:w="16381" w:type="dxa"/>
            <w:gridSpan w:val="4"/>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2.本套报表金额单位转换时可能存在尾数误差。</w:t>
            </w:r>
          </w:p>
        </w:tc>
      </w:tr>
    </w:tbl>
    <w:p>
      <w:pPr>
        <w:sectPr>
          <w:footerReference w:type="default" r:id="rId10"/>
          <w:type w:val="nextPage"/>
          <w:pgSz w:w="16383" w:h="11906" w:orient="landscape"/>
          <w:pgMar w:top="1134" w:right="720" w:bottom="1134" w:left="720" w:header="720" w:footer="720"/>
          <w:cols w:space="720"/>
        </w:sectPr>
      </w:pPr>
    </w:p>
    <w:p>
      <w:pPr>
        <w:widowControl/>
        <w:jc w:val="left"/>
        <w:rPr>
          <w:rFonts w:ascii="Times New Roman" w:eastAsia="Times New Roman" w:hAnsi="Times New Roman" w:cs="Times New Roman"/>
          <w:kern w:val="0"/>
          <w:sz w:val="24"/>
        </w:rPr>
      </w:pPr>
      <w:r>
        <w:rPr>
          <w:rFonts w:ascii="Times New Roman" w:eastAsia="Times New Roman" w:hAnsi="Times New Roman" w:cs="Times New Roman"/>
          <w:kern w:val="0"/>
          <w:sz w:val="24"/>
        </w:rPr>
        <w:t> </w:t>
      </w:r>
    </w:p>
    <w:p>
      <w:pPr>
        <w:pStyle w:val="p"/>
        <w:widowControl/>
        <w:spacing w:before="240" w:after="240"/>
        <w:jc w:val="left"/>
        <w:rPr>
          <w:rFonts w:ascii="Times New Roman" w:eastAsia="Times New Roman" w:hAnsi="Times New Roman" w:cs="Times New Roman"/>
          <w:kern w:val="0"/>
          <w:sz w:val="24"/>
        </w:rPr>
      </w:pPr>
      <w:r>
        <w:rPr>
          <w:rFonts w:ascii="宋体" w:hAnsi="宋体" w:cs="宋体"/>
          <w:spacing w:val="0"/>
          <w:kern w:val="0"/>
          <w:sz w:val="24"/>
        </w:rPr>
        <w:t> </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37" w:name="_Toc256000006"/>
      <w:bookmarkStart w:id="38" w:name="_Toc256000032"/>
      <w:bookmarkStart w:id="39" w:name="_Toc256000058"/>
      <w:bookmarkStart w:id="40" w:name="_Toc256000084"/>
      <w:bookmarkStart w:id="41" w:name="_Toc256000110"/>
      <w:bookmarkStart w:id="42" w:name="_Toc256000136"/>
      <w:r>
        <w:rPr>
          <w:rFonts w:ascii="黑体" w:eastAsia="黑体" w:hAnsi="黑体" w:cs="黑体"/>
          <w:b w:val="0"/>
          <w:bCs w:val="0"/>
          <w:spacing w:val="0"/>
        </w:rPr>
        <w:t>二、收入决算表</w:t>
      </w:r>
      <w:bookmarkEnd w:id="42"/>
      <w:bookmarkEnd w:id="41"/>
      <w:bookmarkEnd w:id="40"/>
      <w:bookmarkEnd w:id="39"/>
      <w:bookmarkEnd w:id="38"/>
      <w:bookmarkEnd w:id="37"/>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 gk02</w:t>
      </w:r>
    </w:p>
    <w:tbl>
      <w:tblPr>
        <w:tblW w:w="5000" w:type="pct"/>
        <w:tblInd w:w="20" w:type="dxa"/>
        <w:tblLayout w:type="fixed"/>
        <w:tblCellMar>
          <w:top w:w="0" w:type="dxa"/>
          <w:left w:w="108" w:type="dxa"/>
          <w:bottom w:w="0" w:type="dxa"/>
          <w:right w:w="108" w:type="dxa"/>
        </w:tblCellMar>
      </w:tblPr>
      <w:tblGrid>
        <w:gridCol w:w="578"/>
        <w:gridCol w:w="578"/>
        <w:gridCol w:w="578"/>
        <w:gridCol w:w="1679"/>
        <w:gridCol w:w="1678"/>
        <w:gridCol w:w="1678"/>
        <w:gridCol w:w="1678"/>
        <w:gridCol w:w="1678"/>
        <w:gridCol w:w="1678"/>
        <w:gridCol w:w="1678"/>
        <w:gridCol w:w="1678"/>
      </w:tblGrid>
      <w:tr>
        <w:tblPrEx>
          <w:tblW w:w="5000" w:type="pct"/>
          <w:tblInd w:w="20" w:type="dxa"/>
          <w:tblLayout w:type="fixed"/>
          <w:tblCellMar>
            <w:top w:w="0" w:type="dxa"/>
            <w:left w:w="108" w:type="dxa"/>
            <w:bottom w:w="0" w:type="dxa"/>
            <w:right w:w="108" w:type="dxa"/>
          </w:tblCellMar>
        </w:tblPrEx>
        <w:trPr>
          <w:cantSplit/>
          <w:tblHeader/>
        </w:trPr>
        <w:tc>
          <w:tcPr>
            <w:tcW w:w="15102" w:type="dxa"/>
            <w:gridSpan w:val="11"/>
            <w:noWrap w:val="0"/>
            <w:tcMar>
              <w:top w:w="20" w:type="dxa"/>
              <w:left w:w="108" w:type="dxa"/>
              <w:bottom w:w="20"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收入决算表</w:t>
            </w:r>
          </w:p>
        </w:tc>
      </w:tr>
      <w:tr>
        <w:tblPrEx>
          <w:tblW w:w="5000" w:type="pct"/>
          <w:tblInd w:w="20" w:type="dxa"/>
          <w:tblLayout w:type="fixed"/>
          <w:tblCellMar>
            <w:top w:w="0" w:type="dxa"/>
            <w:left w:w="108" w:type="dxa"/>
            <w:bottom w:w="0" w:type="dxa"/>
            <w:right w:w="108" w:type="dxa"/>
          </w:tblCellMar>
        </w:tblPrEx>
        <w:trPr>
          <w:cantSplit/>
          <w:tblHeader/>
        </w:trPr>
        <w:tc>
          <w:tcPr>
            <w:tcW w:w="5280" w:type="dxa"/>
            <w:gridSpan w:val="2"/>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528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公开02表</w:t>
            </w:r>
          </w:p>
        </w:tc>
      </w:tr>
      <w:tr>
        <w:tblPrEx>
          <w:tblW w:w="5000" w:type="pct"/>
          <w:tblInd w:w="20" w:type="dxa"/>
          <w:tblLayout w:type="fixed"/>
          <w:tblCellMar>
            <w:top w:w="0" w:type="dxa"/>
            <w:left w:w="108" w:type="dxa"/>
            <w:bottom w:w="0" w:type="dxa"/>
            <w:right w:w="108" w:type="dxa"/>
          </w:tblCellMar>
        </w:tblPrEx>
        <w:trPr>
          <w:cantSplit/>
          <w:tblHeader/>
        </w:trPr>
        <w:tc>
          <w:tcPr>
            <w:tcW w:w="5280" w:type="dxa"/>
            <w:gridSpan w:val="7"/>
            <w:noWrap w:val="0"/>
            <w:tcMar>
              <w:top w:w="20" w:type="dxa"/>
              <w:left w:w="108" w:type="dxa"/>
              <w:bottom w:w="20"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编制单位：上杭县珊瑚乡人民政府</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4"/>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本年收入合计</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财政拨款收入 </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上级补助收入</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事业收入</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经营收入</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附属单位上缴收入</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其他收入</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支出功能分类科目编码</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科目名称</w:t>
            </w: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blHeader/>
        </w:trPr>
        <w:tc>
          <w:tcPr>
            <w:tcW w:w="0" w:type="dxa"/>
            <w:gridSpan w:val="3"/>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blHeader/>
        </w:trPr>
        <w:tc>
          <w:tcPr>
            <w:tcW w:w="529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类</w:t>
            </w:r>
          </w:p>
        </w:tc>
        <w:tc>
          <w:tcPr>
            <w:tcW w:w="529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款</w:t>
            </w:r>
          </w:p>
        </w:tc>
        <w:tc>
          <w:tcPr>
            <w:tcW w:w="529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合计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2,169.54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2,169.54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一般公共服务支出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879.95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879.95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政府办公厅（室）及相关机构事务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869.95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869.95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2010301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行政运行</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454.41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454.41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2010350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事业运行</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367.40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367.40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2010399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其他政府办公厅（室）及相关机构事务支出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48.13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48.13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财政事务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2010699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其他财政事务支出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社会保障和就业支出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17.14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17.14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其他社会保障和就业支出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17.14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17.14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2089999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其他社会保障和就业支出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17.14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17.14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卫生健康支出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0.34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0.34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21001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卫生健康管理事务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0.34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0.34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2100199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其他卫生健康管理事务支出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0.34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0.34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城乡社区支出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9.31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9.31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城乡社区规划与管理</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6.25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6.25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2120201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城乡社区规划与管理</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6.25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6.25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国有土地使用权出让收入安排的支出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2120804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农村基础设施建设支出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农林水支出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1,196.76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1,196.76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农业农村</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7.70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7.70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2130109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农产品质量安全</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0.50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0.50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其他农业农村支出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7.20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7.20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水利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1,064.47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1,064.47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2130306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水利工程运行与维护</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2130314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防汛</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925.41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925.41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2130321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大中型水库移民后期扶持专项支出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130.00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130.00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2130399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其他水利支出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巩固脱贫攻坚成果衔接乡村振兴</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2130599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其他巩固脱贫攻坚成果衔接乡村振兴支出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农村综合改革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59.59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59.59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2130701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对村级公益事业建设的补助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55.79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55.79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2130705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对村民委员会和村党支部的补助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3.80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3.80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21372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大中型水库移民后期扶持基金支出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2137202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基础设施建设和经济发展</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交通运输支出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37.50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37.50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21401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公路水路运输</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37.50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37.50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2140104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公路建设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13.60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13.60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2140106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公路养护</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23.90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23.90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灾害防治及应急管理支出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28.54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28.54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自然灾害救灾及恢复重建支出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28.54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28.54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2240704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自然灾害灾后重建补助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18.86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18.86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2240799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其他自然灾害救灾及恢复重建支出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9.68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9.68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15102" w:type="dxa"/>
            <w:gridSpan w:val="11"/>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注：本表反映部门本年度取得的各项收入情况。</w:t>
            </w:r>
          </w:p>
        </w:tc>
      </w:tr>
    </w:tbl>
    <w:p>
      <w:pPr>
        <w:sectPr>
          <w:footerReference w:type="default" r:id="rId11"/>
          <w:type w:val="nextPage"/>
          <w:pgSz w:w="16383" w:h="11906" w:orient="landscape"/>
          <w:pgMar w:top="1134" w:right="720" w:bottom="1134" w:left="720" w:header="720" w:footer="720"/>
          <w:cols w:space="720"/>
        </w:sectPr>
      </w:pPr>
    </w:p>
    <w:p>
      <w:pPr>
        <w:widowControl/>
        <w:jc w:val="left"/>
        <w:rPr>
          <w:rFonts w:ascii="Times New Roman" w:eastAsia="Times New Roman" w:hAnsi="Times New Roman" w:cs="Times New Roman"/>
          <w:kern w:val="0"/>
          <w:sz w:val="24"/>
        </w:rPr>
      </w:pPr>
      <w:r>
        <w:rPr>
          <w:rFonts w:ascii="Times New Roman" w:eastAsia="Times New Roman" w:hAnsi="Times New Roman" w:cs="Times New Roman"/>
          <w:kern w:val="0"/>
          <w:sz w:val="24"/>
        </w:rPr>
        <w:t> </w:t>
      </w:r>
    </w:p>
    <w:p>
      <w:pPr>
        <w:pStyle w:val="p"/>
        <w:widowControl/>
        <w:spacing w:before="100" w:after="100"/>
        <w:ind w:left="100" w:right="100" w:firstLine="0"/>
        <w:jc w:val="left"/>
        <w:rPr>
          <w:rFonts w:ascii="Times New Roman" w:eastAsia="Times New Roman" w:hAnsi="Times New Roman" w:cs="Times New Roman"/>
          <w:kern w:val="0"/>
          <w:sz w:val="24"/>
        </w:rPr>
      </w:pP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43" w:name="_Toc256000007"/>
      <w:bookmarkStart w:id="44" w:name="_Toc256000033"/>
      <w:bookmarkStart w:id="45" w:name="_Toc256000059"/>
      <w:bookmarkStart w:id="46" w:name="_Toc256000085"/>
      <w:bookmarkStart w:id="47" w:name="_Toc256000111"/>
      <w:bookmarkStart w:id="48" w:name="_Toc256000137"/>
      <w:r>
        <w:rPr>
          <w:rFonts w:ascii="黑体" w:eastAsia="黑体" w:hAnsi="黑体" w:cs="黑体"/>
          <w:b w:val="0"/>
          <w:bCs w:val="0"/>
          <w:spacing w:val="0"/>
        </w:rPr>
        <w:t>三、支出决算表</w:t>
      </w:r>
      <w:bookmarkEnd w:id="48"/>
      <w:bookmarkEnd w:id="47"/>
      <w:bookmarkEnd w:id="46"/>
      <w:bookmarkEnd w:id="45"/>
      <w:bookmarkEnd w:id="44"/>
      <w:bookmarkEnd w:id="43"/>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 gk03</w:t>
      </w:r>
    </w:p>
    <w:tbl>
      <w:tblPr>
        <w:tblW w:w="5000" w:type="pct"/>
        <w:tblInd w:w="20" w:type="dxa"/>
        <w:tblLayout w:type="fixed"/>
        <w:tblCellMar>
          <w:top w:w="0" w:type="dxa"/>
          <w:left w:w="108" w:type="dxa"/>
          <w:bottom w:w="0" w:type="dxa"/>
          <w:right w:w="108" w:type="dxa"/>
        </w:tblCellMar>
      </w:tblPr>
      <w:tblGrid>
        <w:gridCol w:w="629"/>
        <w:gridCol w:w="629"/>
        <w:gridCol w:w="629"/>
        <w:gridCol w:w="1896"/>
        <w:gridCol w:w="1896"/>
        <w:gridCol w:w="1896"/>
        <w:gridCol w:w="1896"/>
        <w:gridCol w:w="1896"/>
        <w:gridCol w:w="1896"/>
        <w:gridCol w:w="1896"/>
      </w:tblGrid>
      <w:tr>
        <w:tblPrEx>
          <w:tblW w:w="5000" w:type="pct"/>
          <w:tblInd w:w="20" w:type="dxa"/>
          <w:tblLayout w:type="fixed"/>
          <w:tblCellMar>
            <w:top w:w="0" w:type="dxa"/>
            <w:left w:w="108" w:type="dxa"/>
            <w:bottom w:w="0" w:type="dxa"/>
            <w:right w:w="108" w:type="dxa"/>
          </w:tblCellMar>
        </w:tblPrEx>
        <w:trPr>
          <w:cantSplit/>
          <w:tblHeader/>
        </w:trPr>
        <w:tc>
          <w:tcPr>
            <w:tcW w:w="15286" w:type="dxa"/>
            <w:gridSpan w:val="10"/>
            <w:noWrap w:val="0"/>
            <w:tcMar>
              <w:top w:w="20" w:type="dxa"/>
              <w:left w:w="108" w:type="dxa"/>
              <w:bottom w:w="20"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支出决算表</w:t>
            </w:r>
          </w:p>
        </w:tc>
      </w:tr>
      <w:tr>
        <w:tblPrEx>
          <w:tblW w:w="5000" w:type="pct"/>
          <w:tblInd w:w="20" w:type="dxa"/>
          <w:tblLayout w:type="fixed"/>
          <w:tblCellMar>
            <w:top w:w="0" w:type="dxa"/>
            <w:left w:w="108" w:type="dxa"/>
            <w:bottom w:w="0" w:type="dxa"/>
            <w:right w:w="108" w:type="dxa"/>
          </w:tblCellMar>
        </w:tblPrEx>
        <w:trPr>
          <w:cantSplit/>
          <w:tblHeader/>
        </w:trPr>
        <w:tc>
          <w:tcPr>
            <w:tcW w:w="5280" w:type="dxa"/>
            <w:gridSpan w:val="4"/>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gridSpan w:val="2"/>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公开03表</w:t>
            </w:r>
          </w:p>
        </w:tc>
      </w:tr>
      <w:tr>
        <w:tblPrEx>
          <w:tblW w:w="5000" w:type="pct"/>
          <w:tblInd w:w="20" w:type="dxa"/>
          <w:tblLayout w:type="fixed"/>
          <w:tblCellMar>
            <w:top w:w="0" w:type="dxa"/>
            <w:left w:w="108" w:type="dxa"/>
            <w:bottom w:w="0" w:type="dxa"/>
            <w:right w:w="108" w:type="dxa"/>
          </w:tblCellMar>
        </w:tblPrEx>
        <w:trPr>
          <w:cantSplit/>
          <w:tblHeader/>
        </w:trPr>
        <w:tc>
          <w:tcPr>
            <w:tcW w:w="5280" w:type="dxa"/>
            <w:gridSpan w:val="7"/>
            <w:noWrap w:val="0"/>
            <w:tcMar>
              <w:top w:w="20" w:type="dxa"/>
              <w:left w:w="108" w:type="dxa"/>
              <w:bottom w:w="20"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编制单位：上杭县珊瑚乡人民政府</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gridSpan w:val="2"/>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4"/>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本年支出合计</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基本支出</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项目支出</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上缴上级支出</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经营支出</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对附属单位补助支出</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支出功能分类科目编码</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科目名称</w:t>
            </w:r>
          </w:p>
        </w:tc>
        <w:tc>
          <w:tcPr>
            <w:tcW w:w="1505" w:type="dxa"/>
            <w:vMerge w:val="restart"/>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blHeader/>
        </w:trPr>
        <w:tc>
          <w:tcPr>
            <w:tcW w:w="0" w:type="dxa"/>
            <w:gridSpan w:val="3"/>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blHeader/>
        </w:trPr>
        <w:tc>
          <w:tcPr>
            <w:tcW w:w="529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类</w:t>
            </w:r>
          </w:p>
        </w:tc>
        <w:tc>
          <w:tcPr>
            <w:tcW w:w="529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款</w:t>
            </w:r>
          </w:p>
        </w:tc>
        <w:tc>
          <w:tcPr>
            <w:tcW w:w="529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合计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2,169.54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948.91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1,220.62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一般公共服务支出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879.95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869.95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政府办公厅（室）及相关机构事务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869.95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869.95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2010301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行政运行</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454.41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454.41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2010350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事业运行</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367.40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367.40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2010399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其他政府办公厅（室）及相关机构事务支出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48.13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48.13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财政事务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2010699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其他财政事务支出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社会保障和就业支出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17.14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17.14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其他社会保障和就业支出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17.14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17.14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2089999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其他社会保障和就业支出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17.14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17.14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卫生健康支出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0.34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0.34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21001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卫生健康管理事务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0.34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0.34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2100199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其他卫生健康管理事务支出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0.34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0.34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城乡社区支出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9.31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9.31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城乡社区规划与管理</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6.25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6.25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2120201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城乡社区规划与管理</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6.25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6.25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国有土地使用权出让收入安排的支出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2120804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农村基础设施建设支出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农林水支出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1,196.76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61.49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1,135.27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农业农村</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7.70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5.70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2130109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农产品质量安全</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0.50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0.50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其他农业农村支出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7.20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5.20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水利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1,064.47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1,064.47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2130306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水利工程运行与维护</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2130314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防汛</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925.41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925.41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2130321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大中型水库移民后期扶持专项支出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130.00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130.00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2130399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其他水利支出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巩固脱贫攻坚成果衔接乡村振兴</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2130599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其他巩固脱贫攻坚成果衔接乡村振兴支出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农村综合改革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59.59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55.79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3.80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2130701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对村级公益事业建设的补助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55.79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55.79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2130705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对村民委员会和村党支部的补助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3.80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3.80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21372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大中型水库移民后期扶持基金支出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2137202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基础设施建设和经济发展</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交通运输支出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37.50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37.50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21401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公路水路运输</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37.50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37.50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2140104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公路建设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13.60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13.60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2140106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公路养护</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23.90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23.90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灾害防治及应急管理支出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28.54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28.54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自然灾害救灾及恢复重建支出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28.54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28.54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2240704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自然灾害灾后重建补助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18.86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18.86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2240799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其他自然灾害救灾及恢复重建支出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9.68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9.68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15286" w:type="dxa"/>
            <w:gridSpan w:val="10"/>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注：本表反映部门本年度各项支出情况。</w:t>
            </w:r>
          </w:p>
        </w:tc>
      </w:tr>
    </w:tbl>
    <w:p>
      <w:pPr>
        <w:sectPr>
          <w:footerReference w:type="default" r:id="rId12"/>
          <w:type w:val="nextPage"/>
          <w:pgSz w:w="16383" w:h="11906" w:orient="landscape"/>
          <w:pgMar w:top="1134" w:right="720" w:bottom="1134" w:left="720" w:header="720" w:footer="720"/>
          <w:cols w:space="720"/>
        </w:sectPr>
      </w:pPr>
    </w:p>
    <w:p>
      <w:pPr>
        <w:widowControl/>
        <w:jc w:val="left"/>
        <w:rPr>
          <w:rFonts w:ascii="Times New Roman" w:eastAsia="Times New Roman" w:hAnsi="Times New Roman" w:cs="Times New Roman"/>
          <w:kern w:val="0"/>
          <w:sz w:val="24"/>
        </w:rPr>
      </w:pPr>
      <w:r>
        <w:rPr>
          <w:rFonts w:ascii="Times New Roman" w:eastAsia="Times New Roman" w:hAnsi="Times New Roman" w:cs="Times New Roman"/>
          <w:kern w:val="0"/>
          <w:sz w:val="24"/>
        </w:rPr>
        <w:t> </w:t>
      </w:r>
    </w:p>
    <w:p>
      <w:pPr>
        <w:pStyle w:val="p"/>
        <w:widowControl/>
        <w:spacing w:before="100" w:after="100"/>
        <w:ind w:left="100" w:right="100" w:firstLine="0"/>
        <w:jc w:val="left"/>
        <w:rPr>
          <w:rFonts w:ascii="Times New Roman" w:eastAsia="Times New Roman" w:hAnsi="Times New Roman" w:cs="Times New Roman"/>
          <w:kern w:val="0"/>
          <w:sz w:val="24"/>
        </w:rPr>
      </w:pPr>
      <w:r>
        <w:rPr>
          <w:rFonts w:ascii="宋体" w:hAnsi="宋体" w:cs="宋体"/>
          <w:spacing w:val="0"/>
          <w:kern w:val="0"/>
          <w:sz w:val="24"/>
        </w:rPr>
        <w:t> </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49" w:name="_Toc256000008"/>
      <w:bookmarkStart w:id="50" w:name="_Toc256000034"/>
      <w:bookmarkStart w:id="51" w:name="_Toc256000060"/>
      <w:bookmarkStart w:id="52" w:name="_Toc256000086"/>
      <w:bookmarkStart w:id="53" w:name="_Toc256000112"/>
      <w:bookmarkStart w:id="54" w:name="_Toc256000138"/>
      <w:r>
        <w:rPr>
          <w:rFonts w:ascii="黑体" w:eastAsia="黑体" w:hAnsi="黑体" w:cs="黑体"/>
          <w:b w:val="0"/>
          <w:bCs w:val="0"/>
          <w:spacing w:val="0"/>
        </w:rPr>
        <w:t>四、财政拨款收入支出决算总表</w:t>
      </w:r>
      <w:bookmarkEnd w:id="54"/>
      <w:bookmarkEnd w:id="53"/>
      <w:bookmarkEnd w:id="52"/>
      <w:bookmarkEnd w:id="51"/>
      <w:bookmarkEnd w:id="50"/>
      <w:bookmarkEnd w:id="49"/>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w:t>
      </w:r>
    </w:p>
    <w:tbl>
      <w:tblPr>
        <w:tblW w:w="5000" w:type="pct"/>
        <w:tblInd w:w="20" w:type="dxa"/>
        <w:tblLayout w:type="fixed"/>
        <w:tblCellMar>
          <w:top w:w="0" w:type="dxa"/>
          <w:left w:w="108" w:type="dxa"/>
          <w:bottom w:w="0" w:type="dxa"/>
          <w:right w:w="108" w:type="dxa"/>
        </w:tblCellMar>
      </w:tblPr>
      <w:tblGrid>
        <w:gridCol w:w="2165"/>
        <w:gridCol w:w="2165"/>
        <w:gridCol w:w="2165"/>
        <w:gridCol w:w="2166"/>
        <w:gridCol w:w="2166"/>
        <w:gridCol w:w="2166"/>
        <w:gridCol w:w="2166"/>
      </w:tblGrid>
      <w:tr>
        <w:tblPrEx>
          <w:tblW w:w="5000" w:type="pct"/>
          <w:tblInd w:w="20" w:type="dxa"/>
          <w:tblLayout w:type="fixed"/>
          <w:tblCellMar>
            <w:top w:w="0" w:type="dxa"/>
            <w:left w:w="108" w:type="dxa"/>
            <w:bottom w:w="0" w:type="dxa"/>
            <w:right w:w="108" w:type="dxa"/>
          </w:tblCellMar>
        </w:tblPrEx>
        <w:trPr>
          <w:cantSplit/>
          <w:tblHeader/>
        </w:trPr>
        <w:tc>
          <w:tcPr>
            <w:tcW w:w="16383" w:type="dxa"/>
            <w:gridSpan w:val="7"/>
            <w:noWrap w:val="0"/>
            <w:tcMar>
              <w:top w:w="20" w:type="dxa"/>
              <w:left w:w="108" w:type="dxa"/>
              <w:bottom w:w="20"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财政拨款收入支出决算总表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4"/>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gridSpan w:val="2"/>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公开04表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4"/>
            <w:noWrap w:val="0"/>
            <w:tcMar>
              <w:top w:w="20" w:type="dxa"/>
              <w:left w:w="108" w:type="dxa"/>
              <w:bottom w:w="20"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编制单位：上杭县珊瑚乡人民政府</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gridSpan w:val="2"/>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收入</w:t>
            </w:r>
          </w:p>
        </w:tc>
        <w:tc>
          <w:tcPr>
            <w:tcW w:w="21600" w:type="dxa"/>
            <w:gridSpan w:val="5"/>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支出</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项目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金额</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项目（按功能分类）</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合计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一般公共预算财政拨款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政府性基金预算财政拨款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国有资本经营预算财政拨款</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一、一般公共预算财政拨款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2,146.48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一、一般公共服务支出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879.95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879.95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二、政府性基金预算财政拨款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二、外交支出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三、国有资本经营预算财政拨款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三、国防支出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四、公共安全支出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五、教育支出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六、科学技术支出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七、文化旅游体育与传媒支出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八、社会保障和就业支出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17.14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17.14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九、卫生健康支出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0.34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0.34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十、节能环保支出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十一、城乡社区支出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9.31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6.25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十二、农林水支出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1,196.76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1,176.76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十三、交通运输支出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37.50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37.50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十四、资源勘探工业信息等支出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十五、商业服务业等支出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十六、金融支出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十七、援助其他地区支出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十八、自然资源海洋气象等支出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十九、住房保障支出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二十、粮油物资储备支出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二十一、国有资本经营预算支出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二十二、灾害防治及应急管理支出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28.54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28.54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二十三、其他支出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二十四、债务还本支出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二十五、债务付息支出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二十六、抗疫特别国债安排的支出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本年收入合计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2,169.54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本年支出合计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2,169.54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2,146.48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年初财政拨款结转和结余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0.29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年末财政拨款结转和结余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0.29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0.29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一、一般公共预算财政拨款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0.29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二、政府性基金预算财政拨款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三、国有资本经营预算财政拨款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总计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2,169.83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总计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2,169.83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2,146.77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16383" w:type="dxa"/>
            <w:gridSpan w:val="7"/>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注：本表反映部门本年度一般公共预算财政拨款、政府性基金预算财政拨款和国有资本经营预算财政拨款的总收支和年末结转结余情况。</w:t>
            </w:r>
          </w:p>
        </w:tc>
      </w:tr>
    </w:tbl>
    <w:p>
      <w:pPr>
        <w:sectPr>
          <w:footerReference w:type="default" r:id="rId13"/>
          <w:type w:val="nextPage"/>
          <w:pgSz w:w="16383" w:h="11906" w:orient="landscape"/>
          <w:pgMar w:top="1134" w:right="720" w:bottom="1134" w:left="720" w:header="720" w:footer="720"/>
          <w:cols w:space="720"/>
        </w:sectPr>
      </w:pPr>
    </w:p>
    <w:p>
      <w:pPr>
        <w:widowControl/>
        <w:jc w:val="left"/>
        <w:rPr>
          <w:rFonts w:ascii="Times New Roman" w:eastAsia="Times New Roman" w:hAnsi="Times New Roman" w:cs="Times New Roman"/>
          <w:kern w:val="0"/>
          <w:sz w:val="24"/>
        </w:rPr>
      </w:pPr>
      <w:r>
        <w:rPr>
          <w:rFonts w:ascii="Times New Roman" w:eastAsia="Times New Roman" w:hAnsi="Times New Roman" w:cs="Times New Roman"/>
          <w:kern w:val="0"/>
          <w:sz w:val="24"/>
        </w:rPr>
        <w:t> </w:t>
      </w:r>
    </w:p>
    <w:p>
      <w:pPr>
        <w:pStyle w:val="p"/>
        <w:widowControl/>
        <w:spacing w:before="100" w:after="100"/>
        <w:ind w:left="100" w:right="100" w:firstLine="0"/>
        <w:jc w:val="left"/>
        <w:rPr>
          <w:rFonts w:ascii="Times New Roman" w:eastAsia="Times New Roman" w:hAnsi="Times New Roman" w:cs="Times New Roman"/>
          <w:kern w:val="0"/>
          <w:sz w:val="24"/>
        </w:rPr>
      </w:pPr>
      <w:r>
        <w:rPr>
          <w:rFonts w:ascii="宋体" w:hAnsi="宋体" w:cs="宋体"/>
          <w:spacing w:val="0"/>
          <w:kern w:val="0"/>
          <w:sz w:val="24"/>
        </w:rPr>
        <w:t> </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55" w:name="_Toc256000009"/>
      <w:bookmarkStart w:id="56" w:name="_Toc256000035"/>
      <w:bookmarkStart w:id="57" w:name="_Toc256000061"/>
      <w:bookmarkStart w:id="58" w:name="_Toc256000087"/>
      <w:bookmarkStart w:id="59" w:name="_Toc256000113"/>
      <w:bookmarkStart w:id="60" w:name="_Toc256000139"/>
      <w:r>
        <w:rPr>
          <w:rFonts w:ascii="黑体" w:eastAsia="黑体" w:hAnsi="黑体" w:cs="黑体"/>
          <w:b w:val="0"/>
          <w:bCs w:val="0"/>
          <w:spacing w:val="0"/>
        </w:rPr>
        <w:t>五、一般公共预算财政拨款支出决算表</w:t>
      </w:r>
      <w:bookmarkEnd w:id="60"/>
      <w:bookmarkEnd w:id="59"/>
      <w:bookmarkEnd w:id="58"/>
      <w:bookmarkEnd w:id="57"/>
      <w:bookmarkEnd w:id="56"/>
      <w:bookmarkEnd w:id="55"/>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 gk05</w:t>
      </w:r>
    </w:p>
    <w:tbl>
      <w:tblPr>
        <w:tblW w:w="5000" w:type="pct"/>
        <w:tblInd w:w="20" w:type="dxa"/>
        <w:tblLayout w:type="fixed"/>
        <w:tblCellMar>
          <w:top w:w="0" w:type="dxa"/>
          <w:left w:w="108" w:type="dxa"/>
          <w:bottom w:w="0" w:type="dxa"/>
          <w:right w:w="108" w:type="dxa"/>
        </w:tblCellMar>
      </w:tblPr>
      <w:tblGrid>
        <w:gridCol w:w="1740"/>
        <w:gridCol w:w="3354"/>
        <w:gridCol w:w="3355"/>
        <w:gridCol w:w="3355"/>
        <w:gridCol w:w="3355"/>
      </w:tblGrid>
      <w:tr>
        <w:tblPrEx>
          <w:tblW w:w="5000" w:type="pct"/>
          <w:tblInd w:w="20" w:type="dxa"/>
          <w:tblLayout w:type="fixed"/>
          <w:tblCellMar>
            <w:top w:w="0" w:type="dxa"/>
            <w:left w:w="108" w:type="dxa"/>
            <w:bottom w:w="0" w:type="dxa"/>
            <w:right w:w="108" w:type="dxa"/>
          </w:tblCellMar>
        </w:tblPrEx>
        <w:trPr>
          <w:cantSplit/>
          <w:tblHeader/>
        </w:trPr>
        <w:tc>
          <w:tcPr>
            <w:tcW w:w="16381" w:type="dxa"/>
            <w:gridSpan w:val="5"/>
            <w:noWrap w:val="0"/>
            <w:tcMar>
              <w:top w:w="20" w:type="dxa"/>
              <w:left w:w="108" w:type="dxa"/>
              <w:bottom w:w="20"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一般公共预算财政拨款支出决算表</w:t>
            </w:r>
          </w:p>
        </w:tc>
      </w:tr>
      <w:tr>
        <w:tblPrEx>
          <w:tblW w:w="5000" w:type="pct"/>
          <w:tblInd w:w="20" w:type="dxa"/>
          <w:tblLayout w:type="fixed"/>
          <w:tblCellMar>
            <w:top w:w="0" w:type="dxa"/>
            <w:left w:w="108" w:type="dxa"/>
            <w:bottom w:w="0" w:type="dxa"/>
            <w:right w:w="108" w:type="dxa"/>
          </w:tblCellMar>
        </w:tblPrEx>
        <w:trPr>
          <w:cantSplit/>
          <w:tblHeader/>
        </w:trPr>
        <w:tc>
          <w:tcPr>
            <w:tcW w:w="10530" w:type="dxa"/>
            <w:gridSpan w:val="2"/>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gridSpan w:val="2"/>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公开05表</w:t>
            </w:r>
          </w:p>
        </w:tc>
      </w:tr>
      <w:tr>
        <w:tblPrEx>
          <w:tblW w:w="5000" w:type="pct"/>
          <w:tblInd w:w="20" w:type="dxa"/>
          <w:tblLayout w:type="fixed"/>
          <w:tblCellMar>
            <w:top w:w="0" w:type="dxa"/>
            <w:left w:w="108" w:type="dxa"/>
            <w:bottom w:w="0" w:type="dxa"/>
            <w:right w:w="108" w:type="dxa"/>
          </w:tblCellMar>
        </w:tblPrEx>
        <w:trPr>
          <w:cantSplit/>
          <w:tblHeader/>
        </w:trPr>
        <w:tc>
          <w:tcPr>
            <w:tcW w:w="10530" w:type="dxa"/>
            <w:gridSpan w:val="3"/>
            <w:noWrap w:val="0"/>
            <w:tcMar>
              <w:top w:w="20" w:type="dxa"/>
              <w:left w:w="108" w:type="dxa"/>
              <w:bottom w:w="20"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编制单位：上杭县珊瑚乡人民政府</w:t>
            </w:r>
          </w:p>
        </w:tc>
        <w:tc>
          <w:tcPr>
            <w:tcW w:w="21600" w:type="dxa"/>
            <w:gridSpan w:val="2"/>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10545" w:type="dxa"/>
            <w:gridSpan w:val="2"/>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w:t>
            </w:r>
          </w:p>
        </w:tc>
        <w:tc>
          <w:tcPr>
            <w:tcW w:w="21600"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本年支出</w:t>
            </w:r>
          </w:p>
        </w:tc>
      </w:tr>
      <w:tr>
        <w:tblPrEx>
          <w:tblW w:w="5000" w:type="pct"/>
          <w:tblInd w:w="20" w:type="dxa"/>
          <w:tblLayout w:type="fixed"/>
          <w:tblCellMar>
            <w:top w:w="0" w:type="dxa"/>
            <w:left w:w="108" w:type="dxa"/>
            <w:bottom w:w="0" w:type="dxa"/>
            <w:right w:w="108" w:type="dxa"/>
          </w:tblCellMar>
        </w:tblPrEx>
        <w:trPr>
          <w:cantSplit/>
          <w:tblHeader/>
        </w:trPr>
        <w:tc>
          <w:tcPr>
            <w:tcW w:w="10545"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功能分类科目编码</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科目名称</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小计</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基本支出</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项目支出</w:t>
            </w:r>
          </w:p>
        </w:tc>
      </w:tr>
      <w:tr>
        <w:tblPrEx>
          <w:tblW w:w="5000" w:type="pct"/>
          <w:tblInd w:w="20" w:type="dxa"/>
          <w:tblLayout w:type="fixed"/>
          <w:tblCellMar>
            <w:top w:w="0" w:type="dxa"/>
            <w:left w:w="108" w:type="dxa"/>
            <w:bottom w:w="0" w:type="dxa"/>
            <w:right w:w="108" w:type="dxa"/>
          </w:tblCellMar>
        </w:tblPrEx>
        <w:trPr>
          <w:cantSplit/>
          <w:tblHeader/>
        </w:trPr>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rPr>
        <w:tc>
          <w:tcPr>
            <w:tcW w:w="10545" w:type="dxa"/>
            <w:gridSpan w:val="2"/>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合计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2,146.48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948.91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1,197.56</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一般公共服务支出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879.95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869.95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政府办公厅（室）及相关机构事务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869.95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869.95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2010301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行政运行</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454.41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454.41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2010350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事业运行</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367.40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367.40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2010399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其他政府办公厅（室）及相关机构事务支出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48.13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48.13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财政事务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2010699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其他财政事务支出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社会保障和就业支出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17.14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17.14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其他社会保障和就业支出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17.14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17.14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2089999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其他社会保障和就业支出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17.14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17.14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卫生健康支出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0.34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0.34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21001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卫生健康管理事务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0.34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0.34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2100199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其他卫生健康管理事务支出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0.34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0.34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城乡社区支出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6.25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6.25</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城乡社区规划与管理</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6.25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6.25</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2120201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城乡社区规划与管理</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6.25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6.25</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农林水支出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1,176.76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61.49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1,115.27</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农业农村</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7.70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5.70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2130109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农产品质量安全</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0.50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0.50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其他农业农村支出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7.20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5.20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水利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1,064.47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1,064.47</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2130306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水利工程运行与维护</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2130314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防汛</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925.41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925.41</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2130321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大中型水库移民后期扶持专项支出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130.00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130.00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2130399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其他水利支出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6.04</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巩固脱贫攻坚成果衔接乡村振兴</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45.00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2130599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其他巩固脱贫攻坚成果衔接乡村振兴支出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45.00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农村综合改革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59.59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55.79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3.80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2130701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对村级公益事业建设的补助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55.79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55.79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2130705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对村民委员会和村党支部的补助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3.80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3.80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交通运输支出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37.50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37.50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21401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公路水路运输</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37.50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37.50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2140104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公路建设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13.60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13.60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2140106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公路养护</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23.90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23.90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灾害防治及应急管理支出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28.54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28.54</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自然灾害救灾及恢复重建支出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28.54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28.54</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2240704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自然灾害灾后重建补助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18.86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18.86</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2240799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其他自然灾害救灾及恢复重建支出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9.68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9.68</w:t>
            </w:r>
          </w:p>
        </w:tc>
      </w:tr>
      <w:tr>
        <w:tblPrEx>
          <w:tblW w:w="5000" w:type="pct"/>
          <w:tblInd w:w="20" w:type="dxa"/>
          <w:tblLayout w:type="fixed"/>
          <w:tblCellMar>
            <w:top w:w="0" w:type="dxa"/>
            <w:left w:w="108" w:type="dxa"/>
            <w:bottom w:w="0" w:type="dxa"/>
            <w:right w:w="108" w:type="dxa"/>
          </w:tblCellMar>
        </w:tblPrEx>
        <w:trPr>
          <w:cantSplit/>
        </w:trPr>
        <w:tc>
          <w:tcPr>
            <w:tcW w:w="16381" w:type="dxa"/>
            <w:gridSpan w:val="5"/>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注：本表反映部门本年度一般公共预算财政拨款支出情况。</w:t>
            </w:r>
          </w:p>
        </w:tc>
      </w:tr>
    </w:tbl>
    <w:p>
      <w:pPr>
        <w:sectPr>
          <w:footerReference w:type="default" r:id="rId14"/>
          <w:type w:val="nextPage"/>
          <w:pgSz w:w="16383" w:h="11906" w:orient="landscape"/>
          <w:pgMar w:top="1134" w:right="720" w:bottom="1134" w:left="720" w:header="720" w:footer="720"/>
          <w:cols w:space="720"/>
        </w:sectPr>
      </w:pPr>
    </w:p>
    <w:p>
      <w:pPr>
        <w:widowControl/>
        <w:jc w:val="left"/>
        <w:rPr>
          <w:rFonts w:ascii="Times New Roman" w:eastAsia="Times New Roman" w:hAnsi="Times New Roman" w:cs="Times New Roman"/>
          <w:kern w:val="0"/>
          <w:sz w:val="24"/>
        </w:rPr>
      </w:pPr>
      <w:r>
        <w:rPr>
          <w:rFonts w:ascii="Times New Roman" w:eastAsia="Times New Roman" w:hAnsi="Times New Roman" w:cs="Times New Roman"/>
          <w:kern w:val="0"/>
          <w:sz w:val="24"/>
        </w:rPr>
        <w:t> </w:t>
      </w:r>
    </w:p>
    <w:p>
      <w:pPr>
        <w:pStyle w:val="p"/>
        <w:widowControl/>
        <w:spacing w:before="100" w:after="100"/>
        <w:ind w:left="100" w:right="100" w:firstLine="0"/>
        <w:jc w:val="left"/>
        <w:rPr>
          <w:rFonts w:ascii="Times New Roman" w:eastAsia="Times New Roman" w:hAnsi="Times New Roman" w:cs="Times New Roman"/>
          <w:kern w:val="0"/>
          <w:sz w:val="24"/>
        </w:rPr>
      </w:pPr>
      <w:r>
        <w:rPr>
          <w:rFonts w:ascii="宋体" w:hAnsi="宋体" w:cs="宋体"/>
          <w:spacing w:val="0"/>
          <w:kern w:val="0"/>
          <w:sz w:val="24"/>
        </w:rPr>
        <w:t> </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61" w:name="_Toc256000010"/>
      <w:bookmarkStart w:id="62" w:name="_Toc256000036"/>
      <w:bookmarkStart w:id="63" w:name="_Toc256000062"/>
      <w:bookmarkStart w:id="64" w:name="_Toc256000088"/>
      <w:bookmarkStart w:id="65" w:name="_Toc256000114"/>
      <w:bookmarkStart w:id="66" w:name="_Toc256000140"/>
      <w:r>
        <w:rPr>
          <w:rFonts w:ascii="黑体" w:eastAsia="黑体" w:hAnsi="黑体" w:cs="黑体"/>
          <w:b w:val="0"/>
          <w:bCs w:val="0"/>
          <w:spacing w:val="0"/>
        </w:rPr>
        <w:t>六、一般公共预算财政拨款基本支出决算表</w:t>
      </w:r>
      <w:bookmarkEnd w:id="66"/>
      <w:bookmarkEnd w:id="65"/>
      <w:bookmarkEnd w:id="64"/>
      <w:bookmarkEnd w:id="63"/>
      <w:bookmarkEnd w:id="62"/>
      <w:bookmarkEnd w:id="61"/>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w:t>
      </w:r>
    </w:p>
    <w:tbl>
      <w:tblPr>
        <w:tblW w:w="5000" w:type="pct"/>
        <w:tblInd w:w="20" w:type="dxa"/>
        <w:tblLayout w:type="fixed"/>
        <w:tblCellMar>
          <w:top w:w="0" w:type="dxa"/>
          <w:left w:w="108" w:type="dxa"/>
          <w:bottom w:w="0" w:type="dxa"/>
          <w:right w:w="108" w:type="dxa"/>
        </w:tblCellMar>
      </w:tblPr>
      <w:tblGrid>
        <w:gridCol w:w="1685"/>
        <w:gridCol w:w="1685"/>
        <w:gridCol w:w="1685"/>
        <w:gridCol w:w="1684"/>
        <w:gridCol w:w="1684"/>
        <w:gridCol w:w="1684"/>
        <w:gridCol w:w="1684"/>
        <w:gridCol w:w="1684"/>
        <w:gridCol w:w="1684"/>
      </w:tblGrid>
      <w:tr>
        <w:tblPrEx>
          <w:tblW w:w="5000" w:type="pct"/>
          <w:tblInd w:w="20" w:type="dxa"/>
          <w:tblLayout w:type="fixed"/>
          <w:tblCellMar>
            <w:top w:w="0" w:type="dxa"/>
            <w:left w:w="108" w:type="dxa"/>
            <w:bottom w:w="0" w:type="dxa"/>
            <w:right w:w="108" w:type="dxa"/>
          </w:tblCellMar>
        </w:tblPrEx>
        <w:trPr>
          <w:cantSplit/>
          <w:tblHeader/>
        </w:trPr>
        <w:tc>
          <w:tcPr>
            <w:tcW w:w="16380" w:type="dxa"/>
            <w:gridSpan w:val="9"/>
            <w:noWrap w:val="0"/>
            <w:tcMar>
              <w:top w:w="20" w:type="dxa"/>
              <w:left w:w="108" w:type="dxa"/>
              <w:bottom w:w="20"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一般公共预算财政拨款基本支出决算表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4"/>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gridSpan w:val="2"/>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公开06表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6"/>
            <w:noWrap w:val="0"/>
            <w:tcMar>
              <w:top w:w="20" w:type="dxa"/>
              <w:left w:w="108" w:type="dxa"/>
              <w:bottom w:w="20"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编制单位：上杭县珊瑚乡人民政府</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gridSpan w:val="2"/>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经济分类科目编码</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科目名称</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金额</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经济分类科目编码</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科目名称</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金额</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经济分类科目编码</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科目名称</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金额</w:t>
            </w:r>
          </w:p>
        </w:tc>
      </w:tr>
      <w:tr>
        <w:tblPrEx>
          <w:tblW w:w="5000" w:type="pct"/>
          <w:tblInd w:w="20" w:type="dxa"/>
          <w:tblLayout w:type="fixed"/>
          <w:tblCellMar>
            <w:top w:w="0" w:type="dxa"/>
            <w:left w:w="108" w:type="dxa"/>
            <w:bottom w:w="0" w:type="dxa"/>
            <w:right w:w="108" w:type="dxa"/>
          </w:tblCellMar>
        </w:tblPrEx>
        <w:trPr>
          <w:cantSplit/>
          <w:tblHeader/>
        </w:trPr>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工资福利支出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699.31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商品和服务支出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196.22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30703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国内债务发行费用</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基本工资</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278.96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办公费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32.85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30704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国外债务发行费用</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津贴补贴</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14.28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印刷费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资本性支出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奖金</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咨询费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房屋建筑物购建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伙食补助费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手续费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办公设备购置</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绩效工资</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113.78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30205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水费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专用设备购置</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机关事业单位基本养老保险缴费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63.81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电费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27.73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31005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基础设施建设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职业年金缴费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8.22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邮电费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大型修缮</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职工基本医疗保险缴费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42.78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取暖费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信息网络及软件购置更新</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30111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公务员医疗补助缴费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物业管理费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物资储备</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30112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其他社会保障缴费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1.84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30211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差旅费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22.57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土地补偿</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30113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住房公积金</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58.58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30212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因公出国（境）费用</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安置补助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医疗费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30213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维修（护）费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31011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地上附着物和青苗补偿</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其他工资福利支出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57.05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租赁费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31012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拆迁补偿</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对个人和家庭的补助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53.38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30215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会议费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0.22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31013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公务用车购置</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离休费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30216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培训费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1.69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31019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其他交通工具购置</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退休费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30217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公务接待费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32.76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31021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文物和陈列品购置</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退职（役）费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30218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专用材料费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31022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无形资产购置</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抚恤金</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30224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被装购置费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其他资本性支出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生活补助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19.65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30225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专用燃料费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对企业补助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救济费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30226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劳务费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0.16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31201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资本金注入</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医疗费补助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17.14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30227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委托业务费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59.51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31203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政府投资基金股权投资</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助学金</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30228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工会经费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4.33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31204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费用补贴</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奖励金</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30229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福利费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31205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利息补贴</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个人农业生产补贴</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9"/>
                <w:szCs w:val="29"/>
              </w:rPr>
            </w:pPr>
            <w:r>
              <w:rPr>
                <w:rFonts w:ascii="宋体" w:eastAsia="宋体" w:hAnsi="宋体" w:cs="宋体"/>
                <w:b w:val="0"/>
                <w:bCs w:val="0"/>
                <w:i w:val="0"/>
                <w:iCs w:val="0"/>
                <w:smallCaps w:val="0"/>
                <w:color w:val="000000"/>
                <w:kern w:val="0"/>
                <w:sz w:val="21"/>
                <w:szCs w:val="29"/>
              </w:rPr>
              <w:t>5.20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30231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公务用车运行维护费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9"/>
                <w:szCs w:val="29"/>
              </w:rPr>
            </w:pPr>
            <w:r>
              <w:rPr>
                <w:rFonts w:ascii="宋体" w:eastAsia="宋体" w:hAnsi="宋体" w:cs="宋体"/>
                <w:b w:val="0"/>
                <w:bCs w:val="0"/>
                <w:i w:val="0"/>
                <w:iCs w:val="0"/>
                <w:smallCaps w:val="0"/>
                <w:color w:val="000000"/>
                <w:kern w:val="0"/>
                <w:sz w:val="21"/>
                <w:szCs w:val="29"/>
              </w:rPr>
              <w:t>6.07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31206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其他资本性补助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9"/>
                <w:szCs w:val="29"/>
              </w:rPr>
            </w:pPr>
            <w:r>
              <w:rPr>
                <w:rFonts w:ascii="宋体" w:eastAsia="宋体" w:hAnsi="宋体" w:cs="宋体"/>
                <w:b w:val="0"/>
                <w:bCs w:val="0"/>
                <w:i w:val="0"/>
                <w:iCs w:val="0"/>
                <w:smallCaps w:val="0"/>
                <w:color w:val="000000"/>
                <w:kern w:val="0"/>
                <w:sz w:val="21"/>
                <w:szCs w:val="29"/>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30311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代缴社会保险费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30239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其他交通费用</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31299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其他对企业补助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其他对个人和家庭的补助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11.39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30240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税金及附加费用</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其他商品和服务支出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8.27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39907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国家赔偿费用支出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债务利息及费用支出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39908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对民间非营利组织和群众性自治组织补贴</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30701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国内债务付息</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39909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经常性赠与</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30702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国外债务付息</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39910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资本性赠与</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人员经费合计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752.69</w:t>
            </w:r>
          </w:p>
        </w:tc>
        <w:tc>
          <w:tcPr>
            <w:tcW w:w="21600" w:type="dxa"/>
            <w:gridSpan w:val="5"/>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公用经费合计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196.22</w:t>
            </w:r>
          </w:p>
        </w:tc>
      </w:tr>
      <w:tr>
        <w:tblPrEx>
          <w:tblW w:w="5000" w:type="pct"/>
          <w:tblInd w:w="20" w:type="dxa"/>
          <w:tblLayout w:type="fixed"/>
          <w:tblCellMar>
            <w:top w:w="0" w:type="dxa"/>
            <w:left w:w="108" w:type="dxa"/>
            <w:bottom w:w="0" w:type="dxa"/>
            <w:right w:w="108" w:type="dxa"/>
          </w:tblCellMar>
        </w:tblPrEx>
        <w:trPr>
          <w:cantSplit/>
          <w:tblHeader/>
        </w:trPr>
        <w:tc>
          <w:tcPr>
            <w:tcW w:w="16380" w:type="dxa"/>
            <w:gridSpan w:val="9"/>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注：本表反映部门本年度一般公共预算财政拨款基本支出明细情况。</w:t>
            </w:r>
          </w:p>
        </w:tc>
      </w:tr>
    </w:tbl>
    <w:p>
      <w:pPr>
        <w:sectPr>
          <w:footerReference w:type="default" r:id="rId15"/>
          <w:type w:val="nextPage"/>
          <w:pgSz w:w="16383" w:h="11906" w:orient="landscape"/>
          <w:pgMar w:top="1134" w:right="720" w:bottom="1134" w:left="720" w:header="720" w:footer="720"/>
          <w:cols w:space="720"/>
        </w:sectPr>
      </w:pPr>
    </w:p>
    <w:p>
      <w:pPr>
        <w:widowControl/>
        <w:jc w:val="left"/>
        <w:rPr>
          <w:rFonts w:ascii="Times New Roman" w:eastAsia="Times New Roman" w:hAnsi="Times New Roman" w:cs="Times New Roman"/>
          <w:kern w:val="0"/>
          <w:sz w:val="24"/>
        </w:rPr>
      </w:pPr>
      <w:r>
        <w:rPr>
          <w:rFonts w:ascii="Times New Roman" w:eastAsia="Times New Roman" w:hAnsi="Times New Roman" w:cs="Times New Roman"/>
          <w:kern w:val="0"/>
          <w:sz w:val="24"/>
        </w:rPr>
        <w:t> </w:t>
      </w:r>
    </w:p>
    <w:p>
      <w:pPr>
        <w:pStyle w:val="p"/>
        <w:widowControl/>
        <w:spacing w:before="100" w:after="100"/>
        <w:ind w:left="100" w:right="100" w:firstLine="0"/>
        <w:jc w:val="left"/>
        <w:rPr>
          <w:rFonts w:ascii="Times New Roman" w:eastAsia="Times New Roman" w:hAnsi="Times New Roman" w:cs="Times New Roman"/>
          <w:kern w:val="0"/>
          <w:sz w:val="24"/>
        </w:rPr>
      </w:pPr>
      <w:r>
        <w:rPr>
          <w:rFonts w:ascii="宋体" w:hAnsi="宋体" w:cs="宋体"/>
          <w:spacing w:val="0"/>
          <w:kern w:val="0"/>
          <w:sz w:val="24"/>
        </w:rPr>
        <w:t> </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67" w:name="_Toc256000011"/>
      <w:bookmarkStart w:id="68" w:name="_Toc256000037"/>
      <w:bookmarkStart w:id="69" w:name="_Toc256000063"/>
      <w:bookmarkStart w:id="70" w:name="_Toc256000089"/>
      <w:bookmarkStart w:id="71" w:name="_Toc256000115"/>
      <w:bookmarkStart w:id="72" w:name="_Toc256000141"/>
      <w:r>
        <w:rPr>
          <w:rFonts w:ascii="黑体" w:eastAsia="黑体" w:hAnsi="黑体" w:cs="黑体"/>
          <w:b w:val="0"/>
          <w:bCs w:val="0"/>
          <w:spacing w:val="0"/>
        </w:rPr>
        <w:t>七、一般公共预算财政拨款“三公”经费支出决算表</w:t>
      </w:r>
      <w:bookmarkEnd w:id="72"/>
      <w:bookmarkEnd w:id="71"/>
      <w:bookmarkEnd w:id="70"/>
      <w:bookmarkEnd w:id="69"/>
      <w:bookmarkEnd w:id="68"/>
      <w:bookmarkEnd w:id="67"/>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w:t>
      </w:r>
    </w:p>
    <w:tbl>
      <w:tblPr>
        <w:tblW w:w="5000" w:type="pct"/>
        <w:tblInd w:w="20" w:type="dxa"/>
        <w:tblLayout w:type="fixed"/>
        <w:tblCellMar>
          <w:top w:w="0" w:type="dxa"/>
          <w:left w:w="108" w:type="dxa"/>
          <w:bottom w:w="0" w:type="dxa"/>
          <w:right w:w="108" w:type="dxa"/>
        </w:tblCellMar>
      </w:tblPr>
      <w:tblGrid>
        <w:gridCol w:w="5053"/>
        <w:gridCol w:w="5053"/>
        <w:gridCol w:w="5053"/>
      </w:tblGrid>
      <w:tr>
        <w:tblPrEx>
          <w:tblW w:w="5000" w:type="pct"/>
          <w:tblInd w:w="20" w:type="dxa"/>
          <w:tblLayout w:type="fixed"/>
          <w:tblCellMar>
            <w:top w:w="0" w:type="dxa"/>
            <w:left w:w="108" w:type="dxa"/>
            <w:bottom w:w="0" w:type="dxa"/>
            <w:right w:w="108" w:type="dxa"/>
          </w:tblCellMar>
        </w:tblPrEx>
        <w:trPr>
          <w:cantSplit/>
          <w:tblHeader/>
        </w:trPr>
        <w:tc>
          <w:tcPr>
            <w:tcW w:w="16383" w:type="dxa"/>
            <w:gridSpan w:val="3"/>
            <w:noWrap w:val="0"/>
            <w:tcMar>
              <w:top w:w="20" w:type="dxa"/>
              <w:left w:w="108" w:type="dxa"/>
              <w:bottom w:w="20"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一般公共预算财政拨款“三公”经费支出决算表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公开07表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noWrap w:val="0"/>
            <w:tcMar>
              <w:top w:w="20" w:type="dxa"/>
              <w:left w:w="108" w:type="dxa"/>
              <w:bottom w:w="20"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编制单位：上杭县珊瑚乡人民政府</w:t>
            </w:r>
          </w:p>
        </w:tc>
        <w:tc>
          <w:tcPr>
            <w:tcW w:w="21600" w:type="dxa"/>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行次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决算数</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合计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38.83</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 因公出国（境）费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 公务用车购置及运行维护费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6.07</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其中：（1）公务用车购置费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（2）公务用车运行维护费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6.07</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 公务接待费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32.76</w:t>
            </w:r>
          </w:p>
        </w:tc>
      </w:tr>
      <w:tr>
        <w:tblPrEx>
          <w:tblW w:w="5000" w:type="pct"/>
          <w:tblInd w:w="20" w:type="dxa"/>
          <w:tblLayout w:type="fixed"/>
          <w:tblCellMar>
            <w:top w:w="0" w:type="dxa"/>
            <w:left w:w="108" w:type="dxa"/>
            <w:bottom w:w="0" w:type="dxa"/>
            <w:right w:w="108" w:type="dxa"/>
          </w:tblCellMar>
        </w:tblPrEx>
        <w:trPr>
          <w:cantSplit/>
        </w:trPr>
        <w:tc>
          <w:tcPr>
            <w:tcW w:w="16383" w:type="dxa"/>
            <w:gridSpan w:val="3"/>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注：1.本表反映部门本年度“三公”经费支出决算情况，包括当年一般公共预算财政拨款和以前年度结转资金安排的实际支出。</w:t>
            </w:r>
          </w:p>
        </w:tc>
      </w:tr>
      <w:tr>
        <w:tblPrEx>
          <w:tblW w:w="5000" w:type="pct"/>
          <w:tblInd w:w="20" w:type="dxa"/>
          <w:tblLayout w:type="fixed"/>
          <w:tblCellMar>
            <w:top w:w="0" w:type="dxa"/>
            <w:left w:w="108" w:type="dxa"/>
            <w:bottom w:w="0" w:type="dxa"/>
            <w:right w:w="108" w:type="dxa"/>
          </w:tblCellMar>
        </w:tblPrEx>
        <w:trPr>
          <w:cantSplit/>
        </w:trPr>
        <w:tc>
          <w:tcPr>
            <w:tcW w:w="16383" w:type="dxa"/>
            <w:gridSpan w:val="3"/>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p>
        </w:tc>
      </w:tr>
    </w:tbl>
    <w:p>
      <w:pPr>
        <w:sectPr>
          <w:footerReference w:type="default" r:id="rId16"/>
          <w:type w:val="nextPage"/>
          <w:pgSz w:w="16383" w:h="11906" w:orient="landscape"/>
          <w:pgMar w:top="1134" w:right="720" w:bottom="1134" w:left="720" w:header="720" w:footer="720"/>
          <w:cols w:space="720"/>
        </w:sectPr>
      </w:pPr>
    </w:p>
    <w:p>
      <w:pPr>
        <w:rPr>
          <w:rFonts w:ascii="Times New Roman" w:eastAsia="Times New Roman" w:hAnsi="Times New Roman" w:cs="Times New Roman"/>
          <w:vanish/>
          <w:kern w:val="0"/>
          <w:sz w:val="24"/>
        </w:rPr>
      </w:pPr>
      <w:r>
        <w:rPr>
          <w:rFonts w:ascii="Times New Roman" w:eastAsia="Times New Roman" w:hAnsi="Times New Roman" w:cs="Times New Roman"/>
          <w:kern w:val="0"/>
          <w:sz w:val="24"/>
        </w:rPr>
        <w:t> </w:t>
      </w:r>
    </w:p>
    <w:p>
      <w:pPr>
        <w:pStyle w:val="MsoNormal"/>
        <w:widowControl/>
        <w:spacing w:before="100" w:after="100"/>
        <w:ind w:left="100" w:right="100" w:firstLine="0"/>
        <w:jc w:val="left"/>
        <w:rPr>
          <w:rFonts w:ascii="Times New Roman" w:eastAsia="Times New Roman" w:hAnsi="Times New Roman" w:cs="Times New Roman"/>
          <w:kern w:val="0"/>
          <w:sz w:val="24"/>
        </w:rPr>
      </w:pPr>
      <w:r>
        <w:rPr>
          <w:rFonts w:ascii="宋体" w:hAnsi="宋体" w:cs="宋体"/>
          <w:kern w:val="0"/>
          <w:sz w:val="24"/>
        </w:rPr>
        <w:t> </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73" w:name="_Toc256000012"/>
      <w:bookmarkStart w:id="74" w:name="_Toc256000038"/>
      <w:bookmarkStart w:id="75" w:name="_Toc256000064"/>
      <w:bookmarkStart w:id="76" w:name="_Toc256000090"/>
      <w:bookmarkStart w:id="77" w:name="_Toc256000116"/>
      <w:bookmarkStart w:id="78" w:name="_Toc256000142"/>
      <w:r>
        <w:rPr>
          <w:rFonts w:ascii="黑体" w:eastAsia="黑体" w:hAnsi="黑体" w:cs="黑体"/>
          <w:b w:val="0"/>
          <w:bCs w:val="0"/>
          <w:spacing w:val="0"/>
        </w:rPr>
        <w:t>八、政府性基金预算财政拨款收入支出决算表</w:t>
      </w:r>
      <w:bookmarkEnd w:id="78"/>
      <w:bookmarkEnd w:id="77"/>
      <w:bookmarkEnd w:id="76"/>
      <w:bookmarkEnd w:id="75"/>
      <w:bookmarkEnd w:id="74"/>
      <w:bookmarkEnd w:id="73"/>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 gk08</w:t>
      </w:r>
    </w:p>
    <w:tbl>
      <w:tblPr>
        <w:tblW w:w="5000" w:type="pct"/>
        <w:tblInd w:w="20" w:type="dxa"/>
        <w:tblLayout w:type="fixed"/>
        <w:tblCellMar>
          <w:top w:w="0" w:type="dxa"/>
          <w:left w:w="108" w:type="dxa"/>
          <w:bottom w:w="0" w:type="dxa"/>
          <w:right w:w="108" w:type="dxa"/>
        </w:tblCellMar>
      </w:tblPr>
      <w:tblGrid>
        <w:gridCol w:w="629"/>
        <w:gridCol w:w="629"/>
        <w:gridCol w:w="629"/>
        <w:gridCol w:w="1896"/>
        <w:gridCol w:w="1896"/>
        <w:gridCol w:w="1896"/>
        <w:gridCol w:w="1896"/>
        <w:gridCol w:w="1896"/>
        <w:gridCol w:w="1896"/>
        <w:gridCol w:w="1896"/>
      </w:tblGrid>
      <w:tr>
        <w:tblPrEx>
          <w:tblW w:w="5000" w:type="pct"/>
          <w:tblInd w:w="20" w:type="dxa"/>
          <w:tblLayout w:type="fixed"/>
          <w:tblCellMar>
            <w:top w:w="0" w:type="dxa"/>
            <w:left w:w="108" w:type="dxa"/>
            <w:bottom w:w="0" w:type="dxa"/>
            <w:right w:w="108" w:type="dxa"/>
          </w:tblCellMar>
        </w:tblPrEx>
        <w:trPr>
          <w:cantSplit/>
          <w:tblHeader/>
        </w:trPr>
        <w:tc>
          <w:tcPr>
            <w:tcW w:w="15034" w:type="dxa"/>
            <w:gridSpan w:val="10"/>
            <w:noWrap w:val="0"/>
            <w:tcMar>
              <w:top w:w="20" w:type="dxa"/>
              <w:left w:w="108" w:type="dxa"/>
              <w:bottom w:w="20"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政府性基金预算财政拨款收入支出决算表</w:t>
            </w:r>
          </w:p>
        </w:tc>
      </w:tr>
      <w:tr>
        <w:tblPrEx>
          <w:tblW w:w="5000" w:type="pct"/>
          <w:tblInd w:w="20" w:type="dxa"/>
          <w:tblLayout w:type="fixed"/>
          <w:tblCellMar>
            <w:top w:w="0" w:type="dxa"/>
            <w:left w:w="108" w:type="dxa"/>
            <w:bottom w:w="0" w:type="dxa"/>
            <w:right w:w="108" w:type="dxa"/>
          </w:tblCellMar>
        </w:tblPrEx>
        <w:trPr>
          <w:cantSplit/>
          <w:tblHeader/>
        </w:trPr>
        <w:tc>
          <w:tcPr>
            <w:tcW w:w="5280" w:type="dxa"/>
            <w:gridSpan w:val="2"/>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528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公开08表</w:t>
            </w:r>
          </w:p>
        </w:tc>
      </w:tr>
      <w:tr>
        <w:tblPrEx>
          <w:tblW w:w="5000" w:type="pct"/>
          <w:tblInd w:w="20" w:type="dxa"/>
          <w:tblLayout w:type="fixed"/>
          <w:tblCellMar>
            <w:top w:w="0" w:type="dxa"/>
            <w:left w:w="108" w:type="dxa"/>
            <w:bottom w:w="0" w:type="dxa"/>
            <w:right w:w="108" w:type="dxa"/>
          </w:tblCellMar>
        </w:tblPrEx>
        <w:trPr>
          <w:cantSplit/>
          <w:tblHeader/>
        </w:trPr>
        <w:tc>
          <w:tcPr>
            <w:tcW w:w="5280" w:type="dxa"/>
            <w:gridSpan w:val="7"/>
            <w:noWrap w:val="0"/>
            <w:tcMar>
              <w:top w:w="20" w:type="dxa"/>
              <w:left w:w="108" w:type="dxa"/>
              <w:bottom w:w="20"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编制单位：上杭县珊瑚乡人民政府</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4"/>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年初结转和结余 </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本年收入</w:t>
            </w:r>
          </w:p>
        </w:tc>
        <w:tc>
          <w:tcPr>
            <w:tcW w:w="21600"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本年支出</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年末结转和结余</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支出功能分类科目编码</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科目名称</w:t>
            </w: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小计</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基本支出 </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项目支出</w:t>
            </w: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blHeader/>
        </w:trPr>
        <w:tc>
          <w:tcPr>
            <w:tcW w:w="0" w:type="dxa"/>
            <w:gridSpan w:val="3"/>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blHeader/>
        </w:trPr>
        <w:tc>
          <w:tcPr>
            <w:tcW w:w="5295"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类</w:t>
            </w:r>
          </w:p>
        </w:tc>
        <w:tc>
          <w:tcPr>
            <w:tcW w:w="5295"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款</w:t>
            </w:r>
          </w:p>
        </w:tc>
        <w:tc>
          <w:tcPr>
            <w:tcW w:w="5295"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栏次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w:t>
            </w:r>
          </w:p>
        </w:tc>
      </w:tr>
      <w:tr>
        <w:tblPrEx>
          <w:tblW w:w="5000" w:type="pct"/>
          <w:tblInd w:w="20" w:type="dxa"/>
          <w:tblLayout w:type="fixed"/>
          <w:tblCellMar>
            <w:top w:w="0" w:type="dxa"/>
            <w:left w:w="108" w:type="dxa"/>
            <w:bottom w:w="0" w:type="dxa"/>
            <w:right w:w="108" w:type="dxa"/>
          </w:tblCellMar>
        </w:tblPrEx>
        <w:trPr>
          <w:cantSplit/>
          <w:tblHeader/>
        </w:trPr>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合计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城乡社区支出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国有土地使用权出让收入安排的支出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2120804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农村基础设施建设支出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农林水支出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21372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大中型水库移民后期扶持基金支出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2137202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基础设施建设和经济发展</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15034" w:type="dxa"/>
            <w:gridSpan w:val="10"/>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注：1.本表反映部门本年度政府性基金预算财政拨款收入、支出及结转和结余情况。</w:t>
            </w:r>
          </w:p>
        </w:tc>
      </w:tr>
      <w:tr>
        <w:tblPrEx>
          <w:tblW w:w="5000" w:type="pct"/>
          <w:tblInd w:w="20" w:type="dxa"/>
          <w:tblLayout w:type="fixed"/>
          <w:tblCellMar>
            <w:top w:w="0" w:type="dxa"/>
            <w:left w:w="108" w:type="dxa"/>
            <w:bottom w:w="0" w:type="dxa"/>
            <w:right w:w="108" w:type="dxa"/>
          </w:tblCellMar>
        </w:tblPrEx>
        <w:trPr>
          <w:cantSplit/>
          <w:tblHeader/>
        </w:trPr>
        <w:tc>
          <w:tcPr>
            <w:tcW w:w="15034" w:type="dxa"/>
            <w:gridSpan w:val="10"/>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p>
        </w:tc>
      </w:tr>
    </w:tbl>
    <w:p>
      <w:pPr>
        <w:sectPr>
          <w:footerReference w:type="default" r:id="rId17"/>
          <w:type w:val="nextPage"/>
          <w:pgSz w:w="16383" w:h="11906" w:orient="landscape"/>
          <w:pgMar w:top="1134" w:right="720" w:bottom="1134" w:left="720" w:header="720" w:footer="720"/>
          <w:cols w:space="720"/>
        </w:sectPr>
      </w:pPr>
    </w:p>
    <w:p>
      <w:pPr>
        <w:rPr>
          <w:rFonts w:ascii="Times New Roman" w:eastAsia="Times New Roman" w:hAnsi="Times New Roman" w:cs="Times New Roman"/>
          <w:vanish/>
          <w:kern w:val="0"/>
          <w:sz w:val="24"/>
        </w:rPr>
      </w:pPr>
      <w:r>
        <w:rPr>
          <w:rFonts w:ascii="Times New Roman" w:eastAsia="Times New Roman" w:hAnsi="Times New Roman" w:cs="Times New Roman"/>
          <w:kern w:val="0"/>
          <w:sz w:val="24"/>
        </w:rPr>
        <w:t> </w:t>
      </w:r>
    </w:p>
    <w:p>
      <w:pPr>
        <w:pStyle w:val="MsoNormal"/>
        <w:widowControl/>
        <w:spacing w:before="240" w:after="240"/>
        <w:jc w:val="left"/>
        <w:rPr>
          <w:rFonts w:ascii="Times New Roman" w:eastAsia="Times New Roman" w:hAnsi="Times New Roman" w:cs="Times New Roman"/>
          <w:kern w:val="0"/>
          <w:sz w:val="24"/>
        </w:rPr>
      </w:pPr>
      <w:r>
        <w:rPr>
          <w:rFonts w:ascii="宋体" w:hAnsi="宋体" w:cs="宋体"/>
          <w:spacing w:val="0"/>
          <w:kern w:val="0"/>
          <w:sz w:val="24"/>
        </w:rPr>
        <w:t> </w:t>
      </w:r>
      <w:r>
        <w:rPr>
          <w:rFonts w:ascii="宋体" w:hAnsi="宋体" w:cs="宋体"/>
          <w:kern w:val="0"/>
          <w:sz w:val="24"/>
        </w:rPr>
        <w:t> </w:t>
      </w:r>
      <w:r>
        <w:rPr>
          <w:rFonts w:ascii="宋体" w:hAnsi="宋体" w:cs="宋体"/>
          <w:kern w:val="0"/>
          <w:sz w:val="24"/>
        </w:rPr>
        <w:t> </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79" w:name="_Toc256000013"/>
      <w:bookmarkStart w:id="80" w:name="_Toc256000039"/>
      <w:bookmarkStart w:id="81" w:name="_Toc256000065"/>
      <w:bookmarkStart w:id="82" w:name="_Toc256000091"/>
      <w:bookmarkStart w:id="83" w:name="_Toc256000117"/>
      <w:bookmarkStart w:id="84" w:name="_Toc256000143"/>
      <w:r>
        <w:rPr>
          <w:rFonts w:ascii="黑体" w:eastAsia="黑体" w:hAnsi="黑体" w:cs="黑体"/>
          <w:b w:val="0"/>
          <w:bCs w:val="0"/>
          <w:spacing w:val="0"/>
        </w:rPr>
        <w:t>九、国有资本经营预算财政拨款支出决算表</w:t>
      </w:r>
      <w:bookmarkEnd w:id="84"/>
      <w:bookmarkEnd w:id="83"/>
      <w:bookmarkEnd w:id="82"/>
      <w:bookmarkEnd w:id="81"/>
      <w:bookmarkEnd w:id="80"/>
      <w:bookmarkEnd w:id="79"/>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 gk09</w:t>
      </w:r>
    </w:p>
    <w:tbl>
      <w:tblPr>
        <w:tblW w:w="5000" w:type="pct"/>
        <w:tblInd w:w="20" w:type="dxa"/>
        <w:tblLayout w:type="fixed"/>
        <w:tblCellMar>
          <w:top w:w="0" w:type="dxa"/>
          <w:left w:w="108" w:type="dxa"/>
          <w:bottom w:w="0" w:type="dxa"/>
          <w:right w:w="108" w:type="dxa"/>
        </w:tblCellMar>
      </w:tblPr>
      <w:tblGrid>
        <w:gridCol w:w="3031"/>
        <w:gridCol w:w="3032"/>
        <w:gridCol w:w="3032"/>
        <w:gridCol w:w="3032"/>
        <w:gridCol w:w="3032"/>
      </w:tblGrid>
      <w:tr>
        <w:tblPrEx>
          <w:tblW w:w="5000" w:type="pct"/>
          <w:tblInd w:w="20" w:type="dxa"/>
          <w:tblLayout w:type="fixed"/>
          <w:tblCellMar>
            <w:top w:w="0" w:type="dxa"/>
            <w:left w:w="108" w:type="dxa"/>
            <w:bottom w:w="0" w:type="dxa"/>
            <w:right w:w="108" w:type="dxa"/>
          </w:tblCellMar>
        </w:tblPrEx>
        <w:trPr>
          <w:cantSplit/>
          <w:tblHeader/>
        </w:trPr>
        <w:tc>
          <w:tcPr>
            <w:tcW w:w="16378" w:type="dxa"/>
            <w:gridSpan w:val="5"/>
            <w:noWrap w:val="0"/>
            <w:tcMar>
              <w:top w:w="20" w:type="dxa"/>
              <w:left w:w="108" w:type="dxa"/>
              <w:bottom w:w="20"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国有资本经营预算财政拨款支出决算表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公开09表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4"/>
            <w:noWrap w:val="0"/>
            <w:tcMar>
              <w:top w:w="20" w:type="dxa"/>
              <w:left w:w="108" w:type="dxa"/>
              <w:bottom w:w="20"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编制单位：上杭县珊瑚乡人民政府</w:t>
            </w:r>
          </w:p>
        </w:tc>
        <w:tc>
          <w:tcPr>
            <w:tcW w:w="21600" w:type="dxa"/>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 目</w:t>
            </w:r>
          </w:p>
        </w:tc>
        <w:tc>
          <w:tcPr>
            <w:tcW w:w="21600"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本年支出</w:t>
            </w:r>
          </w:p>
        </w:tc>
      </w:tr>
      <w:tr>
        <w:tblPrEx>
          <w:tblW w:w="5000" w:type="pct"/>
          <w:tblInd w:w="20" w:type="dxa"/>
          <w:tblLayout w:type="fixed"/>
          <w:tblCellMar>
            <w:top w:w="0" w:type="dxa"/>
            <w:left w:w="108" w:type="dxa"/>
            <w:bottom w:w="0" w:type="dxa"/>
            <w:right w:w="108" w:type="dxa"/>
          </w:tblCellMar>
        </w:tblPrEx>
        <w:trPr>
          <w:cantSplit/>
          <w:tblHeader/>
        </w:trPr>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功能分类科目编码</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科目名称</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合计</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基本支出</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项目支出</w:t>
            </w:r>
          </w:p>
        </w:tc>
      </w:tr>
      <w:tr>
        <w:tblPrEx>
          <w:tblW w:w="5000" w:type="pct"/>
          <w:tblInd w:w="20" w:type="dxa"/>
          <w:tblLayout w:type="fixed"/>
          <w:tblCellMar>
            <w:top w:w="0" w:type="dxa"/>
            <w:left w:w="108" w:type="dxa"/>
            <w:bottom w:w="0" w:type="dxa"/>
            <w:right w:w="108" w:type="dxa"/>
          </w:tblCellMar>
        </w:tblPrEx>
        <w:trPr>
          <w:cantSplit/>
          <w:tblHeader/>
        </w:trPr>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blHeader/>
        </w:trPr>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栏次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合计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blHeader/>
        </w:trPr>
        <w:tc>
          <w:tcPr>
            <w:tcW w:w="16378" w:type="dxa"/>
            <w:gridSpan w:val="5"/>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注：1.本表反映部门本年度国有资本经营预算财政拨款支出情况。</w:t>
            </w:r>
          </w:p>
        </w:tc>
      </w:tr>
      <w:tr>
        <w:tblPrEx>
          <w:tblW w:w="5000" w:type="pct"/>
          <w:tblInd w:w="20" w:type="dxa"/>
          <w:tblLayout w:type="fixed"/>
          <w:tblCellMar>
            <w:top w:w="0" w:type="dxa"/>
            <w:left w:w="108" w:type="dxa"/>
            <w:bottom w:w="0" w:type="dxa"/>
            <w:right w:w="108" w:type="dxa"/>
          </w:tblCellMar>
        </w:tblPrEx>
        <w:trPr>
          <w:cantSplit/>
          <w:tblHeader/>
        </w:trPr>
        <w:tc>
          <w:tcPr>
            <w:tcW w:w="16378" w:type="dxa"/>
            <w:gridSpan w:val="5"/>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2.本部门2024年度没有使用国有资本经营预算财政拨款安排的支出</w:t>
            </w:r>
          </w:p>
        </w:tc>
      </w:tr>
    </w:tbl>
    <w:p>
      <w:pPr>
        <w:sectPr>
          <w:footerReference w:type="default" r:id="rId18"/>
          <w:type w:val="nextPage"/>
          <w:pgSz w:w="16383" w:h="11906" w:orient="landscape"/>
          <w:pgMar w:top="1134" w:right="720" w:bottom="1134" w:left="720" w:header="720" w:footer="720"/>
          <w:cols w:space="720"/>
        </w:sectPr>
      </w:pPr>
    </w:p>
    <w:p>
      <w:pPr>
        <w:widowControl/>
        <w:jc w:val="left"/>
        <w:rPr>
          <w:rFonts w:ascii="Times New Roman" w:eastAsia="Times New Roman" w:hAnsi="Times New Roman" w:cs="Times New Roman"/>
          <w:kern w:val="0"/>
          <w:sz w:val="24"/>
        </w:rPr>
      </w:pPr>
      <w:r>
        <w:rPr>
          <w:rFonts w:ascii="Times New Roman" w:eastAsia="Times New Roman" w:hAnsi="Times New Roman" w:cs="Times New Roman"/>
          <w:kern w:val="0"/>
          <w:sz w:val="24"/>
        </w:rPr>
        <w:t> </w:t>
      </w:r>
    </w:p>
    <w:p>
      <w:pPr>
        <w:pStyle w:val="MsoNormal"/>
        <w:widowControl/>
        <w:spacing w:before="100" w:after="100" w:line="560" w:lineRule="atLeast"/>
        <w:ind w:left="100" w:right="100" w:firstLine="0"/>
        <w:jc w:val="center"/>
        <w:rPr>
          <w:rFonts w:ascii="Times New Roman" w:eastAsia="Times New Roman" w:hAnsi="Times New Roman" w:cs="Times New Roman"/>
          <w:kern w:val="0"/>
          <w:sz w:val="24"/>
        </w:rPr>
      </w:pPr>
      <w:r>
        <w:rPr>
          <w:rFonts w:ascii="宋体" w:hAnsi="宋体" w:cs="宋体"/>
          <w:spacing w:val="0"/>
          <w:kern w:val="0"/>
          <w:sz w:val="36"/>
          <w:szCs w:val="36"/>
        </w:rPr>
        <w:t> </w:t>
      </w:r>
    </w:p>
    <w:p>
      <w:pPr>
        <w:pStyle w:val="MsoNormal"/>
        <w:widowControl/>
        <w:spacing w:before="100" w:after="100" w:line="560" w:lineRule="atLeast"/>
        <w:ind w:left="100" w:right="100" w:firstLine="0"/>
        <w:jc w:val="center"/>
        <w:rPr>
          <w:rFonts w:ascii="Times New Roman" w:eastAsia="Times New Roman" w:hAnsi="Times New Roman" w:cs="Times New Roman"/>
          <w:kern w:val="0"/>
          <w:sz w:val="24"/>
        </w:rPr>
      </w:pPr>
    </w:p>
    <w:p>
      <w:pPr>
        <w:pStyle w:val="MsoNormal"/>
        <w:widowControl/>
        <w:spacing w:before="100" w:after="100" w:line="560" w:lineRule="atLeast"/>
        <w:ind w:left="100" w:right="100" w:firstLine="0"/>
        <w:rPr>
          <w:rFonts w:ascii="Times New Roman" w:eastAsia="Times New Roman" w:hAnsi="Times New Roman" w:cs="Times New Roman"/>
          <w:kern w:val="0"/>
          <w:sz w:val="24"/>
        </w:rPr>
      </w:pPr>
      <w:r>
        <w:rPr>
          <w:rFonts w:ascii="宋体" w:hAnsi="宋体" w:cs="宋体"/>
          <w:spacing w:val="0"/>
          <w:kern w:val="0"/>
          <w:sz w:val="36"/>
          <w:szCs w:val="36"/>
        </w:rPr>
        <w:t> </w:t>
      </w:r>
    </w:p>
    <w:p>
      <w:pPr>
        <w:pStyle w:val="MsoNormal"/>
        <w:widowControl/>
        <w:spacing w:before="100" w:after="100" w:line="560" w:lineRule="atLeast"/>
        <w:ind w:left="100" w:right="100" w:firstLine="0"/>
        <w:jc w:val="center"/>
        <w:rPr>
          <w:rFonts w:ascii="Times New Roman" w:eastAsia="Times New Roman" w:hAnsi="Times New Roman" w:cs="Times New Roman"/>
          <w:kern w:val="0"/>
          <w:sz w:val="24"/>
        </w:rPr>
      </w:pPr>
      <w:r>
        <w:rPr>
          <w:rFonts w:ascii="宋体" w:hAnsi="宋体" w:cs="宋体"/>
          <w:spacing w:val="0"/>
          <w:kern w:val="0"/>
          <w:sz w:val="36"/>
          <w:szCs w:val="36"/>
        </w:rPr>
        <w:t> </w:t>
      </w:r>
    </w:p>
    <w:p>
      <w:pPr>
        <w:pStyle w:val="MsoNormal"/>
        <w:widowControl/>
        <w:spacing w:before="100" w:after="100"/>
        <w:ind w:left="100" w:right="100" w:firstLine="0"/>
        <w:jc w:val="left"/>
        <w:rPr>
          <w:rFonts w:ascii="Times New Roman" w:eastAsia="Times New Roman" w:hAnsi="Times New Roman" w:cs="Times New Roman"/>
          <w:kern w:val="0"/>
          <w:sz w:val="24"/>
        </w:rPr>
      </w:pPr>
      <w:r>
        <w:rPr>
          <w:rFonts w:ascii="Calibri" w:eastAsia="Calibri" w:hAnsi="Calibri" w:cs="Calibri"/>
          <w:spacing w:val="0"/>
          <w:kern w:val="0"/>
          <w:szCs w:val="21"/>
        </w:rPr>
        <w:t> </w:t>
      </w:r>
      <w:r>
        <w:rPr>
          <w:rFonts w:ascii="宋体" w:hAnsi="宋体" w:cs="宋体"/>
          <w:spacing w:val="0"/>
          <w:kern w:val="0"/>
          <w:sz w:val="36"/>
          <w:szCs w:val="36"/>
        </w:rPr>
        <w:t> </w:t>
      </w:r>
    </w:p>
    <w:p>
      <w:pPr>
        <w:pStyle w:val="p"/>
        <w:widowControl/>
        <w:spacing w:before="100" w:after="100"/>
        <w:ind w:left="100" w:right="100" w:firstLine="0"/>
        <w:jc w:val="center"/>
        <w:rPr>
          <w:rFonts w:ascii="Times New Roman" w:eastAsia="Times New Roman" w:hAnsi="Times New Roman" w:cs="Times New Roman"/>
          <w:kern w:val="0"/>
          <w:sz w:val="24"/>
        </w:rPr>
      </w:pPr>
      <w:r>
        <w:rPr>
          <w:rFonts w:ascii="宋体" w:hAnsi="宋体" w:cs="宋体"/>
          <w:spacing w:val="0"/>
          <w:kern w:val="0"/>
          <w:sz w:val="36"/>
          <w:szCs w:val="36"/>
        </w:rPr>
        <w:t> </w:t>
      </w:r>
      <w:r>
        <w:rPr>
          <w:rFonts w:ascii="宋体" w:hAnsi="宋体" w:cs="宋体"/>
          <w:spacing w:val="0"/>
          <w:kern w:val="0"/>
          <w:sz w:val="36"/>
          <w:szCs w:val="36"/>
        </w:rPr>
        <w:t> </w:t>
      </w:r>
      <w:r>
        <w:rPr>
          <w:rFonts w:ascii="宋体" w:hAnsi="宋体" w:cs="宋体"/>
          <w:spacing w:val="0"/>
          <w:kern w:val="0"/>
          <w:sz w:val="36"/>
          <w:szCs w:val="36"/>
        </w:rPr>
        <w:t> </w:t>
      </w:r>
      <w:r>
        <w:rPr>
          <w:rFonts w:ascii="宋体" w:hAnsi="宋体" w:cs="宋体"/>
          <w:spacing w:val="0"/>
          <w:kern w:val="0"/>
          <w:sz w:val="36"/>
          <w:szCs w:val="36"/>
        </w:rPr>
        <w:t> </w:t>
      </w:r>
    </w:p>
    <w:p>
      <w:pPr>
        <w:pStyle w:val="p"/>
        <w:widowControl/>
        <w:spacing w:before="100" w:after="100"/>
        <w:ind w:left="100" w:right="100" w:firstLine="0"/>
        <w:jc w:val="center"/>
        <w:rPr>
          <w:rFonts w:ascii="Times New Roman" w:eastAsia="Times New Roman" w:hAnsi="Times New Roman" w:cs="Times New Roman"/>
          <w:kern w:val="0"/>
          <w:sz w:val="24"/>
        </w:rPr>
      </w:pPr>
      <w:r>
        <w:rPr>
          <w:rFonts w:ascii="宋体" w:hAnsi="宋体" w:cs="宋体"/>
          <w:spacing w:val="0"/>
          <w:kern w:val="0"/>
          <w:sz w:val="36"/>
          <w:szCs w:val="36"/>
        </w:rPr>
        <w:t> </w:t>
      </w:r>
    </w:p>
    <w:p>
      <w:pPr>
        <w:pStyle w:val="p"/>
        <w:widowControl/>
        <w:spacing w:before="100" w:after="100"/>
        <w:ind w:left="100" w:right="100" w:firstLine="0"/>
        <w:jc w:val="center"/>
        <w:rPr>
          <w:rFonts w:ascii="Times New Roman" w:eastAsia="Times New Roman" w:hAnsi="Times New Roman" w:cs="Times New Roman"/>
          <w:kern w:val="0"/>
          <w:sz w:val="24"/>
        </w:rPr>
      </w:pPr>
      <w:r>
        <w:rPr>
          <w:rFonts w:ascii="宋体" w:hAnsi="宋体" w:cs="宋体"/>
          <w:spacing w:val="0"/>
          <w:kern w:val="0"/>
          <w:sz w:val="36"/>
          <w:szCs w:val="36"/>
        </w:rPr>
        <w:t> </w:t>
      </w:r>
      <w:r>
        <w:rPr>
          <w:rFonts w:ascii="宋体" w:hAnsi="宋体" w:cs="宋体"/>
          <w:spacing w:val="0"/>
          <w:kern w:val="0"/>
          <w:sz w:val="36"/>
          <w:szCs w:val="36"/>
        </w:rPr>
        <w:t> </w:t>
      </w:r>
    </w:p>
    <w:p>
      <w:pPr>
        <w:pStyle w:val="p"/>
        <w:widowControl/>
        <w:spacing w:before="100" w:after="100"/>
        <w:ind w:left="100" w:right="100" w:firstLine="0"/>
        <w:jc w:val="center"/>
        <w:rPr>
          <w:rFonts w:ascii="Times New Roman" w:eastAsia="Times New Roman" w:hAnsi="Times New Roman" w:cs="Times New Roman"/>
          <w:kern w:val="0"/>
          <w:sz w:val="24"/>
        </w:rPr>
      </w:pPr>
      <w:r>
        <w:rPr>
          <w:rFonts w:ascii="宋体" w:hAnsi="宋体" w:cs="宋体"/>
          <w:spacing w:val="0"/>
          <w:kern w:val="0"/>
          <w:sz w:val="36"/>
          <w:szCs w:val="36"/>
        </w:rPr>
        <w:t>  </w:t>
      </w:r>
    </w:p>
    <w:p>
      <w:pPr>
        <w:pStyle w:val="Heading2"/>
        <w:keepNext w:val="0"/>
        <w:keepLines w:val="0"/>
        <w:spacing w:before="100" w:after="100" w:line="240" w:lineRule="auto"/>
        <w:ind w:left="100" w:right="100" w:firstLine="0" w:firstLineChars="0"/>
        <w:jc w:val="center"/>
        <w:rPr>
          <w:rFonts w:ascii="Times New Roman" w:eastAsia="Times New Roman" w:hAnsi="Times New Roman" w:cs="Times New Roman"/>
          <w:b/>
          <w:bCs/>
          <w:kern w:val="0"/>
          <w:sz w:val="36"/>
          <w:szCs w:val="36"/>
        </w:rPr>
      </w:pPr>
      <w:bookmarkStart w:id="85" w:name="_Toc256000014"/>
      <w:bookmarkStart w:id="86" w:name="_Toc256000040"/>
      <w:bookmarkStart w:id="87" w:name="_Toc256000066"/>
      <w:bookmarkStart w:id="88" w:name="_Toc256000092"/>
      <w:bookmarkStart w:id="89" w:name="_Toc256000118"/>
      <w:bookmarkStart w:id="90" w:name="_Toc256000144"/>
      <w:r>
        <w:rPr>
          <w:rFonts w:ascii="黑体" w:eastAsia="黑体" w:hAnsi="黑体" w:cs="黑体"/>
          <w:b w:val="0"/>
          <w:bCs w:val="0"/>
          <w:spacing w:val="0"/>
          <w:sz w:val="56"/>
          <w:szCs w:val="56"/>
        </w:rPr>
        <w:t>第三部分</w:t>
      </w:r>
      <w:r>
        <w:rPr>
          <w:rFonts w:ascii="黑体" w:eastAsia="黑体" w:hAnsi="黑体" w:cs="黑体"/>
          <w:b w:val="0"/>
          <w:bCs w:val="0"/>
          <w:spacing w:val="0"/>
          <w:sz w:val="56"/>
          <w:szCs w:val="56"/>
        </w:rPr>
        <w:br/>
      </w:r>
      <w:r>
        <w:rPr>
          <w:rFonts w:ascii="黑体" w:eastAsia="黑体" w:hAnsi="黑体" w:cs="黑体"/>
          <w:b w:val="0"/>
          <w:bCs w:val="0"/>
          <w:spacing w:val="0"/>
          <w:sz w:val="56"/>
          <w:szCs w:val="56"/>
        </w:rPr>
        <w:t>2024年度部门决算情况说明</w:t>
      </w:r>
      <w:bookmarkEnd w:id="90"/>
      <w:bookmarkEnd w:id="89"/>
      <w:bookmarkEnd w:id="88"/>
      <w:bookmarkEnd w:id="87"/>
      <w:bookmarkEnd w:id="86"/>
      <w:bookmarkEnd w:id="85"/>
    </w:p>
    <w:p>
      <w:pPr>
        <w:sectPr>
          <w:footerReference w:type="default" r:id="rId19"/>
          <w:type w:val="nextPage"/>
          <w:pgSz w:w="11906" w:h="16838"/>
          <w:pgMar w:right="720" w:left="720" w:header="720" w:footer="720"/>
          <w:cols w:space="720"/>
        </w:sectPr>
      </w:pPr>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page break</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91" w:name="_Toc256000015"/>
      <w:bookmarkStart w:id="92" w:name="_Toc256000041"/>
      <w:bookmarkStart w:id="93" w:name="_Toc256000067"/>
      <w:bookmarkStart w:id="94" w:name="_Toc256000093"/>
      <w:bookmarkStart w:id="95" w:name="_Toc256000119"/>
      <w:bookmarkStart w:id="96" w:name="_Toc256000145"/>
      <w:r>
        <w:rPr>
          <w:rFonts w:ascii="黑体" w:eastAsia="黑体" w:hAnsi="黑体" w:cs="黑体"/>
          <w:b w:val="0"/>
          <w:bCs w:val="0"/>
          <w:spacing w:val="0"/>
        </w:rPr>
        <w:t>一、收入支出决算总体情况说明</w:t>
      </w:r>
      <w:bookmarkEnd w:id="96"/>
      <w:bookmarkEnd w:id="95"/>
      <w:bookmarkEnd w:id="94"/>
      <w:bookmarkEnd w:id="93"/>
      <w:bookmarkEnd w:id="92"/>
      <w:bookmarkEnd w:id="91"/>
      <w:r>
        <w:rPr>
          <w:rFonts w:ascii="黑体" w:eastAsia="黑体" w:hAnsi="黑体" w:cs="黑体"/>
          <w:b w:val="0"/>
          <w:bCs w:val="0"/>
          <w:spacing w:val="0"/>
        </w:rPr>
        <w:t> </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（一）收入支出决算总体情况说明</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2024年度本部门收入总计2,170.26万元，支出总计2,170.26万元，与上年决算数相比，各增加637.33万元，增长41.58%。主要是2024年有防汛项目980万元。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（二）收入决算情况说明</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2024年度收入2,169.54万元，比上年决算数增加637.33万元，增长41.60</w:t>
      </w:r>
      <w:r>
        <w:rPr>
          <w:rFonts w:ascii="仿宋_GB2312" w:eastAsia="仿宋_GB2312" w:hAnsi="仿宋_GB2312" w:cs="仿宋_GB2312"/>
          <w:spacing w:val="0"/>
          <w:kern w:val="0"/>
          <w:sz w:val="32"/>
          <w:szCs w:val="32"/>
        </w:rPr>
        <w:t>%</w:t>
      </w:r>
      <w:r>
        <w:rPr>
          <w:rFonts w:ascii="仿宋_GB2312" w:eastAsia="仿宋_GB2312" w:hAnsi="仿宋_GB2312" w:cs="仿宋_GB2312"/>
          <w:spacing w:val="0"/>
          <w:kern w:val="0"/>
          <w:sz w:val="32"/>
          <w:szCs w:val="32"/>
        </w:rPr>
        <w:t>，具体情况如下：</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1.一般公共预算财政拨款收入2,146.48万元。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2.政府性基金预算财政拨款收入23.06万元。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3.国有资本经营预算财政拨款收入0万元。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4.上级补助收入0万元。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5.事业收入0万元。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6.经营收入0万元。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7.附属单位上缴收入0万元。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8.其他收入0万元。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（三）支出决算情况说明</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2024年度支出2,169.54万元，比上年决算数增加637.33万元，增长41.60</w:t>
      </w:r>
      <w:r>
        <w:rPr>
          <w:rFonts w:ascii="仿宋_GB2312" w:eastAsia="仿宋_GB2312" w:hAnsi="仿宋_GB2312" w:cs="仿宋_GB2312"/>
          <w:spacing w:val="0"/>
          <w:kern w:val="0"/>
          <w:sz w:val="32"/>
          <w:szCs w:val="32"/>
        </w:rPr>
        <w:t>%</w:t>
      </w:r>
      <w:r>
        <w:rPr>
          <w:rFonts w:ascii="仿宋_GB2312" w:eastAsia="仿宋_GB2312" w:hAnsi="仿宋_GB2312" w:cs="仿宋_GB2312"/>
          <w:spacing w:val="0"/>
          <w:kern w:val="0"/>
          <w:sz w:val="32"/>
          <w:szCs w:val="32"/>
        </w:rPr>
        <w:t>，具体情况如下：</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1.基本支出948.91万元。其中，人员支出752.69万元，公用支出196.22万元。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2.项目支出1,220.62万元。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3.上缴上级支出0万元。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4.经营支出0万元。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5.对附属单位补助支出0万元。</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97" w:name="_Toc256000016"/>
      <w:bookmarkStart w:id="98" w:name="_Toc256000042"/>
      <w:bookmarkStart w:id="99" w:name="_Toc256000068"/>
      <w:bookmarkStart w:id="100" w:name="_Toc256000094"/>
      <w:bookmarkStart w:id="101" w:name="_Toc256000120"/>
      <w:bookmarkStart w:id="102" w:name="_Toc256000146"/>
      <w:r>
        <w:rPr>
          <w:rFonts w:ascii="黑体" w:eastAsia="黑体" w:hAnsi="黑体" w:cs="黑体"/>
          <w:b w:val="0"/>
          <w:bCs w:val="0"/>
          <w:spacing w:val="0"/>
        </w:rPr>
        <w:t>二、财政拨款收入支出决算总体情况说明</w:t>
      </w:r>
      <w:bookmarkEnd w:id="102"/>
      <w:bookmarkEnd w:id="101"/>
      <w:bookmarkEnd w:id="100"/>
      <w:bookmarkEnd w:id="99"/>
      <w:bookmarkEnd w:id="98"/>
      <w:bookmarkEnd w:id="97"/>
      <w:r>
        <w:rPr>
          <w:rFonts w:ascii="黑体" w:eastAsia="黑体" w:hAnsi="黑体" w:cs="黑体"/>
          <w:b w:val="0"/>
          <w:bCs w:val="0"/>
          <w:spacing w:val="0"/>
        </w:rPr>
        <w:t> </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2024年度财政拨款收入总计2,169.83万元，支出总计 2,169.83万元，与上年决算数相比，各增加637.33</w:t>
      </w:r>
      <w:r>
        <w:rPr>
          <w:rFonts w:ascii="仿宋_GB2312" w:eastAsia="仿宋_GB2312" w:hAnsi="仿宋_GB2312" w:cs="仿宋_GB2312"/>
          <w:spacing w:val="0"/>
          <w:kern w:val="0"/>
          <w:sz w:val="32"/>
          <w:szCs w:val="32"/>
        </w:rPr>
        <w:t>万元，增长41.59</w:t>
      </w:r>
      <w:r>
        <w:rPr>
          <w:rFonts w:ascii="仿宋_GB2312" w:eastAsia="仿宋_GB2312" w:hAnsi="仿宋_GB2312" w:cs="仿宋_GB2312"/>
          <w:spacing w:val="0"/>
          <w:kern w:val="0"/>
          <w:sz w:val="32"/>
          <w:szCs w:val="32"/>
        </w:rPr>
        <w:t>%，</w:t>
      </w:r>
      <w:r>
        <w:rPr>
          <w:rFonts w:ascii="仿宋_GB2312" w:eastAsia="仿宋_GB2312" w:hAnsi="仿宋_GB2312" w:cs="仿宋_GB2312"/>
          <w:spacing w:val="0"/>
          <w:kern w:val="0"/>
          <w:sz w:val="32"/>
          <w:szCs w:val="32"/>
        </w:rPr>
        <w:t>主要是：2024年有防汛项目980万元。</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103" w:name="_Toc256000017"/>
      <w:bookmarkStart w:id="104" w:name="_Toc256000043"/>
      <w:bookmarkStart w:id="105" w:name="_Toc256000069"/>
      <w:bookmarkStart w:id="106" w:name="_Toc256000095"/>
      <w:bookmarkStart w:id="107" w:name="_Toc256000121"/>
      <w:bookmarkStart w:id="108" w:name="_Toc256000147"/>
      <w:r>
        <w:rPr>
          <w:rFonts w:ascii="黑体" w:eastAsia="黑体" w:hAnsi="黑体" w:cs="黑体"/>
          <w:b w:val="0"/>
          <w:bCs w:val="0"/>
          <w:spacing w:val="0"/>
        </w:rPr>
        <w:t>三、一般公共预算财政拨款支出决算情况说明</w:t>
      </w:r>
      <w:bookmarkEnd w:id="108"/>
      <w:bookmarkEnd w:id="107"/>
      <w:bookmarkEnd w:id="106"/>
      <w:bookmarkEnd w:id="105"/>
      <w:bookmarkEnd w:id="104"/>
      <w:bookmarkEnd w:id="103"/>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2024年一般公共预算财政拨款支出2,146.48万元，比上年决算数增加614.27万元，增长40.09%，具体情况如下(按项级科目分类统计)：</w:t>
      </w:r>
    </w:p>
    <w:p>
      <w:pPr>
        <w:pStyle w:val="MsoNormal"/>
        <w:widowControl/>
        <w:spacing w:before="100" w:after="100" w:line="560" w:lineRule="atLeast"/>
        <w:ind w:left="100" w:right="100" w:firstLine="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  （一）2010301 行政运行 454.41万元，较上年决算数减少93.10万元，下降17.00%。主要原因是行政人员减少。</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  （二）2010350 事业运行 367.40万元，较上年决算数增加64.77万元，增长21.40%。主要原因是事业人员增加。</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  （三）2010399 其他政府办公厅（室）及相关机构事务支出 48.13万元，较上年决算数增加21.83万元，增长83.00%。主要原因是记账科目调整。</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  （四）2010699 其他财政事务支出 10.00万元，较上年决算数增加10.00万元。主要原因是上级下达对本乡财政所补助资金。</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  （五）2089999 其他社会保障和就业支出 17.14万元，较上年决算数增加17.14万元。主要原因是上级下达劳动保障资金。</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  （六）2100199 其他卫生健康管理事务支出 0.34万元，较上年决算数增加0.34万元。主要原因是上级下达卫生健康资金。</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  （七）2120201 城乡社区规划与管理 6.25万元，较上年决算数增加6.25万元。主要原因是上级下达城乡社区规划与管理资金。</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  （八）2130109 农产品质量安全 0.50万元，较上年决算数增加0.50万元。主要原因是上级下达农产品质量安全检测资金。</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  （九）2130199 其他农业农村支出 7.20万元，较上年决算数减少12.80万元，下降64.00%。主要原因是上级下达农业资金较去年有所降低。</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  （十）2130306 水利工程运行与维护 3.02万元，较上年决算数增加3.02万元。主要原因是上级下达水利工程运行与维护资金。</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  （十一）2130314 防汛 925.41万元，较上年决算数增加925.41万元。主要原因是我乡防汛工程项目总额980万元，2024年支出 925.41万元。</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  （十二）2130321 大中型水库移民后期扶持专项支出 130.00万元，较上年决算数增加130.00万元。主要原因是下达我乡移民资金指标220万元，实际支出130万元。</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  （十三）2130399 其他水利支出 6.04万元，较上年决算数增加6.04万元。主要原因是上级下达其他水利资金6.04万元。</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  （十四）2130599 其他巩固脱贫攻坚成果衔接乡村振兴支出 45.00万元，较上年决算数增加45.00万元。主要原因是上级下达巩固脱贫攻坚成果衔接乡村振兴资金。</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  （十五）2130701 对村级公益事业建设的补助 55.79万元，较上年决算数增加27.79万元，增长99.25%。主要原因是2024年我乡申报的村级公益事业项目较去年有所增加。</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  （十六）2130705 对村民委员会和村党支部的补助 3.80万元，与上年决算数持平。</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  （十七）2140104 公路建设 13.60万元，较上年决算数增加13.60万元。主要原因是上级下达公路建设资金。</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  （十八）2140106 公路养护 23.90万元，较上年决算数增加8.90万元，增长59.34%。主要原因是上级下达的公路养护资金较去年有所增加。</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  （十九）2240704 自然灾害灾后重建补助 18.86万元，较上年决算数增加18.86万元。主要原因是受2023年特大暴雨灾害影响，上级下达自然灾害灾后补助资金较多，部分资金为2024年下达。</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  （二十）2240799 其他自然灾害救灾及恢复重建支出 9.68万元，较上年决算数增加9.68万元。主要原因是受2023年特大暴雨灾害影响，上级下达自然灾害灾后补助资金较多，部分资金为2024年下达。</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109" w:name="_Toc256000018"/>
      <w:bookmarkStart w:id="110" w:name="_Toc256000044"/>
      <w:bookmarkStart w:id="111" w:name="_Toc256000070"/>
      <w:bookmarkStart w:id="112" w:name="_Toc256000096"/>
      <w:bookmarkStart w:id="113" w:name="_Toc256000122"/>
      <w:bookmarkStart w:id="114" w:name="_Toc256000148"/>
      <w:r>
        <w:rPr>
          <w:rFonts w:ascii="黑体" w:eastAsia="黑体" w:hAnsi="黑体" w:cs="黑体"/>
          <w:b w:val="0"/>
          <w:bCs w:val="0"/>
          <w:spacing w:val="0"/>
        </w:rPr>
        <w:t>四、政府性基金预算财政拨款支出决算情况说明</w:t>
      </w:r>
      <w:bookmarkEnd w:id="114"/>
      <w:bookmarkEnd w:id="113"/>
      <w:bookmarkEnd w:id="112"/>
      <w:bookmarkEnd w:id="111"/>
      <w:bookmarkEnd w:id="110"/>
      <w:bookmarkEnd w:id="109"/>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2024年度政府性基金支出23.06万元，比上年决算数增加23.06万元，</w:t>
      </w:r>
      <w:r>
        <w:rPr>
          <w:rFonts w:ascii="仿宋_GB2312" w:eastAsia="仿宋_GB2312" w:hAnsi="仿宋_GB2312" w:cs="仿宋_GB2312"/>
          <w:spacing w:val="0"/>
          <w:kern w:val="0"/>
          <w:sz w:val="32"/>
          <w:szCs w:val="32"/>
        </w:rPr>
        <w:t>具体情况如下(按项级科目统计)：</w:t>
      </w:r>
    </w:p>
    <w:p>
      <w:pPr>
        <w:pStyle w:val="MsoNormal"/>
        <w:widowControl/>
        <w:spacing w:before="100" w:after="100" w:line="560" w:lineRule="atLeast"/>
        <w:ind w:left="100" w:right="100" w:firstLine="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  （一）2120804 农村基础设施建设支出 3.06万元，较上年决算数增加3.06万元。主要原因是道路交通安全隐患治理资金，用于公路建设。</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  （二）2137202 基础设施建设和经济发展 20.00万元，较上年决算数增加20.00万元。主要原因是2024年度中央少数民族发展资金，用于畲族村道路建设。</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115" w:name="_Toc256000019"/>
      <w:bookmarkStart w:id="116" w:name="_Toc256000045"/>
      <w:bookmarkStart w:id="117" w:name="_Toc256000071"/>
      <w:bookmarkStart w:id="118" w:name="_Toc256000097"/>
      <w:bookmarkStart w:id="119" w:name="_Toc256000123"/>
      <w:bookmarkStart w:id="120" w:name="_Toc256000149"/>
      <w:r>
        <w:rPr>
          <w:rFonts w:ascii="黑体" w:eastAsia="黑体" w:hAnsi="黑体" w:cs="黑体"/>
          <w:b w:val="0"/>
          <w:bCs w:val="0"/>
          <w:spacing w:val="0"/>
        </w:rPr>
        <w:t>五、国有资本经营预算财政拨款支出决算情况说明</w:t>
      </w:r>
      <w:bookmarkEnd w:id="120"/>
      <w:bookmarkEnd w:id="119"/>
      <w:bookmarkEnd w:id="118"/>
      <w:bookmarkEnd w:id="117"/>
      <w:bookmarkEnd w:id="116"/>
      <w:bookmarkEnd w:id="115"/>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本部门2024年度没有使用国有资本经营预算财政拨款安排的支出。</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121" w:name="_Toc256000020"/>
      <w:bookmarkStart w:id="122" w:name="_Toc256000046"/>
      <w:bookmarkStart w:id="123" w:name="_Toc256000072"/>
      <w:bookmarkStart w:id="124" w:name="_Toc256000098"/>
      <w:bookmarkStart w:id="125" w:name="_Toc256000124"/>
      <w:bookmarkStart w:id="126" w:name="_Toc256000150"/>
      <w:r>
        <w:rPr>
          <w:rFonts w:ascii="黑体" w:eastAsia="黑体" w:hAnsi="黑体" w:cs="黑体"/>
          <w:b w:val="0"/>
          <w:bCs w:val="0"/>
          <w:spacing w:val="0"/>
        </w:rPr>
        <w:t>六、一般公共预算财政拨款基本支出决算情况说明</w:t>
      </w:r>
      <w:bookmarkEnd w:id="126"/>
      <w:bookmarkEnd w:id="125"/>
      <w:bookmarkEnd w:id="124"/>
      <w:bookmarkEnd w:id="123"/>
      <w:bookmarkEnd w:id="122"/>
      <w:bookmarkEnd w:id="121"/>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2024年度一般公共预算财政拨款基本支出948.91万元，其中：</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一）人员经费752.69万元，主要包括：基本工资、津贴补贴、奖金、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二）公用经费196.22万元，主要包括：办公费、印刷费、咨询费、手续费、水费、电费、邮电费、取暖费、物业管理费、差旅费、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127" w:name="_Toc256000021"/>
      <w:bookmarkStart w:id="128" w:name="_Toc256000047"/>
      <w:bookmarkStart w:id="129" w:name="_Toc256000073"/>
      <w:bookmarkStart w:id="130" w:name="_Toc256000099"/>
      <w:bookmarkStart w:id="131" w:name="_Toc256000125"/>
      <w:bookmarkStart w:id="132" w:name="_Toc256000151"/>
      <w:r>
        <w:rPr>
          <w:rFonts w:ascii="黑体" w:eastAsia="黑体" w:hAnsi="黑体" w:cs="黑体"/>
          <w:b w:val="0"/>
          <w:bCs w:val="0"/>
          <w:spacing w:val="0"/>
        </w:rPr>
        <w:t>七、一般公共预算财政拨款“三公”经费支出决算情况说明</w:t>
      </w:r>
      <w:bookmarkEnd w:id="132"/>
      <w:bookmarkEnd w:id="131"/>
      <w:bookmarkEnd w:id="130"/>
      <w:bookmarkEnd w:id="129"/>
      <w:bookmarkEnd w:id="128"/>
      <w:bookmarkEnd w:id="127"/>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2024年度一般公共预算财政拨款“三公”经费支出38.83万元，完成全年预算的97.06%；</w:t>
      </w:r>
      <w:r>
        <w:rPr>
          <w:rFonts w:ascii="仿宋_GB2312" w:eastAsia="仿宋_GB2312" w:hAnsi="仿宋_GB2312" w:cs="仿宋_GB2312"/>
          <w:spacing w:val="0"/>
          <w:kern w:val="0"/>
          <w:sz w:val="32"/>
          <w:szCs w:val="32"/>
        </w:rPr>
        <w:t>较上年增加27.58万元，增长245.36%。主要原因是人员增加</w:t>
      </w:r>
      <w:r>
        <w:rPr>
          <w:rFonts w:ascii="仿宋_GB2312" w:eastAsia="仿宋_GB2312" w:hAnsi="仿宋_GB2312" w:cs="仿宋_GB2312"/>
          <w:kern w:val="0"/>
          <w:sz w:val="32"/>
          <w:szCs w:val="32"/>
        </w:rPr>
        <w:t>。</w:t>
      </w:r>
      <w:r>
        <w:rPr>
          <w:rFonts w:ascii="仿宋_GB2312" w:eastAsia="仿宋_GB2312" w:hAnsi="仿宋_GB2312" w:cs="仿宋_GB2312"/>
          <w:spacing w:val="0"/>
          <w:kern w:val="0"/>
          <w:sz w:val="32"/>
          <w:szCs w:val="32"/>
        </w:rPr>
        <w:t>具体情况如下：</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（一）因公出国（境）费支出0万元，与全年预算数持平，</w:t>
      </w:r>
      <w:r>
        <w:rPr>
          <w:rFonts w:ascii="仿宋_GB2312" w:eastAsia="仿宋_GB2312" w:hAnsi="仿宋_GB2312" w:cs="仿宋_GB2312"/>
          <w:kern w:val="0"/>
          <w:sz w:val="32"/>
          <w:szCs w:val="32"/>
        </w:rPr>
        <w:t>与上年决算数持平。主要是无因公出国（境）情况。</w:t>
      </w:r>
      <w:r>
        <w:rPr>
          <w:rFonts w:ascii="仿宋_GB2312" w:eastAsia="仿宋_GB2312" w:hAnsi="仿宋_GB2312" w:cs="仿宋_GB2312"/>
          <w:kern w:val="0"/>
          <w:sz w:val="32"/>
          <w:szCs w:val="32"/>
        </w:rPr>
        <w:t>全年安排本部门组织的出国团组0个，参加其他部门出国团组0个；全年因公出国（境）累计0 人次。</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（二）公务用车购置及运行费支出6.07万元，完成全年预算的86.65%；</w:t>
      </w:r>
      <w:r>
        <w:rPr>
          <w:rFonts w:ascii="仿宋_GB2312" w:eastAsia="仿宋_GB2312" w:hAnsi="仿宋_GB2312" w:cs="仿宋_GB2312"/>
          <w:spacing w:val="0"/>
          <w:kern w:val="0"/>
          <w:sz w:val="32"/>
          <w:szCs w:val="32"/>
        </w:rPr>
        <w:t>较上年</w:t>
      </w:r>
      <w:r>
        <w:rPr>
          <w:rFonts w:ascii="仿宋_GB2312" w:eastAsia="仿宋_GB2312" w:hAnsi="仿宋_GB2312" w:cs="仿宋_GB2312"/>
          <w:kern w:val="0"/>
          <w:sz w:val="32"/>
          <w:szCs w:val="32"/>
        </w:rPr>
        <w:t>增加4.26万元，增长236.76%。</w:t>
      </w:r>
      <w:r>
        <w:rPr>
          <w:rFonts w:ascii="仿宋_GB2312" w:eastAsia="仿宋_GB2312" w:hAnsi="仿宋_GB2312" w:cs="仿宋_GB2312"/>
          <w:kern w:val="0"/>
          <w:sz w:val="32"/>
          <w:szCs w:val="32"/>
        </w:rPr>
        <w:t>其中：</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公务用车购置费支出0万元，与全年预算数持平，</w:t>
      </w:r>
      <w:r>
        <w:rPr>
          <w:rFonts w:ascii="仿宋_GB2312" w:eastAsia="仿宋_GB2312" w:hAnsi="仿宋_GB2312" w:cs="仿宋_GB2312"/>
          <w:kern w:val="0"/>
          <w:sz w:val="32"/>
          <w:szCs w:val="32"/>
        </w:rPr>
        <w:t>与上年决算数持平</w:t>
      </w:r>
      <w:r>
        <w:rPr>
          <w:rFonts w:ascii="仿宋_GB2312" w:eastAsia="仿宋_GB2312" w:hAnsi="仿宋_GB2312" w:cs="仿宋_GB2312"/>
          <w:kern w:val="0"/>
          <w:sz w:val="32"/>
          <w:szCs w:val="32"/>
        </w:rPr>
        <w:t>。主要是无购车计划。</w:t>
      </w:r>
      <w:r>
        <w:rPr>
          <w:rFonts w:ascii="仿宋_GB2312" w:eastAsia="仿宋_GB2312" w:hAnsi="仿宋_GB2312" w:cs="仿宋_GB2312"/>
          <w:kern w:val="0"/>
          <w:sz w:val="32"/>
          <w:szCs w:val="32"/>
        </w:rPr>
        <w:t>2024年公务用车购置0辆</w:t>
      </w:r>
      <w:r>
        <w:rPr>
          <w:rFonts w:ascii="仿宋_GB2312" w:eastAsia="仿宋_GB2312" w:hAnsi="仿宋_GB2312" w:cs="仿宋_GB2312"/>
          <w:kern w:val="0"/>
          <w:sz w:val="32"/>
          <w:szCs w:val="32"/>
        </w:rPr>
        <w:t>。</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公务用车运行费支出6.07万元，完成全年预算的86.65%；</w:t>
      </w:r>
      <w:r>
        <w:rPr>
          <w:rFonts w:ascii="仿宋_GB2312" w:eastAsia="仿宋_GB2312" w:hAnsi="仿宋_GB2312" w:cs="仿宋_GB2312"/>
          <w:spacing w:val="0"/>
          <w:kern w:val="0"/>
          <w:sz w:val="32"/>
          <w:szCs w:val="32"/>
        </w:rPr>
        <w:t>较上年增加4.26万元，增长236.76%。</w:t>
      </w:r>
      <w:r>
        <w:rPr>
          <w:rFonts w:ascii="仿宋_GB2312" w:eastAsia="仿宋_GB2312" w:hAnsi="仿宋_GB2312" w:cs="仿宋_GB2312"/>
          <w:spacing w:val="0"/>
          <w:kern w:val="0"/>
          <w:sz w:val="32"/>
          <w:szCs w:val="32"/>
        </w:rPr>
        <w:t>主要是因公用车增加。</w:t>
      </w:r>
      <w:r>
        <w:rPr>
          <w:rFonts w:ascii="仿宋_GB2312" w:eastAsia="仿宋_GB2312" w:hAnsi="仿宋_GB2312" w:cs="仿宋_GB2312"/>
          <w:spacing w:val="0"/>
          <w:kern w:val="0"/>
          <w:sz w:val="32"/>
          <w:szCs w:val="32"/>
        </w:rPr>
        <w:t>截至2024年12月31日，本部门公务用车保有量为4辆。</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（三）公务接待费支出32.76万元，完成全年预算的 99.27%；</w:t>
      </w:r>
      <w:r>
        <w:rPr>
          <w:rFonts w:ascii="仿宋_GB2312" w:eastAsia="仿宋_GB2312" w:hAnsi="仿宋_GB2312" w:cs="仿宋_GB2312"/>
          <w:spacing w:val="0"/>
          <w:kern w:val="0"/>
          <w:sz w:val="32"/>
          <w:szCs w:val="32"/>
        </w:rPr>
        <w:t>较上年增加23.32万元，增长247.00%。</w:t>
      </w:r>
      <w:r>
        <w:rPr>
          <w:rFonts w:ascii="仿宋_GB2312" w:eastAsia="仿宋_GB2312" w:hAnsi="仿宋_GB2312" w:cs="仿宋_GB2312"/>
          <w:spacing w:val="0"/>
          <w:kern w:val="0"/>
          <w:sz w:val="32"/>
          <w:szCs w:val="32"/>
        </w:rPr>
        <w:t>主要是部分出账为上年未出。累计接待491批次、3946人次。</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133" w:name="_Toc256000022"/>
      <w:bookmarkStart w:id="134" w:name="_Toc256000048"/>
      <w:bookmarkStart w:id="135" w:name="_Toc256000074"/>
      <w:bookmarkStart w:id="136" w:name="_Toc256000100"/>
      <w:bookmarkStart w:id="137" w:name="_Toc256000126"/>
      <w:bookmarkStart w:id="138" w:name="_Toc256000152"/>
      <w:r>
        <w:rPr>
          <w:rFonts w:ascii="黑体" w:eastAsia="黑体" w:hAnsi="黑体" w:cs="黑体"/>
          <w:b w:val="0"/>
          <w:bCs w:val="0"/>
          <w:spacing w:val="0"/>
        </w:rPr>
        <w:t>八、预算绩效情况说明</w:t>
      </w:r>
      <w:bookmarkEnd w:id="138"/>
      <w:bookmarkEnd w:id="137"/>
      <w:bookmarkEnd w:id="136"/>
      <w:bookmarkEnd w:id="135"/>
      <w:bookmarkEnd w:id="134"/>
      <w:bookmarkEnd w:id="133"/>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根据全面实施预算绩效管理要求，本部门组织对2024年度42个项目实施单位自评。</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对42个项目实施部门评价，分别是上杭县南溪、北溪重点山洪沟防洪治理项目等项目，涉及财政拨款资金共计2115.73万元，评价结果等次为“优”“良”“中”“差”的项目分别是38个、4个、0个、0个。（《项目支出绩效评价报告》详见附件自评表）</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139" w:name="_Toc256000023"/>
      <w:bookmarkStart w:id="140" w:name="_Toc256000049"/>
      <w:bookmarkStart w:id="141" w:name="_Toc256000075"/>
      <w:bookmarkStart w:id="142" w:name="_Toc256000101"/>
      <w:bookmarkStart w:id="143" w:name="_Toc256000127"/>
      <w:bookmarkStart w:id="144" w:name="_Toc256000153"/>
      <w:r>
        <w:rPr>
          <w:rFonts w:ascii="黑体" w:eastAsia="黑体" w:hAnsi="黑体" w:cs="黑体"/>
          <w:b w:val="0"/>
          <w:bCs w:val="0"/>
          <w:spacing w:val="0"/>
        </w:rPr>
        <w:t>九、其他重要事项说明</w:t>
      </w:r>
      <w:bookmarkEnd w:id="144"/>
      <w:bookmarkEnd w:id="143"/>
      <w:bookmarkEnd w:id="142"/>
      <w:bookmarkEnd w:id="141"/>
      <w:bookmarkEnd w:id="140"/>
      <w:bookmarkEnd w:id="139"/>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（一）机关运行经费</w:t>
      </w:r>
      <w:r>
        <w:rPr>
          <w:rFonts w:ascii="楷体_GB2312" w:eastAsia="楷体_GB2312" w:hAnsi="楷体_GB2312" w:cs="楷体_GB2312"/>
          <w:b/>
          <w:bCs/>
          <w:spacing w:val="0"/>
          <w:kern w:val="0"/>
          <w:sz w:val="32"/>
          <w:szCs w:val="32"/>
        </w:rPr>
        <w:t> </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2024年度机关运行经费支出166.63万元，比上年决算数减少40.73万元，</w:t>
      </w:r>
      <w:r>
        <w:rPr>
          <w:rFonts w:ascii="仿宋_GB2312" w:eastAsia="仿宋_GB2312" w:hAnsi="仿宋_GB2312" w:cs="仿宋_GB2312"/>
          <w:spacing w:val="0"/>
          <w:kern w:val="0"/>
          <w:sz w:val="32"/>
          <w:szCs w:val="32"/>
        </w:rPr>
        <w:t>下降</w:t>
      </w:r>
      <w:r>
        <w:rPr>
          <w:rFonts w:ascii="仿宋_GB2312" w:eastAsia="仿宋_GB2312" w:hAnsi="仿宋_GB2312" w:cs="仿宋_GB2312"/>
          <w:spacing w:val="0"/>
          <w:kern w:val="0"/>
          <w:sz w:val="32"/>
          <w:szCs w:val="32"/>
        </w:rPr>
        <w:t>19.64%，主要原因是:响应政策，控制三公经费。</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（二）政府采购情况</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本部门2024年度政府采购支出总额3.93万元，其中：政府采购货物支出3.93万元、政府采购工程支出0万元、政府采购服务支出0万元。授予中小企业合同金额3.93万元，占政府采购支出总额的100.00%，其中：授予小微企业合同金额3.93万元，占授予中小企业合同金额的100.00%；货物采购授予中小企业合同金额占货物支出金额的100%，工程采购授予中小企业合同金额占工程支出金额的100%，服务采购授予中小企业合同金额占服务支出金额的100%。</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（三）国有资产占用使用情况</w:t>
      </w:r>
      <w:r>
        <w:rPr>
          <w:rFonts w:ascii="楷体_GB2312" w:eastAsia="楷体_GB2312" w:hAnsi="楷体_GB2312" w:cs="楷体_GB2312"/>
          <w:b/>
          <w:bCs/>
          <w:spacing w:val="0"/>
          <w:kern w:val="0"/>
          <w:sz w:val="32"/>
          <w:szCs w:val="32"/>
        </w:rPr>
        <w:t> </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截至2024年12月31日，本部门共有车辆4辆，其中：副部（省）级以上领导用车0辆、主要领导干部用车0辆、机要通信用车0辆、应急保障用车0辆、执法执勤用车0辆、特种专业技术用车0辆、离退休干部用车0辆、其他用车4辆，其他用车主要是公务用车；单位价值100万元以上设备（不含车辆）0台（套）。 </w:t>
      </w:r>
    </w:p>
    <w:p>
      <w:pPr>
        <w:sectPr>
          <w:footerReference w:type="default" r:id="rId20"/>
          <w:type w:val="nextPage"/>
          <w:pgSz w:w="11906" w:h="16838"/>
          <w:pgMar w:right="720" w:left="720" w:header="720" w:footer="720"/>
          <w:cols w:space="720"/>
        </w:sectPr>
      </w:pPr>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page break</w:t>
      </w:r>
    </w:p>
    <w:p>
      <w:pPr>
        <w:widowControl/>
        <w:jc w:val="left"/>
        <w:rPr>
          <w:rFonts w:ascii="Times New Roman" w:eastAsia="Times New Roman" w:hAnsi="Times New Roman" w:cs="Times New Roman"/>
          <w:spacing w:val="0"/>
          <w:kern w:val="0"/>
          <w:sz w:val="56"/>
          <w:szCs w:val="56"/>
        </w:rPr>
      </w:pPr>
      <w:r>
        <w:rPr>
          <w:rFonts w:ascii="Times New Roman" w:eastAsia="Times New Roman" w:hAnsi="Times New Roman" w:cs="Times New Roman"/>
          <w:spacing w:val="0"/>
          <w:kern w:val="0"/>
          <w:sz w:val="56"/>
          <w:szCs w:val="56"/>
        </w:rPr>
        <w:t> </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Heading2"/>
        <w:keepNext w:val="0"/>
        <w:keepLines w:val="0"/>
        <w:spacing w:before="100" w:after="100" w:line="240" w:lineRule="auto"/>
        <w:ind w:left="100" w:right="100" w:firstLine="0" w:firstLineChars="0"/>
        <w:jc w:val="center"/>
        <w:rPr>
          <w:rFonts w:ascii="Times New Roman" w:eastAsia="Times New Roman" w:hAnsi="Times New Roman" w:cs="Times New Roman"/>
          <w:b/>
          <w:bCs/>
          <w:kern w:val="0"/>
          <w:sz w:val="36"/>
          <w:szCs w:val="36"/>
        </w:rPr>
      </w:pPr>
      <w:bookmarkStart w:id="145" w:name="_Toc256000024"/>
      <w:bookmarkStart w:id="146" w:name="_Toc256000050"/>
      <w:bookmarkStart w:id="147" w:name="_Toc256000076"/>
      <w:bookmarkStart w:id="148" w:name="_Toc256000102"/>
      <w:bookmarkStart w:id="149" w:name="_Toc256000128"/>
      <w:bookmarkStart w:id="150" w:name="_Toc256000154"/>
      <w:r>
        <w:rPr>
          <w:rFonts w:ascii="黑体" w:eastAsia="黑体" w:hAnsi="黑体" w:cs="黑体"/>
          <w:b w:val="0"/>
          <w:bCs w:val="0"/>
          <w:spacing w:val="0"/>
          <w:sz w:val="56"/>
          <w:szCs w:val="56"/>
        </w:rPr>
        <w:t>第四部分</w:t>
      </w:r>
      <w:r>
        <w:rPr>
          <w:rFonts w:ascii="黑体" w:eastAsia="黑体" w:hAnsi="黑体" w:cs="黑体"/>
          <w:b w:val="0"/>
          <w:bCs w:val="0"/>
          <w:spacing w:val="0"/>
          <w:sz w:val="56"/>
          <w:szCs w:val="56"/>
        </w:rPr>
        <w:br/>
      </w:r>
      <w:r>
        <w:rPr>
          <w:rFonts w:ascii="黑体" w:eastAsia="黑体" w:hAnsi="黑体" w:cs="黑体"/>
          <w:b w:val="0"/>
          <w:bCs w:val="0"/>
          <w:spacing w:val="0"/>
          <w:sz w:val="56"/>
          <w:szCs w:val="56"/>
        </w:rPr>
        <w:t>名词解释</w:t>
      </w:r>
      <w:bookmarkEnd w:id="150"/>
      <w:bookmarkEnd w:id="149"/>
      <w:bookmarkEnd w:id="148"/>
      <w:bookmarkEnd w:id="147"/>
      <w:bookmarkEnd w:id="146"/>
      <w:bookmarkEnd w:id="145"/>
    </w:p>
    <w:p>
      <w:pPr>
        <w:sectPr>
          <w:footerReference w:type="default" r:id="rId21"/>
          <w:type w:val="nextPage"/>
          <w:pgSz w:w="11906" w:h="16838"/>
          <w:pgMar w:right="720" w:left="720" w:header="720" w:footer="720"/>
          <w:cols w:space="720"/>
        </w:sectPr>
      </w:pPr>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page break</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一、财政拨款收入：</w:t>
      </w:r>
      <w:r>
        <w:rPr>
          <w:rFonts w:ascii="仿宋_GB2312" w:eastAsia="仿宋_GB2312" w:hAnsi="仿宋_GB2312" w:cs="仿宋_GB2312"/>
          <w:spacing w:val="0"/>
          <w:kern w:val="0"/>
          <w:sz w:val="32"/>
          <w:szCs w:val="32"/>
        </w:rPr>
        <w:t>指单位从本级财政部门取得的财政预算资金，包括一般公共预算财政拨款、政府性基金预算财政拨款和国有资本经营预算财政拨款。</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二、事业收入：</w:t>
      </w:r>
      <w:r>
        <w:rPr>
          <w:rFonts w:ascii="仿宋_GB2312" w:eastAsia="仿宋_GB2312" w:hAnsi="仿宋_GB2312" w:cs="仿宋_GB2312"/>
          <w:spacing w:val="0"/>
          <w:kern w:val="0"/>
          <w:sz w:val="32"/>
          <w:szCs w:val="32"/>
        </w:rPr>
        <w:t>指事业单位开展专业业务活动及辅助活动所取得的收入。</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三、经营收入：</w:t>
      </w:r>
      <w:r>
        <w:rPr>
          <w:rFonts w:ascii="仿宋_GB2312" w:eastAsia="仿宋_GB2312" w:hAnsi="仿宋_GB2312" w:cs="仿宋_GB2312"/>
          <w:spacing w:val="0"/>
          <w:kern w:val="0"/>
          <w:sz w:val="32"/>
          <w:szCs w:val="32"/>
        </w:rPr>
        <w:t>指事业单位在专业业务活动及其辅助活动之外开展非独立核算经营活动取得的收入。</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四、其他收入：</w:t>
      </w:r>
      <w:r>
        <w:rPr>
          <w:rFonts w:ascii="仿宋_GB2312" w:eastAsia="仿宋_GB2312" w:hAnsi="仿宋_GB2312" w:cs="仿宋_GB2312"/>
          <w:kern w:val="0"/>
          <w:sz w:val="32"/>
          <w:szCs w:val="32"/>
        </w:rPr>
        <w:t>指除上述</w:t>
      </w:r>
      <w:r>
        <w:rPr>
          <w:rFonts w:ascii="仿宋_GB2312" w:eastAsia="仿宋_GB2312" w:hAnsi="仿宋_GB2312" w:cs="仿宋_GB2312"/>
          <w:kern w:val="0"/>
          <w:sz w:val="32"/>
          <w:szCs w:val="32"/>
        </w:rPr>
        <w:t>“</w:t>
      </w:r>
      <w:r>
        <w:rPr>
          <w:rFonts w:ascii="仿宋_GB2312" w:eastAsia="仿宋_GB2312" w:hAnsi="仿宋_GB2312" w:cs="仿宋_GB2312"/>
          <w:kern w:val="0"/>
          <w:sz w:val="32"/>
          <w:szCs w:val="32"/>
        </w:rPr>
        <w:t>财政拨款收入</w:t>
      </w:r>
      <w:r>
        <w:rPr>
          <w:rFonts w:ascii="仿宋_GB2312" w:eastAsia="仿宋_GB2312" w:hAnsi="仿宋_GB2312" w:cs="仿宋_GB2312"/>
          <w:kern w:val="0"/>
          <w:sz w:val="32"/>
          <w:szCs w:val="32"/>
        </w:rPr>
        <w:t>”“</w:t>
      </w:r>
      <w:r>
        <w:rPr>
          <w:rFonts w:ascii="仿宋_GB2312" w:eastAsia="仿宋_GB2312" w:hAnsi="仿宋_GB2312" w:cs="仿宋_GB2312"/>
          <w:kern w:val="0"/>
          <w:sz w:val="32"/>
          <w:szCs w:val="32"/>
        </w:rPr>
        <w:t>事业收入</w:t>
      </w:r>
      <w:r>
        <w:rPr>
          <w:rFonts w:ascii="仿宋_GB2312" w:eastAsia="仿宋_GB2312" w:hAnsi="仿宋_GB2312" w:cs="仿宋_GB2312"/>
          <w:kern w:val="0"/>
          <w:sz w:val="32"/>
          <w:szCs w:val="32"/>
        </w:rPr>
        <w:t>”</w:t>
      </w:r>
      <w:r>
        <w:rPr>
          <w:rFonts w:ascii="仿宋_GB2312" w:eastAsia="仿宋_GB2312" w:hAnsi="仿宋_GB2312" w:cs="仿宋_GB2312"/>
          <w:kern w:val="0"/>
          <w:szCs w:val="21"/>
        </w:rPr>
        <w:t> </w:t>
      </w:r>
      <w:r>
        <w:rPr>
          <w:rFonts w:ascii="仿宋_GB2312" w:eastAsia="仿宋_GB2312" w:hAnsi="仿宋_GB2312" w:cs="仿宋_GB2312"/>
          <w:kern w:val="0"/>
          <w:sz w:val="32"/>
          <w:szCs w:val="32"/>
        </w:rPr>
        <w:t>“上级补助收入”“附属单位上缴收入”</w:t>
      </w:r>
      <w:r>
        <w:rPr>
          <w:rFonts w:ascii="仿宋_GB2312" w:eastAsia="仿宋_GB2312" w:hAnsi="仿宋_GB2312" w:cs="仿宋_GB2312"/>
          <w:kern w:val="0"/>
          <w:sz w:val="32"/>
          <w:szCs w:val="32"/>
        </w:rPr>
        <w:t>“</w:t>
      </w:r>
      <w:r>
        <w:rPr>
          <w:rFonts w:ascii="仿宋_GB2312" w:eastAsia="仿宋_GB2312" w:hAnsi="仿宋_GB2312" w:cs="仿宋_GB2312"/>
          <w:kern w:val="0"/>
          <w:sz w:val="32"/>
          <w:szCs w:val="32"/>
        </w:rPr>
        <w:t>经营收入</w:t>
      </w:r>
      <w:r>
        <w:rPr>
          <w:rFonts w:ascii="仿宋_GB2312" w:eastAsia="仿宋_GB2312" w:hAnsi="仿宋_GB2312" w:cs="仿宋_GB2312"/>
          <w:kern w:val="0"/>
          <w:sz w:val="32"/>
          <w:szCs w:val="32"/>
        </w:rPr>
        <w:t>”</w:t>
      </w:r>
      <w:r>
        <w:rPr>
          <w:rFonts w:ascii="仿宋_GB2312" w:eastAsia="仿宋_GB2312" w:hAnsi="仿宋_GB2312" w:cs="仿宋_GB2312"/>
          <w:kern w:val="0"/>
          <w:sz w:val="32"/>
          <w:szCs w:val="32"/>
        </w:rPr>
        <w:t>等以外取得的各项收入。主要是事业单位固定资产出租收入</w:t>
      </w:r>
      <w:r>
        <w:rPr>
          <w:rFonts w:ascii="仿宋_GB2312" w:eastAsia="仿宋_GB2312" w:hAnsi="仿宋_GB2312" w:cs="仿宋_GB2312"/>
          <w:kern w:val="0"/>
          <w:sz w:val="32"/>
          <w:szCs w:val="32"/>
        </w:rPr>
        <w:t>、存款利息收入</w:t>
      </w:r>
      <w:r>
        <w:rPr>
          <w:rFonts w:ascii="仿宋_GB2312" w:eastAsia="仿宋_GB2312" w:hAnsi="仿宋_GB2312" w:cs="仿宋_GB2312"/>
          <w:kern w:val="0"/>
          <w:sz w:val="32"/>
          <w:szCs w:val="32"/>
        </w:rPr>
        <w:t>等。</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五、使用非财政拨款结余（含专用结余）</w:t>
      </w:r>
      <w:r>
        <w:rPr>
          <w:rFonts w:ascii="楷体_GB2312" w:eastAsia="楷体_GB2312" w:hAnsi="楷体_GB2312" w:cs="楷体_GB2312"/>
          <w:b/>
          <w:bCs/>
          <w:kern w:val="0"/>
          <w:sz w:val="24"/>
        </w:rPr>
        <w:t>：</w:t>
      </w:r>
      <w:r>
        <w:rPr>
          <w:rFonts w:ascii="仿宋_GB2312" w:eastAsia="仿宋_GB2312" w:hAnsi="仿宋_GB2312" w:cs="仿宋_GB2312"/>
          <w:kern w:val="0"/>
          <w:sz w:val="32"/>
          <w:szCs w:val="32"/>
        </w:rPr>
        <w:t>指事业单位</w:t>
      </w:r>
      <w:r>
        <w:rPr>
          <w:rFonts w:ascii="仿宋_GB2312" w:eastAsia="仿宋_GB2312" w:hAnsi="仿宋_GB2312" w:cs="仿宋_GB2312"/>
          <w:kern w:val="0"/>
          <w:sz w:val="32"/>
          <w:szCs w:val="32"/>
        </w:rPr>
        <w:t>按照预算管理要求</w:t>
      </w:r>
      <w:r>
        <w:rPr>
          <w:rFonts w:ascii="仿宋_GB2312" w:eastAsia="仿宋_GB2312" w:hAnsi="仿宋_GB2312" w:cs="仿宋_GB2312"/>
          <w:kern w:val="0"/>
          <w:sz w:val="32"/>
          <w:szCs w:val="32"/>
        </w:rPr>
        <w:t>使用非财政拨款结余弥补当年收支差额的金额</w:t>
      </w:r>
      <w:r>
        <w:rPr>
          <w:rFonts w:ascii="仿宋_GB2312" w:eastAsia="仿宋_GB2312" w:hAnsi="仿宋_GB2312" w:cs="仿宋_GB2312"/>
          <w:kern w:val="0"/>
          <w:sz w:val="32"/>
          <w:szCs w:val="32"/>
        </w:rPr>
        <w:t>，以及使用专用结余安排支出的金额</w:t>
      </w:r>
      <w:r>
        <w:rPr>
          <w:rFonts w:ascii="仿宋_GB2312" w:eastAsia="仿宋_GB2312" w:hAnsi="仿宋_GB2312" w:cs="仿宋_GB2312"/>
          <w:kern w:val="0"/>
          <w:sz w:val="32"/>
          <w:szCs w:val="32"/>
        </w:rPr>
        <w:t>。</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六、年初结转和结余：</w:t>
      </w:r>
      <w:r>
        <w:rPr>
          <w:rFonts w:ascii="仿宋_GB2312" w:eastAsia="仿宋_GB2312" w:hAnsi="仿宋_GB2312" w:cs="仿宋_GB2312"/>
          <w:spacing w:val="0"/>
          <w:kern w:val="0"/>
          <w:sz w:val="32"/>
          <w:szCs w:val="32"/>
        </w:rPr>
        <w:t>指单位以前年度尚未完成、结转到本年仍按原规定用途继续使用的资金，或项目已完成等产生的结余资金。</w:t>
      </w:r>
    </w:p>
    <w:p>
      <w:pPr>
        <w:pStyle w:val="p"/>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七、结余分配：</w:t>
      </w:r>
      <w:r>
        <w:rPr>
          <w:rFonts w:ascii="仿宋_GB2312" w:eastAsia="仿宋_GB2312" w:hAnsi="仿宋_GB2312" w:cs="仿宋_GB2312"/>
          <w:spacing w:val="0"/>
          <w:kern w:val="0"/>
          <w:sz w:val="32"/>
          <w:szCs w:val="32"/>
        </w:rPr>
        <w:t>指事业单位按照会计制度规定缴纳的所得税、提取的专用结余以及转入非财政拨款结余的金额等。</w:t>
      </w:r>
    </w:p>
    <w:p>
      <w:pPr>
        <w:pStyle w:val="p"/>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八、年末结转和结余：</w:t>
      </w:r>
      <w:r>
        <w:rPr>
          <w:rFonts w:ascii="仿宋_GB2312" w:eastAsia="仿宋_GB2312" w:hAnsi="仿宋_GB2312" w:cs="仿宋_GB2312"/>
          <w:spacing w:val="0"/>
          <w:kern w:val="0"/>
          <w:sz w:val="32"/>
          <w:szCs w:val="32"/>
        </w:rPr>
        <w:t>指单位按有关规定结转到下年或以后年度继续使用的资金，或项目已完成等产生的结余资金。</w:t>
      </w:r>
    </w:p>
    <w:p>
      <w:pPr>
        <w:pStyle w:val="p"/>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九、基本支出：</w:t>
      </w:r>
      <w:r>
        <w:rPr>
          <w:rFonts w:ascii="仿宋_GB2312" w:eastAsia="仿宋_GB2312" w:hAnsi="仿宋_GB2312" w:cs="仿宋_GB2312"/>
          <w:spacing w:val="0"/>
          <w:kern w:val="0"/>
          <w:sz w:val="32"/>
          <w:szCs w:val="32"/>
        </w:rPr>
        <w:t>指为保障机构正常运转、完成日常工作任务而发生的人员支出和公用支出。</w:t>
      </w:r>
    </w:p>
    <w:p>
      <w:pPr>
        <w:pStyle w:val="p"/>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十、项目支出：</w:t>
      </w:r>
      <w:r>
        <w:rPr>
          <w:rFonts w:ascii="仿宋_GB2312" w:eastAsia="仿宋_GB2312" w:hAnsi="仿宋_GB2312" w:cs="仿宋_GB2312"/>
          <w:spacing w:val="0"/>
          <w:kern w:val="0"/>
          <w:sz w:val="32"/>
          <w:szCs w:val="32"/>
        </w:rPr>
        <w:t>指在基本支出之外为完成特定行政任务和事业发展目标所发生的支出。</w:t>
      </w:r>
    </w:p>
    <w:p>
      <w:pPr>
        <w:pStyle w:val="p"/>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十一、经营支出：</w:t>
      </w:r>
      <w:r>
        <w:rPr>
          <w:rFonts w:ascii="仿宋_GB2312" w:eastAsia="仿宋_GB2312" w:hAnsi="仿宋_GB2312" w:cs="仿宋_GB2312"/>
          <w:spacing w:val="0"/>
          <w:kern w:val="0"/>
          <w:sz w:val="32"/>
          <w:szCs w:val="32"/>
        </w:rPr>
        <w:t>指事业单位在专业业务活动及其辅助活动之外开展非独立核算经营活动发生的支出。</w:t>
      </w:r>
    </w:p>
    <w:p>
      <w:pPr>
        <w:pStyle w:val="p"/>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十二、“三公”经费：</w:t>
      </w:r>
      <w:r>
        <w:rPr>
          <w:rFonts w:ascii="仿宋_GB2312" w:eastAsia="仿宋_GB2312" w:hAnsi="仿宋_GB2312" w:cs="仿宋_GB2312"/>
          <w:spacing w:val="0"/>
          <w:kern w:val="0"/>
          <w:sz w:val="32"/>
          <w:szCs w:val="32"/>
        </w:rPr>
        <w:t>纳入本级财政预决算管理的“三公”经费，是指本级部门用一般公共预算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w:t>
      </w:r>
      <w:r>
        <w:rPr>
          <w:rFonts w:ascii="仿宋_GB2312" w:eastAsia="仿宋_GB2312" w:hAnsi="仿宋_GB2312" w:cs="仿宋_GB2312"/>
          <w:spacing w:val="0"/>
          <w:kern w:val="0"/>
          <w:sz w:val="32"/>
          <w:szCs w:val="32"/>
        </w:rPr>
        <w:t>辆</w:t>
      </w:r>
      <w:r>
        <w:rPr>
          <w:rFonts w:ascii="仿宋_GB2312" w:eastAsia="仿宋_GB2312" w:hAnsi="仿宋_GB2312" w:cs="仿宋_GB2312"/>
          <w:spacing w:val="0"/>
          <w:kern w:val="0"/>
          <w:sz w:val="32"/>
          <w:szCs w:val="32"/>
        </w:rPr>
        <w:t>购置税</w:t>
      </w:r>
      <w:r>
        <w:rPr>
          <w:rFonts w:ascii="仿宋_GB2312" w:eastAsia="仿宋_GB2312" w:hAnsi="仿宋_GB2312" w:cs="仿宋_GB2312"/>
          <w:spacing w:val="0"/>
          <w:kern w:val="0"/>
          <w:sz w:val="32"/>
          <w:szCs w:val="32"/>
        </w:rPr>
        <w:t>、牌照费</w:t>
      </w:r>
      <w:r>
        <w:rPr>
          <w:rFonts w:ascii="仿宋_GB2312" w:eastAsia="仿宋_GB2312" w:hAnsi="仿宋_GB2312" w:cs="仿宋_GB2312"/>
          <w:spacing w:val="0"/>
          <w:kern w:val="0"/>
          <w:sz w:val="32"/>
          <w:szCs w:val="32"/>
        </w:rPr>
        <w:t>）及燃料费、维修费、过桥过路费、保险费</w:t>
      </w:r>
      <w:r>
        <w:rPr>
          <w:rFonts w:ascii="仿宋_GB2312" w:eastAsia="仿宋_GB2312" w:hAnsi="仿宋_GB2312" w:cs="仿宋_GB2312"/>
          <w:spacing w:val="0"/>
          <w:kern w:val="0"/>
          <w:sz w:val="32"/>
          <w:szCs w:val="32"/>
        </w:rPr>
        <w:t>、安全奖励费用</w:t>
      </w:r>
      <w:r>
        <w:rPr>
          <w:rFonts w:ascii="仿宋_GB2312" w:eastAsia="仿宋_GB2312" w:hAnsi="仿宋_GB2312" w:cs="仿宋_GB2312"/>
          <w:spacing w:val="0"/>
          <w:kern w:val="0"/>
          <w:sz w:val="32"/>
          <w:szCs w:val="32"/>
        </w:rPr>
        <w:t>等支出；公务接待费反映单位按规定开支的各类公务接待（含外宾接待）支出。</w:t>
      </w:r>
    </w:p>
    <w:p>
      <w:pPr>
        <w:pStyle w:val="p"/>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十三、机关运行经费：</w:t>
      </w:r>
      <w:r>
        <w:rPr>
          <w:rFonts w:ascii="仿宋_GB2312" w:eastAsia="仿宋_GB2312" w:hAnsi="仿宋_GB2312" w:cs="仿宋_GB2312"/>
          <w:kern w:val="0"/>
          <w:sz w:val="32"/>
          <w:szCs w:val="32"/>
        </w:rPr>
        <w:t>反映</w:t>
      </w:r>
      <w:r>
        <w:rPr>
          <w:rFonts w:ascii="仿宋_GB2312" w:eastAsia="仿宋_GB2312" w:hAnsi="仿宋_GB2312" w:cs="仿宋_GB2312"/>
          <w:kern w:val="0"/>
          <w:sz w:val="32"/>
          <w:szCs w:val="32"/>
        </w:rPr>
        <w:t>行政单位（含参照公务员法管理的事业单位）</w:t>
      </w:r>
      <w:r>
        <w:rPr>
          <w:rFonts w:ascii="仿宋_GB2312" w:eastAsia="仿宋_GB2312" w:hAnsi="仿宋_GB2312" w:cs="仿宋_GB2312"/>
          <w:kern w:val="0"/>
          <w:sz w:val="32"/>
          <w:szCs w:val="32"/>
        </w:rPr>
        <w:t>财政拨款基本支出中的公用经费支出</w:t>
      </w:r>
      <w:r>
        <w:rPr>
          <w:rFonts w:ascii="仿宋_GB2312" w:eastAsia="仿宋_GB2312" w:hAnsi="仿宋_GB2312" w:cs="仿宋_GB2312"/>
          <w:kern w:val="0"/>
          <w:sz w:val="32"/>
          <w:szCs w:val="32"/>
        </w:rPr>
        <w:t>，包括办公及印刷费、邮电费、差旅费、会议</w:t>
      </w:r>
      <w:r>
        <w:rPr>
          <w:rFonts w:ascii="仿宋_GB2312" w:eastAsia="仿宋_GB2312" w:hAnsi="仿宋_GB2312" w:cs="仿宋_GB2312"/>
          <w:kern w:val="0"/>
          <w:sz w:val="32"/>
          <w:szCs w:val="32"/>
        </w:rPr>
        <w:t>费、福利费、日常维修费、专用材料及一般设备购置费、办公用房水电费、办公用房取暖费、办公用房物业管理费、公务用车运行维护费以及其他费用。</w:t>
      </w:r>
    </w:p>
    <w:p>
      <w:pPr>
        <w:pStyle w:val="MsoNormal"/>
        <w:widowControl/>
        <w:spacing w:before="240" w:after="240"/>
        <w:ind w:firstLine="643"/>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r>
        <w:rPr>
          <w:rFonts w:ascii="仿宋" w:eastAsia="仿宋" w:hAnsi="仿宋" w:cs="仿宋"/>
          <w:spacing w:val="0"/>
          <w:kern w:val="0"/>
          <w:sz w:val="32"/>
          <w:szCs w:val="32"/>
        </w:rPr>
        <w:t> </w:t>
      </w:r>
    </w:p>
    <w:p>
      <w:pPr>
        <w:sectPr>
          <w:footerReference w:type="default" r:id="rId22"/>
          <w:type w:val="nextPage"/>
          <w:pgSz w:w="11906" w:h="16838"/>
          <w:pgMar w:right="720" w:left="720" w:header="720" w:footer="720"/>
          <w:cols w:space="720"/>
        </w:sectPr>
      </w:pPr>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page break</w:t>
      </w: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r>
        <w:rPr>
          <w:rFonts w:ascii="宋体" w:hAnsi="宋体" w:cs="宋体"/>
          <w:spacing w:val="0"/>
          <w:kern w:val="0"/>
          <w:sz w:val="56"/>
          <w:szCs w:val="56"/>
        </w:rPr>
        <w:t> </w:t>
      </w:r>
    </w:p>
    <w:p>
      <w:pPr>
        <w:pStyle w:val="Heading2"/>
        <w:keepNext w:val="0"/>
        <w:keepLines w:val="0"/>
        <w:spacing w:before="100" w:after="100" w:line="240" w:lineRule="auto"/>
        <w:ind w:left="100" w:right="100" w:firstLine="0" w:firstLineChars="0"/>
        <w:jc w:val="center"/>
        <w:rPr>
          <w:rFonts w:ascii="Times New Roman" w:eastAsia="Times New Roman" w:hAnsi="Times New Roman" w:cs="Times New Roman"/>
          <w:b/>
          <w:bCs/>
          <w:kern w:val="0"/>
          <w:sz w:val="36"/>
          <w:szCs w:val="36"/>
        </w:rPr>
      </w:pPr>
      <w:bookmarkStart w:id="151" w:name="_Toc256000025"/>
      <w:bookmarkStart w:id="152" w:name="_Toc256000051"/>
      <w:bookmarkStart w:id="153" w:name="_Toc256000077"/>
      <w:bookmarkStart w:id="154" w:name="_Toc256000103"/>
      <w:bookmarkStart w:id="155" w:name="_Toc256000129"/>
      <w:bookmarkStart w:id="156" w:name="_Toc256000155"/>
      <w:r>
        <w:rPr>
          <w:rFonts w:ascii="黑体" w:eastAsia="黑体" w:hAnsi="黑体" w:cs="黑体"/>
          <w:b w:val="0"/>
          <w:bCs w:val="0"/>
          <w:spacing w:val="0"/>
          <w:sz w:val="56"/>
          <w:szCs w:val="56"/>
        </w:rPr>
        <w:t>第五部分</w:t>
      </w:r>
      <w:r>
        <w:rPr>
          <w:rFonts w:ascii="黑体" w:eastAsia="黑体" w:hAnsi="黑体" w:cs="黑体"/>
          <w:b w:val="0"/>
          <w:bCs w:val="0"/>
          <w:spacing w:val="0"/>
          <w:sz w:val="56"/>
          <w:szCs w:val="56"/>
        </w:rPr>
        <w:br/>
      </w:r>
      <w:r>
        <w:rPr>
          <w:rFonts w:ascii="黑体" w:eastAsia="黑体" w:hAnsi="黑体" w:cs="黑体"/>
          <w:b w:val="0"/>
          <w:bCs w:val="0"/>
          <w:spacing w:val="0"/>
          <w:sz w:val="56"/>
          <w:szCs w:val="56"/>
        </w:rPr>
        <w:t>附件</w:t>
      </w:r>
      <w:bookmarkEnd w:id="156"/>
      <w:bookmarkEnd w:id="155"/>
      <w:bookmarkEnd w:id="154"/>
      <w:bookmarkEnd w:id="153"/>
      <w:bookmarkEnd w:id="152"/>
      <w:bookmarkEnd w:id="151"/>
    </w:p>
    <w:p>
      <w:pPr>
        <w:sectPr>
          <w:footerReference w:type="default" r:id="rId23"/>
          <w:type w:val="nextPage"/>
          <w:pgSz w:w="11906" w:h="16838"/>
          <w:pgMar w:right="720" w:left="720" w:header="720" w:footer="720"/>
          <w:cols w:space="720"/>
        </w:sectPr>
      </w:pPr>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page break</w:t>
      </w:r>
    </w:p>
    <w:p>
      <w:pPr>
        <w:pStyle w:val="15"/>
        <w:widowControl/>
        <w:spacing w:before="240" w:after="240" w:line="560" w:lineRule="atLeast"/>
        <w:ind w:firstLine="640"/>
        <w:jc w:val="left"/>
        <w:rPr>
          <w:rFonts w:ascii="Times New Roman" w:eastAsia="Times New Roman" w:hAnsi="Times New Roman" w:cs="Times New Roman"/>
          <w:kern w:val="0"/>
          <w:sz w:val="24"/>
        </w:rPr>
      </w:pPr>
      <w:r>
        <w:rPr>
          <w:rFonts w:ascii="黑体" w:eastAsia="黑体" w:hAnsi="黑体" w:cs="黑体"/>
          <w:kern w:val="0"/>
          <w:sz w:val="32"/>
          <w:szCs w:val="32"/>
        </w:rPr>
        <w:t>一、《项目支出绩效自评表》</w:t>
      </w:r>
    </w:p>
    <w:p>
      <w:pPr>
        <w:pStyle w:val="MsoNormal"/>
        <w:widowControl/>
        <w:spacing w:before="240" w:after="240"/>
        <w:jc w:val="center"/>
        <w:rPr>
          <w:rFonts w:ascii="Times New Roman" w:eastAsia="Times New Roman" w:hAnsi="Times New Roman" w:cs="Times New Roman"/>
          <w:kern w:val="0"/>
          <w:sz w:val="24"/>
        </w:rPr>
      </w:pPr>
      <w:r>
        <w:rPr>
          <w:rFonts w:ascii="宋体" w:hAnsi="宋体" w:cs="宋体"/>
          <w:b/>
          <w:bCs/>
          <w:kern w:val="0"/>
          <w:sz w:val="32"/>
          <w:szCs w:val="32"/>
        </w:rPr>
        <w:t>项目支出绩效自评表</w:t>
      </w:r>
    </w:p>
    <w:p>
      <w:pPr>
        <w:pStyle w:val="MsoNormal"/>
        <w:widowControl/>
        <w:spacing w:before="240" w:after="240"/>
        <w:jc w:val="center"/>
        <w:rPr>
          <w:rFonts w:ascii="Times New Roman" w:eastAsia="Times New Roman" w:hAnsi="Times New Roman" w:cs="Times New Roman"/>
          <w:kern w:val="0"/>
          <w:sz w:val="24"/>
        </w:rPr>
      </w:pPr>
      <w:r>
        <w:rPr>
          <w:rFonts w:ascii="宋体" w:hAnsi="宋体" w:cs="宋体"/>
          <w:kern w:val="0"/>
          <w:sz w:val="22"/>
          <w:szCs w:val="22"/>
        </w:rPr>
        <w:t>（2024年度）</w:t>
      </w:r>
    </w:p>
    <w:p/>
    <w:tbl>
      <w:tblPr>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tblPrEx>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黑体" w:eastAsia="黑体" w:hAnsi="黑体" w:cs="黑体"/>
                <w:b w:val="0"/>
                <w:sz w:val="32"/>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sz w:val="24"/>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sz w:val="24"/>
              </w:rPr>
              <w:t>项目名称</w:t>
            </w:r>
          </w:p>
        </w:tc>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sz w:val="24"/>
              </w:rPr>
              <w:t>“四好”农村公路补助资金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8.90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8.90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8.90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8.90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4"/>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对县乡村道进行养护，保障交通安全。</w:t>
            </w: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农村公益事业建设财政奖补村数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≥5个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项目建设验收合格率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资金下达及时率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县财政投入奖补资金</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≥8.9008万元</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8.9008</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项目建设受益人数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≥0.6万人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0.6</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受益群众满意度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bl>
    <w:p/>
    <w:tbl>
      <w:tblPr>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tblPrEx>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黑体" w:eastAsia="黑体" w:hAnsi="黑体" w:cs="黑体"/>
                <w:b w:val="0"/>
                <w:sz w:val="32"/>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sz w:val="24"/>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sz w:val="24"/>
              </w:rPr>
              <w:t>项目名称</w:t>
            </w:r>
          </w:p>
        </w:tc>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sz w:val="24"/>
              </w:rPr>
              <w:t>2020年度汀江-韩江流域上下游横向生态补偿中央奖励资金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10.63</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8.47</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79.68</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10.63</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8.47</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79.68</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4"/>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建设横滩水源地保护区工程，保护珊瑚水生态环境，建设五彩珊瑚。</w:t>
            </w: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县财政投入奖补资金</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≥11.6434万元</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8.47</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7.27</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剩余部分未及时报账</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项目建设受益人数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≥0.6万人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0.6</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受益群众满意度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农村公益事业建设财政奖补项目数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项目建设验收合格率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项目按计划完工率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92.27</w:t>
            </w:r>
          </w:p>
        </w:tc>
      </w:tr>
    </w:tbl>
    <w:p/>
    <w:tbl>
      <w:tblPr>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tblPrEx>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黑体" w:eastAsia="黑体" w:hAnsi="黑体" w:cs="黑体"/>
                <w:b w:val="0"/>
                <w:sz w:val="32"/>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sz w:val="24"/>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sz w:val="24"/>
              </w:rPr>
              <w:t>项目名称</w:t>
            </w:r>
          </w:p>
        </w:tc>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sz w:val="24"/>
              </w:rPr>
              <w:t>2021年度汀江流域广东省生态补偿资金（第一批）</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42.13</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31.34</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74.39</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42.13</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31.34</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74.40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4"/>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建设横滩水源保护区项目，保护珊瑚水生态环境，建设五彩珊瑚</w:t>
            </w: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县财政投入奖补资金</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≥78.132万元</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31.34</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4.01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项目已完成，但报销材料未及时提交</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项目建设受益人数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≥0.6万人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0.6</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基础公共设施改善满意率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农村公益事业建设财政奖补项目数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项目建设验收合格率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项目按计划完工率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89.01</w:t>
            </w:r>
          </w:p>
        </w:tc>
      </w:tr>
    </w:tbl>
    <w:p/>
    <w:tbl>
      <w:tblPr>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tblPrEx>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黑体" w:eastAsia="黑体" w:hAnsi="黑体" w:cs="黑体"/>
                <w:b w:val="0"/>
                <w:sz w:val="32"/>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sz w:val="24"/>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sz w:val="24"/>
              </w:rPr>
              <w:t>项目名称</w:t>
            </w:r>
          </w:p>
        </w:tc>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sz w:val="24"/>
              </w:rPr>
              <w:t>2023年第二批道路交通安全隐患治理市级补助资金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4"/>
            <w:tcMar>
              <w:left w:w="108" w:type="dxa"/>
              <w:right w:w="108" w:type="dxa"/>
            </w:tcMar>
            <w:vAlign w:val="bottom"/>
          </w:tcPr>
          <w:p>
            <w:pPr>
              <w:spacing w:before="0" w:after="0" w:line="240" w:lineRule="auto"/>
              <w:jc w:val="left"/>
              <w:textAlignment w:val="center"/>
            </w:pPr>
            <w:r>
              <w:rPr>
                <w:rFonts w:ascii="宋体" w:eastAsia="宋体" w:hAnsi="宋体" w:cs="宋体"/>
                <w:b w:val="0"/>
                <w:sz w:val="21"/>
              </w:rPr>
              <w:t>珊瑚乡道路交通隐患治理，减少事故发生，保障群众交通安全。</w:t>
            </w: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县财政投入奖补资金</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≥3.06万元</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3.06</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项目建设受益人数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≥0.6万人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0.6</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村容村貌改善满意率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农村公益事业建设财政奖补项目数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项目建设验收合格率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项目按计划完工率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bl>
    <w:p/>
    <w:tbl>
      <w:tblPr>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tblPrEx>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黑体" w:eastAsia="黑体" w:hAnsi="黑体" w:cs="黑体"/>
                <w:b w:val="0"/>
                <w:sz w:val="32"/>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sz w:val="24"/>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sz w:val="24"/>
              </w:rPr>
              <w:t>项目名称</w:t>
            </w:r>
          </w:p>
        </w:tc>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sz w:val="24"/>
              </w:rPr>
              <w:t>2023年冬春临时生活困难救助资金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4"/>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冬春临时生活困难救助，帮助困难群众，保障基本生活。</w:t>
            </w: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县财政投入奖补资金</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≥0.06363万元</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项目建设受益人数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≥0.0001万人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0.00010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受益群众满意度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农村公益事业建设财政奖补项目数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项目建设验收合格率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资金下达及时率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bl>
    <w:p/>
    <w:tbl>
      <w:tblPr>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tblPrEx>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黑体" w:eastAsia="黑体" w:hAnsi="黑体" w:cs="黑体"/>
                <w:b w:val="0"/>
                <w:sz w:val="32"/>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sz w:val="24"/>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sz w:val="24"/>
              </w:rPr>
              <w:t>项目名称</w:t>
            </w:r>
          </w:p>
        </w:tc>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sz w:val="24"/>
              </w:rPr>
              <w:t>2023年度新型职业农民贷款贴息补助资金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1.55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1.55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1.55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1.55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4"/>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及时拨付2023年度新型职业农民贷款贴息补助</w:t>
            </w: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农村公益事业建设财政奖补项目数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项目建设验收合格率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资金下达及时率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县财政投入奖补资金</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≥1.5513万元</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1.5513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项目建设受益人数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≥0.1万人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受益群众满意度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bl>
    <w:p/>
    <w:tbl>
      <w:tblPr>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tblPrEx>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黑体" w:eastAsia="黑体" w:hAnsi="黑体" w:cs="黑体"/>
                <w:b w:val="0"/>
                <w:sz w:val="32"/>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sz w:val="24"/>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sz w:val="24"/>
              </w:rPr>
              <w:t>项目名称</w:t>
            </w:r>
          </w:p>
        </w:tc>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sz w:val="24"/>
              </w:rPr>
              <w:t>2023年乡镇财政所建设补助资金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4"/>
            <w:tcMar>
              <w:left w:w="108" w:type="dxa"/>
              <w:right w:w="108" w:type="dxa"/>
            </w:tcMar>
            <w:vAlign w:val="bottom"/>
          </w:tcPr>
          <w:p>
            <w:pPr>
              <w:spacing w:before="0" w:after="0" w:line="240" w:lineRule="auto"/>
              <w:jc w:val="left"/>
              <w:textAlignment w:val="center"/>
            </w:pPr>
            <w:r>
              <w:rPr>
                <w:rFonts w:ascii="宋体" w:eastAsia="宋体" w:hAnsi="宋体" w:cs="宋体"/>
                <w:b w:val="0"/>
                <w:sz w:val="21"/>
              </w:rPr>
              <w:t>珊瑚财政所物资采购、翻修等。改善财政所办公环境。</w:t>
            </w: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县财政投入奖补资金</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≥10万元</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项目建设受益人数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≥0.1万人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受益群众满意度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农村公益事业建设财政奖补项目数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项目建设验收合格率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资金下达及时率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bl>
    <w:p/>
    <w:tbl>
      <w:tblPr>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tblPrEx>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黑体" w:eastAsia="黑体" w:hAnsi="黑体" w:cs="黑体"/>
                <w:b w:val="0"/>
                <w:sz w:val="32"/>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sz w:val="24"/>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sz w:val="24"/>
              </w:rPr>
              <w:t>项目名称</w:t>
            </w:r>
          </w:p>
        </w:tc>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sz w:val="24"/>
              </w:rPr>
              <w:t>2024年车辆购置税用于农村公路建设项目以奖代补资金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13.60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13.60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13.60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13.60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4"/>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及时拨付2024年车辆购置税用于农村公路建设项目以奖代补资金</w:t>
            </w: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农村公益事业建设财政奖补项目数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项目建设验收合格率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资金下达及时率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县财政投入奖补资金</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≥13.6万元</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13.6</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项目建设受益人数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≥0.6万人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0.6</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受益群众满意度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bl>
    <w:p/>
    <w:tbl>
      <w:tblPr>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tblPrEx>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黑体" w:eastAsia="黑体" w:hAnsi="黑体" w:cs="黑体"/>
                <w:b w:val="0"/>
                <w:sz w:val="32"/>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sz w:val="24"/>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sz w:val="24"/>
              </w:rPr>
              <w:t>项目名称</w:t>
            </w:r>
          </w:p>
        </w:tc>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sz w:val="24"/>
              </w:rPr>
              <w:t>2024年村级防汛信息员和铜锣锣长补助</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0.35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0.35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0.35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0.35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4"/>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及时拨付2024年村级防汛信息员和铜锣锣长补助</w:t>
            </w: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农村公益事业建设财政奖补项目数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项目建设验收合格率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资金下达及时率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县财政投入奖补资金</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≥0.352万元</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0.352</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项目建设受益人数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≥0.6万人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0.6</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受益群众满意度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bl>
    <w:p/>
    <w:tbl>
      <w:tblPr>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tblPrEx>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黑体" w:eastAsia="黑体" w:hAnsi="黑体" w:cs="黑体"/>
                <w:b w:val="0"/>
                <w:sz w:val="32"/>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sz w:val="24"/>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sz w:val="24"/>
              </w:rPr>
              <w:t>项目名称</w:t>
            </w:r>
          </w:p>
        </w:tc>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sz w:val="24"/>
              </w:rPr>
              <w:t>2024年第三批中央水库移民扶持基金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4"/>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及时拨付2024年第三批中央水库移民扶持基金</w:t>
            </w: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农村公益事业建设财政奖补村数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项目建设验收合格率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资金下达及时率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县财政投入奖补资金</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≥55万元</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55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项目建设受益人数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≥0.1万人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受益群众满意度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bl>
    <w:p/>
    <w:tbl>
      <w:tblPr>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tblPrEx>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黑体" w:eastAsia="黑体" w:hAnsi="黑体" w:cs="黑体"/>
                <w:b w:val="0"/>
                <w:sz w:val="32"/>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sz w:val="24"/>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sz w:val="24"/>
              </w:rPr>
              <w:t>项目名称</w:t>
            </w:r>
          </w:p>
        </w:tc>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sz w:val="24"/>
              </w:rPr>
              <w:t>2024年第一、二批村主干储备人才相关经费</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10.31</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10.31</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10.31</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10.31</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4"/>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按规定及时发放2024年第一、二批村主干储备人才相关经费</w:t>
            </w: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农村公益事业建设财政奖补项目数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项目建设验收合格率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资金下达及时率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县财政投入奖补资金</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≥10.314992万元</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10.315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受益人口</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受益群众满意度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bl>
    <w:p/>
    <w:tbl>
      <w:tblPr>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tblPrEx>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黑体" w:eastAsia="黑体" w:hAnsi="黑体" w:cs="黑体"/>
                <w:b w:val="0"/>
                <w:sz w:val="32"/>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sz w:val="24"/>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sz w:val="24"/>
              </w:rPr>
              <w:t>项目名称</w:t>
            </w:r>
          </w:p>
        </w:tc>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sz w:val="24"/>
              </w:rPr>
              <w:t>2024年第一二批农村公益事业财政奖补资金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4"/>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及时拨付2024年第一二批农村公益事业</w:t>
            </w: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农村公益事业建设财政奖补村数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项目建设验收合格率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资金下达及时率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县财政投入奖补资金</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≥35万元</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项目建设受益人数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≥0.6万人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0.6</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受益群众满意度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bl>
    <w:p/>
    <w:tbl>
      <w:tblPr>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tblPrEx>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黑体" w:eastAsia="黑体" w:hAnsi="黑体" w:cs="黑体"/>
                <w:b w:val="0"/>
                <w:sz w:val="32"/>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sz w:val="24"/>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sz w:val="24"/>
              </w:rPr>
              <w:t>项目名称</w:t>
            </w:r>
          </w:p>
        </w:tc>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sz w:val="24"/>
              </w:rPr>
              <w:t>2024年度中央少数民族发展任务资金（直达资金）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4"/>
            <w:tcMar>
              <w:left w:w="108" w:type="dxa"/>
              <w:right w:w="108" w:type="dxa"/>
            </w:tcMar>
            <w:vAlign w:val="bottom"/>
          </w:tcPr>
          <w:p>
            <w:pPr>
              <w:spacing w:before="0" w:after="0" w:line="240" w:lineRule="auto"/>
              <w:jc w:val="left"/>
              <w:textAlignment w:val="center"/>
            </w:pPr>
            <w:r>
              <w:rPr>
                <w:rFonts w:ascii="宋体" w:eastAsia="宋体" w:hAnsi="宋体" w:cs="宋体"/>
                <w:b w:val="0"/>
                <w:sz w:val="21"/>
              </w:rPr>
              <w:t>珊瑚乡华竹畲族村建设资金，加强各民族团结。</w:t>
            </w: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县财政投入奖补资金</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≥20万元</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项目建设受益人数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≥0.1万人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受益群众满意度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农村公益事业建设财政奖补村数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项目建设验收合格率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资金下达及时率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bl>
    <w:p/>
    <w:tbl>
      <w:tblPr>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tblPrEx>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黑体" w:eastAsia="黑体" w:hAnsi="黑体" w:cs="黑体"/>
                <w:b w:val="0"/>
                <w:sz w:val="32"/>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sz w:val="24"/>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sz w:val="24"/>
              </w:rPr>
              <w:t>项目名称</w:t>
            </w:r>
          </w:p>
        </w:tc>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sz w:val="24"/>
              </w:rPr>
              <w:t>2024年河道保洁员工资补助</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1.72</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1.72</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1.72</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1.72</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4"/>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及时拨付2024年河道保洁员工资补助</w:t>
            </w: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农村公益事业建设财政奖补项目数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项目建设验收合格率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资金下达及时率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县财政投入奖补资金</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≥1.7221万元</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1.7221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项目建设受益人数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≥0.6万人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0.6</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受益群众满意度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bl>
    <w:p/>
    <w:tbl>
      <w:tblPr>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tblPrEx>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黑体" w:eastAsia="黑体" w:hAnsi="黑体" w:cs="黑体"/>
                <w:b w:val="0"/>
                <w:sz w:val="32"/>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sz w:val="24"/>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sz w:val="24"/>
              </w:rPr>
              <w:t>项目名称</w:t>
            </w:r>
          </w:p>
        </w:tc>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sz w:val="24"/>
              </w:rPr>
              <w:t>2024年河道专管员工资补助</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1.30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1.30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1.30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1.30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4"/>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及时拨付2024年河道专管员工资补助</w:t>
            </w: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农村公益事业建设财政奖补项目数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项目建设验收合格率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资金下达及时率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县财政投入奖补资金</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≥1.296万元</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1.296</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项目建设受益人数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≥0.6万人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0.6</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村容村貌改善满意率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bl>
    <w:p/>
    <w:tbl>
      <w:tblPr>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tblPrEx>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黑体" w:eastAsia="黑体" w:hAnsi="黑体" w:cs="黑体"/>
                <w:b w:val="0"/>
                <w:sz w:val="32"/>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sz w:val="24"/>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sz w:val="24"/>
              </w:rPr>
              <w:t>项目名称</w:t>
            </w:r>
          </w:p>
        </w:tc>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sz w:val="24"/>
              </w:rPr>
              <w:t>2024年农村公路水毁修复补助资金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4"/>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及时拨付2024年农村公路水毁修复补助资金</w:t>
            </w: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农村公益事业建设财政奖补项目数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项目建设验收合格率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资金下达及时率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县财政投入奖补资金</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≥15万元</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项目建设受益人数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≥0.6万人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0.6</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受益群众满意度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bl>
    <w:p/>
    <w:tbl>
      <w:tblPr>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tblPrEx>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黑体" w:eastAsia="黑体" w:hAnsi="黑体" w:cs="黑体"/>
                <w:b w:val="0"/>
                <w:sz w:val="32"/>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sz w:val="24"/>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sz w:val="24"/>
              </w:rPr>
              <w:t>项目名称</w:t>
            </w:r>
          </w:p>
        </w:tc>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sz w:val="24"/>
              </w:rPr>
              <w:t>2024年市级河道专管员奖补资金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1.27</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1.27</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1.27</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1.27</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4"/>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根据河道专管员工作表现情况给予发放，为建设五彩珊瑚添砖加瓦。</w:t>
            </w: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农村公益事业建设财政奖补项目数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项目建设验收合格率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资金下达及时率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县财政投入奖补资金</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≥1.2741万元</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1.2741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项目建设受益人数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≥0.6万人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0.6</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村容村貌改善满意率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bl>
    <w:p/>
    <w:tbl>
      <w:tblPr>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tblPrEx>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黑体" w:eastAsia="黑体" w:hAnsi="黑体" w:cs="黑体"/>
                <w:b w:val="0"/>
                <w:sz w:val="32"/>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sz w:val="24"/>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sz w:val="24"/>
              </w:rPr>
              <w:t>项目名称</w:t>
            </w:r>
          </w:p>
        </w:tc>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sz w:val="24"/>
              </w:rPr>
              <w:t>2024年稳定粮食生产等特色现代农业发展专项资金（山垅田复垦复耕种粮）</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4"/>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按时完成2024年珊瑚乡山垅田复垦复耕种粮资金拨付</w:t>
            </w: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农村公益事业建设财政奖补项目数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项目建设验收合格率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资金下达及时率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县财政投入奖补资金</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≥3.05万元</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项目建设受益人数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≥0.6万人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0.6</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受益群众满意度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bl>
    <w:p/>
    <w:tbl>
      <w:tblPr>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tblPrEx>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黑体" w:eastAsia="黑体" w:hAnsi="黑体" w:cs="黑体"/>
                <w:b w:val="0"/>
                <w:sz w:val="32"/>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sz w:val="24"/>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sz w:val="24"/>
              </w:rPr>
              <w:t>项目名称</w:t>
            </w:r>
          </w:p>
        </w:tc>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sz w:val="24"/>
              </w:rPr>
              <w:t>2024年乡村振兴大专项（涉农项目整合）资金（提高干部基本报酬市级奖补资金）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3.80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3.80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3.80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3.80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4"/>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提高干部基本报酬市级奖补资金，为建设五彩珊瑚添砖加瓦。</w:t>
            </w: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农村公益事业建设财政奖补村数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≥5个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项目建设验收合格率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资金下达及时率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县财政投入奖补资金</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≥3.8万元</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3.8</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项目建设受益人数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≥0.6万人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0.6</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受益群众满意度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bl>
    <w:p/>
    <w:tbl>
      <w:tblPr>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tblPrEx>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黑体" w:eastAsia="黑体" w:hAnsi="黑体" w:cs="黑体"/>
                <w:b w:val="0"/>
                <w:sz w:val="32"/>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sz w:val="24"/>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sz w:val="24"/>
              </w:rPr>
              <w:t>项目名称</w:t>
            </w:r>
          </w:p>
        </w:tc>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sz w:val="24"/>
              </w:rPr>
              <w:t>2024年中央大中型水库移民后期扶持资金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4"/>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及时拨付2024年中央大中型水库移民后期扶持资金</w:t>
            </w: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农村公益事业建设财政奖补项目数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项目建设验收合格率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资金下达及时率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县财政投入奖补资金</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≥200万元</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项目建设受益人数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≥0.6万人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0.6</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受益群众满意度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bl>
    <w:p/>
    <w:tbl>
      <w:tblPr>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tblPrEx>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黑体" w:eastAsia="黑体" w:hAnsi="黑体" w:cs="黑体"/>
                <w:b w:val="0"/>
                <w:sz w:val="32"/>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sz w:val="24"/>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sz w:val="24"/>
              </w:rPr>
              <w:t>项目名称</w:t>
            </w:r>
          </w:p>
        </w:tc>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sz w:val="24"/>
              </w:rPr>
              <w:t>2024年中央粮油生产保障资金（扩种油菜）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1.30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1.30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1.30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1.30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4"/>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及时拨付2024年中央粮油生产保障资金（扩种油菜）</w:t>
            </w: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农村公益事业建设财政奖补项目数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项目建设验收合格率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资金下达及时率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县财政投入奖补资金</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≥1.3万元</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项目建设受益人数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≥0.6万人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0.6</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受益群众满意度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bl>
    <w:p/>
    <w:tbl>
      <w:tblPr>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tblPrEx>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黑体" w:eastAsia="黑体" w:hAnsi="黑体" w:cs="黑体"/>
                <w:b w:val="0"/>
                <w:sz w:val="32"/>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sz w:val="24"/>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sz w:val="24"/>
              </w:rPr>
              <w:t>项目名称</w:t>
            </w:r>
          </w:p>
        </w:tc>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sz w:val="24"/>
              </w:rPr>
              <w:t>2024年自然灾害救灾市级补助资金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4"/>
            <w:tcMar>
              <w:left w:w="108" w:type="dxa"/>
              <w:right w:w="108" w:type="dxa"/>
            </w:tcMar>
            <w:vAlign w:val="bottom"/>
          </w:tcPr>
          <w:p>
            <w:pPr>
              <w:spacing w:before="0" w:after="0" w:line="240" w:lineRule="auto"/>
              <w:jc w:val="left"/>
              <w:textAlignment w:val="center"/>
            </w:pPr>
            <w:r>
              <w:rPr>
                <w:rFonts w:ascii="宋体" w:eastAsia="宋体" w:hAnsi="宋体" w:cs="宋体"/>
                <w:b w:val="0"/>
                <w:sz w:val="21"/>
              </w:rPr>
              <w:t>2024年自然灾害救灾市级补助资金用于6.16特大暴雨受灾，帮助灾后恢复。</w:t>
            </w: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农村公益事业建设财政奖补村数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≥5个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项目建设验收合格率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项目按计划完工率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县财政投入奖补资金</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≥2万元</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项目建设受益人数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≥0.6万人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0.6</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受益群众满意度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bl>
    <w:p/>
    <w:tbl>
      <w:tblPr>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tblPrEx>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黑体" w:eastAsia="黑体" w:hAnsi="黑体" w:cs="黑体"/>
                <w:b w:val="0"/>
                <w:sz w:val="32"/>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sz w:val="24"/>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sz w:val="24"/>
              </w:rPr>
              <w:t>项目名称</w:t>
            </w:r>
          </w:p>
        </w:tc>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sz w:val="24"/>
              </w:rPr>
              <w:t>干部周转房建设补助</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59.04</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84.69</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7</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59.04</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84.69</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4"/>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建设珊瑚干部周转房项目，改善干部住房条件，提升干部幸福度。</w:t>
            </w: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县财政投入奖补资金</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≥59.04万元</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50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8.47</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部门暂未报送尾款</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项目建设受益人数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≥0.1万人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基础公共设施改善满意率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农村公益事业建设财政奖补项目数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项目建设验收合格率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项目按计划完工率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95.47</w:t>
            </w:r>
          </w:p>
        </w:tc>
      </w:tr>
    </w:tbl>
    <w:p/>
    <w:tbl>
      <w:tblPr>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tblPrEx>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黑体" w:eastAsia="黑体" w:hAnsi="黑体" w:cs="黑体"/>
                <w:b w:val="0"/>
                <w:sz w:val="32"/>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sz w:val="24"/>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sz w:val="24"/>
              </w:rPr>
              <w:t>项目名称</w:t>
            </w:r>
          </w:p>
        </w:tc>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sz w:val="24"/>
              </w:rPr>
              <w:t>关于分解下达2024年省级城乡人居环境建设专项资金（第三批）</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6.25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6.25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6.25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6.25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4"/>
            <w:tcMar>
              <w:left w:w="108" w:type="dxa"/>
              <w:right w:w="108" w:type="dxa"/>
            </w:tcMar>
            <w:vAlign w:val="bottom"/>
          </w:tcPr>
          <w:p>
            <w:pPr>
              <w:spacing w:before="0" w:after="0" w:line="240" w:lineRule="auto"/>
              <w:jc w:val="left"/>
              <w:textAlignment w:val="center"/>
            </w:pPr>
            <w:r>
              <w:rPr>
                <w:rFonts w:ascii="宋体" w:eastAsia="宋体" w:hAnsi="宋体" w:cs="宋体"/>
                <w:b w:val="0"/>
                <w:sz w:val="21"/>
              </w:rPr>
              <w:t>人居环境建设项目，改善村级环境，提升群众幸福感。</w:t>
            </w: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县财政投入奖补资金</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≥6.25万元</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6.25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项目建设受益人数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≥0.6万人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0.6</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村容村貌改善满意率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农村公益事业建设财政奖补村数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≥5个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项目建设验收合格率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项目按计划完工率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bl>
    <w:p/>
    <w:tbl>
      <w:tblPr>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tblPrEx>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黑体" w:eastAsia="黑体" w:hAnsi="黑体" w:cs="黑体"/>
                <w:b w:val="0"/>
                <w:sz w:val="32"/>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sz w:val="24"/>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sz w:val="24"/>
              </w:rPr>
              <w:t>项目名称</w:t>
            </w:r>
          </w:p>
        </w:tc>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sz w:val="24"/>
              </w:rPr>
              <w:t>关于下达2022年度汀江-韩江流域中央奖励资金和广东省生态补偿资金的通知</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185.41</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75.82</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40.89</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185.41</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75.82</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40.89</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4"/>
            <w:tcMar>
              <w:left w:w="108" w:type="dxa"/>
              <w:right w:w="108" w:type="dxa"/>
            </w:tcMar>
            <w:vAlign w:val="bottom"/>
          </w:tcPr>
          <w:p>
            <w:pPr>
              <w:spacing w:before="0" w:after="0" w:line="240" w:lineRule="auto"/>
              <w:jc w:val="left"/>
              <w:textAlignment w:val="center"/>
            </w:pPr>
            <w:r>
              <w:rPr>
                <w:rFonts w:ascii="宋体" w:eastAsia="宋体" w:hAnsi="宋体" w:cs="宋体"/>
                <w:b w:val="0"/>
                <w:sz w:val="21"/>
              </w:rPr>
              <w:t>保质保量完成工程，维护珊瑚水生态环境，建设五彩珊瑚</w:t>
            </w: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县财政投入奖补资金</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≥185.4085万元</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75.82</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4.09</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部门并未提交出账材料</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项目建设受益人数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≥0.6万人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0.6</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受益群众满意度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农村公益事业建设财政奖补项目数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项目建设验收合格率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项目按计划完工率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84.09</w:t>
            </w:r>
          </w:p>
        </w:tc>
      </w:tr>
    </w:tbl>
    <w:p/>
    <w:tbl>
      <w:tblPr>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tblPrEx>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黑体" w:eastAsia="黑体" w:hAnsi="黑体" w:cs="黑体"/>
                <w:b w:val="0"/>
                <w:sz w:val="32"/>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sz w:val="24"/>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sz w:val="24"/>
              </w:rPr>
              <w:t>项目名称</w:t>
            </w:r>
          </w:p>
        </w:tc>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sz w:val="24"/>
              </w:rPr>
              <w:t>关于下达2023年度汀江流域广东省生态补偿资金和2024年度汀江流域省级生态补偿资金（第二批）的通知</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2.22</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2.22</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4"/>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改善水环境，保护水源，保障群众的饮水安全。</w:t>
            </w: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未完成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农村公益事业建设财政奖补项目数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项目建设验收合格率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资金下达及时率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县财政投入奖补资金</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≥2.22万元</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已完成但部门未提交出账材料，后续将继续督促部门尽快收集材料</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项目建设受益人数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≥0.6万人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0.6</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受益群众满意度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80</w:t>
            </w:r>
          </w:p>
        </w:tc>
      </w:tr>
    </w:tbl>
    <w:p/>
    <w:tbl>
      <w:tblPr>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tblPrEx>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黑体" w:eastAsia="黑体" w:hAnsi="黑体" w:cs="黑体"/>
                <w:b w:val="0"/>
                <w:sz w:val="32"/>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sz w:val="24"/>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sz w:val="24"/>
              </w:rPr>
              <w:t>项目名称</w:t>
            </w:r>
          </w:p>
        </w:tc>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sz w:val="24"/>
              </w:rPr>
              <w:t>基础设施专项补助</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4"/>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及时拨付该资金</w:t>
            </w: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农村公益事业建设财政奖补项目数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项目建设验收合格率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资金下达及时率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县财政投入奖补资金</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≥5万元</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项目建设受益人数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≥0.2万人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0.2</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基础公共设施改善满意率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bl>
    <w:p/>
    <w:tbl>
      <w:tblPr>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tblPrEx>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黑体" w:eastAsia="黑体" w:hAnsi="黑体" w:cs="黑体"/>
                <w:b w:val="0"/>
                <w:sz w:val="32"/>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sz w:val="24"/>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sz w:val="24"/>
              </w:rPr>
              <w:t>项目名称</w:t>
            </w:r>
          </w:p>
        </w:tc>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sz w:val="24"/>
              </w:rPr>
              <w:t>龙财发指[2024]19号2024年省级自然灾害救灾资金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4"/>
            <w:tcMar>
              <w:left w:w="108" w:type="dxa"/>
              <w:right w:w="108" w:type="dxa"/>
            </w:tcMar>
            <w:vAlign w:val="bottom"/>
          </w:tcPr>
          <w:p>
            <w:pPr>
              <w:spacing w:before="0" w:after="0" w:line="240" w:lineRule="auto"/>
              <w:jc w:val="left"/>
              <w:textAlignment w:val="center"/>
            </w:pPr>
            <w:r>
              <w:rPr>
                <w:rFonts w:ascii="宋体" w:eastAsia="宋体" w:hAnsi="宋体" w:cs="宋体"/>
                <w:b w:val="0"/>
                <w:sz w:val="21"/>
              </w:rPr>
              <w:t>2024年省级自然灾害救灾资金用于6.16特大暴雨受灾，帮助灾后恢复。</w:t>
            </w: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农村公益事业建设财政奖补项目数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项目建设验收合格率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资金下达及时率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县财政投入奖补资金</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≥2万元</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项目建设受益人数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≥0.6万人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0.6</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受益群众满意度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bl>
    <w:p/>
    <w:tbl>
      <w:tblPr>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tblPrEx>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黑体" w:eastAsia="黑体" w:hAnsi="黑体" w:cs="黑体"/>
                <w:b w:val="0"/>
                <w:sz w:val="32"/>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sz w:val="24"/>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sz w:val="24"/>
              </w:rPr>
              <w:t>项目名称</w:t>
            </w:r>
          </w:p>
        </w:tc>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sz w:val="24"/>
              </w:rPr>
              <w:t>龙财发指[2024]20号2024年中央自然灾害救灾资金（第二批地质灾害救灾补助）</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4"/>
            <w:tcMar>
              <w:left w:w="108" w:type="dxa"/>
              <w:right w:w="108" w:type="dxa"/>
            </w:tcMar>
            <w:vAlign w:val="bottom"/>
          </w:tcPr>
          <w:p>
            <w:pPr>
              <w:spacing w:before="0" w:after="0" w:line="240" w:lineRule="auto"/>
              <w:jc w:val="left"/>
              <w:textAlignment w:val="center"/>
            </w:pPr>
            <w:r>
              <w:rPr>
                <w:rFonts w:ascii="宋体" w:eastAsia="宋体" w:hAnsi="宋体" w:cs="宋体"/>
                <w:b w:val="0"/>
                <w:sz w:val="21"/>
              </w:rPr>
              <w:t>2024年中央自然灾害救灾资金（第二批地质灾害救灾补助）用于6.16特大暴雨受灾，帮助灾后恢复。</w:t>
            </w: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农村公益事业建设财政奖补村数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≥5个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项目建设验收合格率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资金下达及时率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县财政投入奖补资金</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≥10万元</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项目建设受益人数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≥0.6万人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0.6</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受益群众满意度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bl>
    <w:p/>
    <w:tbl>
      <w:tblPr>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tblPrEx>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黑体" w:eastAsia="黑体" w:hAnsi="黑体" w:cs="黑体"/>
                <w:b w:val="0"/>
                <w:sz w:val="32"/>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sz w:val="24"/>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sz w:val="24"/>
              </w:rPr>
              <w:t>项目名称</w:t>
            </w:r>
          </w:p>
        </w:tc>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sz w:val="24"/>
              </w:rPr>
              <w:t>龙财发指[2024]23号2024年中央自然灾害救灾资金（第三批洪涝、地质灾害救灾补助）</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4"/>
            <w:tcMar>
              <w:left w:w="108" w:type="dxa"/>
              <w:right w:w="108" w:type="dxa"/>
            </w:tcMar>
            <w:vAlign w:val="bottom"/>
          </w:tcPr>
          <w:p>
            <w:pPr>
              <w:spacing w:before="0" w:after="0" w:line="240" w:lineRule="auto"/>
              <w:jc w:val="left"/>
              <w:textAlignment w:val="center"/>
            </w:pPr>
            <w:r>
              <w:rPr>
                <w:rFonts w:ascii="宋体" w:eastAsia="宋体" w:hAnsi="宋体" w:cs="宋体"/>
                <w:b w:val="0"/>
                <w:sz w:val="21"/>
              </w:rPr>
              <w:t>2024年中央自然灾害救灾资金（第三批洪涝、地质灾害救灾补助）用于6.16特大暴雨受灾，帮助灾后恢复。</w:t>
            </w: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农村公益事业建设财政奖补村数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≥5个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项目建设验收合格率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资金下达及时率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县财政投入奖补资金</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≥8万元</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项目建设受益人数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≥0.6万人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0.6</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受益群众满意度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bl>
    <w:p/>
    <w:tbl>
      <w:tblPr>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tblPrEx>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黑体" w:eastAsia="黑体" w:hAnsi="黑体" w:cs="黑体"/>
                <w:b w:val="0"/>
                <w:sz w:val="32"/>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sz w:val="24"/>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sz w:val="24"/>
              </w:rPr>
              <w:t>项目名称</w:t>
            </w:r>
          </w:p>
        </w:tc>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sz w:val="24"/>
              </w:rPr>
              <w:t>龙财发指〔2024〕35号2024年中央自然灾害救灾资金（第七批）</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0.80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0.80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0.80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0.80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4"/>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及时拨付龙财发指〔2024〕35号2024年中央自然灾害救灾资金（第七批）</w:t>
            </w: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农村公益事业建设财政奖补项目数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项目建设验收合格率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资金下达及时率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县财政投入奖补资金</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≥0.8万元</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0.8</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项目建设受益人数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≥0.6万人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0.6</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受益群众满意度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bl>
    <w:p/>
    <w:tbl>
      <w:tblPr>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tblPrEx>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黑体" w:eastAsia="黑体" w:hAnsi="黑体" w:cs="黑体"/>
                <w:b w:val="0"/>
                <w:sz w:val="32"/>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sz w:val="24"/>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sz w:val="24"/>
              </w:rPr>
              <w:t>项目名称</w:t>
            </w:r>
          </w:p>
        </w:tc>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sz w:val="24"/>
              </w:rPr>
              <w:t>龙财发指〔2024〕39号2024年农村住房灾后重建市级补助资金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4"/>
            <w:tcMar>
              <w:left w:w="108" w:type="dxa"/>
              <w:right w:w="108" w:type="dxa"/>
            </w:tcMar>
            <w:vAlign w:val="bottom"/>
          </w:tcPr>
          <w:p>
            <w:pPr>
              <w:spacing w:before="0" w:after="0" w:line="240" w:lineRule="auto"/>
              <w:jc w:val="left"/>
              <w:textAlignment w:val="center"/>
            </w:pPr>
            <w:r>
              <w:rPr>
                <w:rFonts w:ascii="宋体" w:eastAsia="宋体" w:hAnsi="宋体" w:cs="宋体"/>
                <w:b w:val="0"/>
                <w:sz w:val="21"/>
              </w:rPr>
              <w:t>用于6.16特大暴雨受灾，帮助灾后恢复。</w:t>
            </w: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农村公益事业建设财政奖补项目数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项目建设验收合格率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资金下达及时率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县财政投入奖补资金</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≥2万元</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指标下达时间已经是24.12.25日，来不及出账</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项目建设受益人数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≥0.1万人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受益群众满意度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80</w:t>
            </w:r>
          </w:p>
        </w:tc>
      </w:tr>
    </w:tbl>
    <w:p/>
    <w:tbl>
      <w:tblPr>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tblPrEx>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黑体" w:eastAsia="黑体" w:hAnsi="黑体" w:cs="黑体"/>
                <w:b w:val="0"/>
                <w:sz w:val="32"/>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sz w:val="24"/>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sz w:val="24"/>
              </w:rPr>
              <w:t>项目名称</w:t>
            </w:r>
          </w:p>
        </w:tc>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sz w:val="24"/>
              </w:rPr>
              <w:t>闽财建指〔2024〕132号2024年自然灾害救灾资金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0.80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0.80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0.80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0.80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4"/>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及时拨付用于6.16特大暴雨受灾资金，帮助灾后恢复。</w:t>
            </w: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农村公益事业建设财政奖补项目数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项目建设验收合格率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资金下达及时率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县财政投入奖补资金</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≥0.8万元</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0.8</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项目建设受益人数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≥0.6万人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0.6</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受益群众满意度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bl>
    <w:p/>
    <w:tbl>
      <w:tblPr>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tblPrEx>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黑体" w:eastAsia="黑体" w:hAnsi="黑体" w:cs="黑体"/>
                <w:b w:val="0"/>
                <w:sz w:val="32"/>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sz w:val="24"/>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sz w:val="24"/>
              </w:rPr>
              <w:t>项目名称</w:t>
            </w:r>
          </w:p>
        </w:tc>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sz w:val="24"/>
              </w:rPr>
              <w:t>珊瑚乡2023年农业生产发展及基础设施项目建设资金2万</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4"/>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完成2023年农业生产发展及基础设施项目建设</w:t>
            </w: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农村公益事业建设财政奖补项目数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项目建设验收合格率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资金下达及时率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县财政投入奖补资金</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≥2万元</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项目建设受益人数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≥0.6万人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0.6</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受益群众满意度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bl>
    <w:p/>
    <w:tbl>
      <w:tblPr>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tblPrEx>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黑体" w:eastAsia="黑体" w:hAnsi="黑体" w:cs="黑体"/>
                <w:b w:val="0"/>
                <w:sz w:val="32"/>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sz w:val="24"/>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sz w:val="24"/>
              </w:rPr>
              <w:t>项目名称</w:t>
            </w:r>
          </w:p>
        </w:tc>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sz w:val="24"/>
              </w:rPr>
              <w:t>珊瑚乡2024年村级防汛信息员和铜锣锣长补助</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0.36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0.36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0.36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0.36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4"/>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及时拨付珊瑚乡2024年村级防汛信息员和铜锣锣长补助</w:t>
            </w: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农村公益事业建设财政奖补项目数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项目建设验收合格率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资金下达及时率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县财政投入奖补资金</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≥0.362万元</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0.362</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项目建设受益人数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≥0.1万人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受益群众满意度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bl>
    <w:p/>
    <w:tbl>
      <w:tblPr>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tblPrEx>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黑体" w:eastAsia="黑体" w:hAnsi="黑体" w:cs="黑体"/>
                <w:b w:val="0"/>
                <w:sz w:val="32"/>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sz w:val="24"/>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sz w:val="24"/>
              </w:rPr>
              <w:t>项目名称</w:t>
            </w:r>
          </w:p>
        </w:tc>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sz w:val="24"/>
              </w:rPr>
              <w:t>上杭县南溪、北溪重点山洪沟防洪治理项目</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980.00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924.70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94.36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7</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980.00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924.70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94.36</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4"/>
            <w:tcMar>
              <w:left w:w="108" w:type="dxa"/>
              <w:right w:w="108" w:type="dxa"/>
            </w:tcMar>
            <w:vAlign w:val="bottom"/>
          </w:tcPr>
          <w:p>
            <w:pPr>
              <w:spacing w:before="0" w:after="0" w:line="240" w:lineRule="auto"/>
              <w:jc w:val="left"/>
              <w:textAlignment w:val="center"/>
            </w:pPr>
            <w:r>
              <w:rPr>
                <w:rFonts w:ascii="宋体" w:eastAsia="宋体" w:hAnsi="宋体" w:cs="宋体"/>
                <w:b w:val="0"/>
                <w:sz w:val="21"/>
              </w:rPr>
              <w:t>上杭县南溪、北溪重点山洪沟防洪治理5.1公里</w:t>
            </w: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县财政投入奖补资金</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≥980万元</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924.7</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9.44</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2024年德项目，且数额巨大，至年底未完全出账完成</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项目建设受益人数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≥0.6万人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0.6</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受益群众满意度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农村公益事业建设财政奖补村数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重点山洪沟防洪治理</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≥5.1公里</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5.1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项目建设验收合格率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资金下达及时率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96.44</w:t>
            </w:r>
          </w:p>
        </w:tc>
      </w:tr>
    </w:tbl>
    <w:p/>
    <w:tbl>
      <w:tblPr>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tblPrEx>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黑体" w:eastAsia="黑体" w:hAnsi="黑体" w:cs="黑体"/>
                <w:b w:val="0"/>
                <w:sz w:val="32"/>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sz w:val="24"/>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sz w:val="24"/>
              </w:rPr>
              <w:t>项目名称</w:t>
            </w:r>
          </w:p>
        </w:tc>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sz w:val="24"/>
              </w:rPr>
              <w:t>提前下达2024年动植物疫病防控与农产品质量安全专项资金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0.50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0.50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0.50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0.50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4"/>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及时拨付2024年动植物疫病防控与农产品质量安全专项资金</w:t>
            </w: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农村公益事业建设财政奖补项目数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项目建设验收合格率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资金下达及时率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县财政投入奖补资金</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≥0.5万元</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项目建设受益人数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≥0.6万人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0.6</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受益群众满意度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bl>
    <w:p/>
    <w:tbl>
      <w:tblPr>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tblPrEx>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黑体" w:eastAsia="黑体" w:hAnsi="黑体" w:cs="黑体"/>
                <w:b w:val="0"/>
                <w:sz w:val="32"/>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sz w:val="24"/>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sz w:val="24"/>
              </w:rPr>
              <w:t>项目名称</w:t>
            </w:r>
          </w:p>
        </w:tc>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sz w:val="24"/>
              </w:rPr>
              <w:t>提前下达2024年度中央财政衔接推进乡村振兴补助资金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4"/>
            <w:tcMar>
              <w:left w:w="108" w:type="dxa"/>
              <w:right w:w="108" w:type="dxa"/>
            </w:tcMar>
            <w:vAlign w:val="bottom"/>
          </w:tcPr>
          <w:p>
            <w:pPr>
              <w:spacing w:before="0" w:after="0" w:line="240" w:lineRule="auto"/>
              <w:jc w:val="left"/>
              <w:textAlignment w:val="center"/>
            </w:pPr>
            <w:r>
              <w:rPr>
                <w:rFonts w:ascii="宋体" w:eastAsia="宋体" w:hAnsi="宋体" w:cs="宋体"/>
                <w:b w:val="0"/>
                <w:sz w:val="21"/>
              </w:rPr>
              <w:t>该资金为扶贫资金，主要用于为贫困户购买鸡鸭等生产品，提高经济收入。</w:t>
            </w: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县财政投入奖补资金</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≥25万元</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项目建设受益人数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≥25万人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受益群众满意度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农村公益事业建设财政奖补村数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项目建设验收合格率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资金下达及时率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bl>
    <w:p/>
    <w:tbl>
      <w:tblPr>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tblPrEx>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黑体" w:eastAsia="黑体" w:hAnsi="黑体" w:cs="黑体"/>
                <w:b w:val="0"/>
                <w:sz w:val="32"/>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sz w:val="24"/>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sz w:val="24"/>
              </w:rPr>
              <w:t>项目名称</w:t>
            </w:r>
          </w:p>
        </w:tc>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sz w:val="24"/>
              </w:rPr>
              <w:t>提前下达2024年中央农业经营主体能力提升资金（基层农技推广体系改革与建设补助）</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0.85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0.85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0.85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0.85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4"/>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及时拨付2024年中央农业经营主体能力提升资金（基层农技推广体系改革与建设补助）</w:t>
            </w: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农村公益事业建设财政奖补项目数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项目建设验收合格率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资金下达及时率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县财政投入奖补资金</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≥0.85万元</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0.85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项目建设受益人数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≥0.1万人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受益群众满意度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bl>
    <w:p/>
    <w:tbl>
      <w:tblPr>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972"/>
        <w:gridCol w:w="972"/>
        <w:gridCol w:w="972"/>
        <w:gridCol w:w="972"/>
        <w:gridCol w:w="972"/>
        <w:gridCol w:w="972"/>
        <w:gridCol w:w="972"/>
        <w:gridCol w:w="972"/>
        <w:gridCol w:w="972"/>
        <w:gridCol w:w="972"/>
        <w:gridCol w:w="280"/>
      </w:tblGrid>
      <w:tr>
        <w:tblPrEx>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gridAfter w:val="1"/>
          <w:wAfter w:w="240" w:type="dxa"/>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黑体" w:eastAsia="黑体" w:hAnsi="黑体" w:cs="黑体"/>
                <w:b w:val="0"/>
                <w:sz w:val="32"/>
              </w:rPr>
              <w:t>项目支出绩效自评表</w:t>
            </w:r>
          </w:p>
        </w:tc>
      </w:tr>
      <w:tr>
        <w:tblPrEx>
          <w:tblW w:w="10000" w:type="dxa"/>
          <w:tblLayout w:type="fixed"/>
          <w:tblCellMar>
            <w:top w:w="0" w:type="dxa"/>
            <w:left w:w="108" w:type="dxa"/>
            <w:bottom w:w="0" w:type="dxa"/>
            <w:right w:w="108" w:type="dxa"/>
          </w:tblCellMar>
        </w:tblPrEx>
        <w:trPr>
          <w:gridAfter w:val="1"/>
          <w:wAfter w:w="240" w:type="dxa"/>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sz w:val="24"/>
              </w:rPr>
              <w:t>（2024年度）</w:t>
            </w:r>
          </w:p>
        </w:tc>
      </w:tr>
      <w:tr>
        <w:tblPrEx>
          <w:tblW w:w="10000" w:type="dxa"/>
          <w:tblLayout w:type="fixed"/>
          <w:tblCellMar>
            <w:top w:w="0" w:type="dxa"/>
            <w:left w:w="108" w:type="dxa"/>
            <w:bottom w:w="0" w:type="dxa"/>
            <w:right w:w="108" w:type="dxa"/>
          </w:tblCellMar>
        </w:tblPrEx>
        <w:trPr>
          <w:gridAfter w:val="1"/>
          <w:wAfter w:w="240" w:type="dxa"/>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sz w:val="24"/>
              </w:rPr>
              <w:t>项目名称</w:t>
            </w:r>
          </w:p>
        </w:tc>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sz w:val="24"/>
              </w:rPr>
              <w:t>下达珊瑚乡2023年度农村公益事业财政奖补资金</w:t>
            </w:r>
          </w:p>
        </w:tc>
      </w:tr>
      <w:tr>
        <w:tblPrEx>
          <w:tblW w:w="10000" w:type="dxa"/>
          <w:tblLayout w:type="fixed"/>
          <w:tblCellMar>
            <w:top w:w="0" w:type="dxa"/>
            <w:left w:w="108" w:type="dxa"/>
            <w:bottom w:w="0" w:type="dxa"/>
            <w:right w:w="108" w:type="dxa"/>
          </w:tblCellMar>
        </w:tblPrEx>
        <w:trPr>
          <w:gridAfter w:val="1"/>
          <w:wAfter w:w="240" w:type="dxa"/>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r>
      <w:tr>
        <w:tblPrEx>
          <w:tblW w:w="10000" w:type="dxa"/>
          <w:tblLayout w:type="fixed"/>
          <w:tblCellMar>
            <w:top w:w="0" w:type="dxa"/>
            <w:left w:w="108" w:type="dxa"/>
            <w:bottom w:w="0" w:type="dxa"/>
            <w:right w:w="108" w:type="dxa"/>
          </w:tblCellMar>
        </w:tblPrEx>
        <w:trPr>
          <w:gridAfter w:val="1"/>
          <w:wAfter w:w="240" w:type="dxa"/>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gridAfter w:val="1"/>
          <w:wAfter w:w="240" w:type="dxa"/>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20.79</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20.79</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20.79</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gridAfter w:val="1"/>
          <w:wAfter w:w="240" w:type="dxa"/>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20.79</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20.79</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20.79</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gridAfter w:val="1"/>
          <w:wAfter w:w="240" w:type="dxa"/>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gridAfter w:val="1"/>
          <w:wAfter w:w="240" w:type="dxa"/>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gridAfter w:val="1"/>
          <w:wAfter w:w="240" w:type="dxa"/>
          <w:cantSplit/>
          <w:tblHeader/>
        </w:trPr>
        <w:tc>
          <w:tcPr>
            <w:tcW w:w="0" w:type="dxa"/>
            <w:vMerge/>
            <w:tcMar>
              <w:left w:w="108" w:type="dxa"/>
              <w:right w:w="108" w:type="dxa"/>
            </w:tcMar>
          </w:tcPr>
          <w:p/>
        </w:tc>
        <w:tc>
          <w:tcPr>
            <w:tcW w:w="833" w:type="dxa"/>
            <w:gridSpan w:val="4"/>
            <w:tcMar>
              <w:left w:w="108" w:type="dxa"/>
              <w:right w:w="108" w:type="dxa"/>
            </w:tcMar>
            <w:vAlign w:val="bottom"/>
          </w:tcPr>
          <w:p>
            <w:pPr>
              <w:spacing w:before="0" w:after="0" w:line="240" w:lineRule="auto"/>
              <w:jc w:val="left"/>
              <w:textAlignment w:val="center"/>
            </w:pPr>
            <w:r>
              <w:rPr>
                <w:rFonts w:ascii="宋体" w:eastAsia="宋体" w:hAnsi="宋体" w:cs="宋体"/>
                <w:b w:val="0"/>
                <w:sz w:val="21"/>
              </w:rPr>
              <w:t>使用好珊瑚乡2023年度农村公益事业财政奖补资金，建设五彩珊瑚</w:t>
            </w: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gridAfter w:val="1"/>
          <w:wAfter w:w="240" w:type="dxa"/>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gridAfter w:val="1"/>
          <w:wAfter w:w="240" w:type="dxa"/>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县财政投入奖补资金</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≥20.79万元</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20.79</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gridAfter w:val="1"/>
          <w:wAfter w:w="240" w:type="dxa"/>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项目建设受益人数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≥0.6万人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0.6</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gridAfter w:val="1"/>
          <w:wAfter w:w="240" w:type="dxa"/>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基础公共设施改善满意率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gridAfter w:val="1"/>
          <w:wAfter w:w="240" w:type="dxa"/>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农村公益事业建设财政奖补村数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gridAfter w:val="1"/>
          <w:wAfter w:w="240" w:type="dxa"/>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项目建设验收合格率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gridAfter w:val="1"/>
          <w:wAfter w:w="240" w:type="dxa"/>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资金下达及时率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gridAfter w:val="1"/>
          <w:wAfter w:w="240" w:type="dxa"/>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11"/>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1"/>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项目名称</w:t>
            </w:r>
          </w:p>
        </w:tc>
        <w:tc>
          <w:tcPr>
            <w:tcW w:w="833" w:type="dxa"/>
            <w:gridSpan w:val="8"/>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转下达2024年省级水利专项资金（河道专管员）</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4.76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4.76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4.76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4.76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4"/>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根据河道专管员工作表现情况给予发放，为建设五彩珊瑚添砖加瓦。</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农村公益事业建设财政奖补项目数</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项目建设验收合格率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资金下达及时率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县财政投入奖补资金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≥4.7642万元</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4.7642</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项目建设受益人数</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≥0.6万人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0.6</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村容村貌改善满意率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bl>
    <w:p/>
    <w:tbl>
      <w:tblPr>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tblPrEx>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黑体" w:eastAsia="黑体" w:hAnsi="黑体" w:cs="黑体"/>
                <w:b w:val="0"/>
                <w:sz w:val="32"/>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sz w:val="24"/>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sz w:val="24"/>
              </w:rPr>
              <w:t>项目名称</w:t>
            </w:r>
          </w:p>
        </w:tc>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sz w:val="24"/>
              </w:rPr>
              <w:t>自然灾害救灾资金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上杭县珊瑚乡人民政府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4.88</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97.60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7</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4.88</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97.58</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4"/>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及时拨付闽财建指〔2024〕132号自然灾害救灾资金</w:t>
            </w: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农村公益事业建设财政奖补项目数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项目建设验收合格率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项目按计划完工率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县财政投入奖补资金</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≥5万元</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4.88</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9.76</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救灾资金当下只报销4.88万元，剩余部分暂未使用</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项目建设受益人数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≥0.6万人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0.6</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受益群众满意度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96.76</w:t>
            </w:r>
          </w:p>
        </w:tc>
      </w:tr>
    </w:tbl>
    <w:p/>
    <w:p>
      <w:pPr>
        <w:pStyle w:val="MsoNormal"/>
        <w:widowControl/>
        <w:spacing w:before="240" w:after="240"/>
        <w:jc w:val="left"/>
        <w:rPr>
          <w:rFonts w:ascii="Times New Roman" w:eastAsia="Times New Roman" w:hAnsi="Times New Roman" w:cs="Times New Roman"/>
          <w:kern w:val="0"/>
          <w:sz w:val="24"/>
        </w:rPr>
      </w:pPr>
    </w:p>
    <w:p>
      <w:pPr>
        <w:pStyle w:val="15"/>
        <w:widowControl/>
        <w:spacing w:before="240" w:after="240" w:line="560" w:lineRule="atLeast"/>
        <w:ind w:firstLine="640"/>
        <w:jc w:val="left"/>
        <w:rPr>
          <w:rFonts w:ascii="Times New Roman" w:eastAsia="Times New Roman" w:hAnsi="Times New Roman" w:cs="Times New Roman"/>
          <w:kern w:val="0"/>
          <w:sz w:val="24"/>
        </w:rPr>
      </w:pPr>
      <w:r>
        <w:rPr>
          <w:rFonts w:ascii="黑体" w:eastAsia="黑体" w:hAnsi="黑体" w:cs="黑体"/>
          <w:kern w:val="0"/>
          <w:sz w:val="32"/>
          <w:szCs w:val="32"/>
        </w:rPr>
        <w:t>二、《项目支出绩效评价报告》</w:t>
      </w:r>
    </w:p>
    <w:p w14:paraId="2C0CE379">
      <w:pPr>
        <w:rPr>
          <w:rFonts w:ascii="仿宋" w:eastAsia="仿宋" w:hAnsi="仿宋"/>
          <w:sz w:val="28"/>
          <w:szCs w:val="32"/>
        </w:rPr>
      </w:pPr>
      <w:r>
        <w:rPr>
          <w:rFonts w:ascii="仿宋" w:eastAsia="仿宋" w:hAnsi="仿宋" w:hint="eastAsia"/>
          <w:sz w:val="28"/>
          <w:szCs w:val="32"/>
        </w:rPr>
        <w:t>附件4</w:t>
      </w:r>
    </w:p>
    <w:p w14:paraId="057F56ED">
      <w:pPr>
        <w:rPr>
          <w:rFonts w:ascii="仿宋" w:eastAsia="仿宋" w:hAnsi="仿宋"/>
          <w:sz w:val="32"/>
          <w:szCs w:val="32"/>
        </w:rPr>
      </w:pPr>
    </w:p>
    <w:p w14:paraId="01367DE5">
      <w:pPr>
        <w:ind w:firstLine="420"/>
        <w:jc w:val="center"/>
        <w:rPr>
          <w:rFonts w:ascii="宋体" w:hAnsi="宋体" w:cs="仿宋"/>
          <w:b/>
          <w:sz w:val="44"/>
          <w:szCs w:val="44"/>
        </w:rPr>
      </w:pPr>
      <w:r>
        <w:rPr>
          <w:rFonts w:ascii="宋体" w:hAnsi="宋体" w:cs="仿宋" w:hint="eastAsia"/>
          <w:b/>
          <w:sz w:val="44"/>
          <w:szCs w:val="44"/>
        </w:rPr>
        <w:t>2024年度</w:t>
      </w:r>
      <w:r>
        <w:rPr>
          <w:rFonts w:ascii="宋体" w:eastAsia="宋体" w:hAnsi="宋体" w:cs="宋体"/>
          <w:b/>
          <w:sz w:val="44"/>
        </w:rPr>
        <w:t>县级预算项目绩效自评报告</w:t>
      </w:r>
    </w:p>
    <w:p w14:paraId="22886BB9">
      <w:pPr>
        <w:ind w:firstLine="640" w:firstLineChars="200"/>
        <w:jc w:val="center"/>
        <w:rPr>
          <w:rFonts w:ascii="仿宋" w:eastAsia="仿宋" w:hAnsi="仿宋"/>
          <w:sz w:val="32"/>
          <w:szCs w:val="32"/>
        </w:rPr>
      </w:pPr>
      <w:r>
        <w:rPr>
          <w:rFonts w:ascii="仿宋" w:eastAsia="仿宋" w:hAnsi="仿宋" w:hint="eastAsia"/>
          <w:sz w:val="32"/>
          <w:szCs w:val="32"/>
        </w:rPr>
        <w:t>（</w:t>
      </w:r>
      <w:r>
        <w:rPr>
          <w:rFonts w:ascii="仿宋" w:eastAsia="仿宋" w:hAnsi="仿宋" w:cs="仿宋" w:hint="eastAsia"/>
          <w:sz w:val="32"/>
          <w:szCs w:val="32"/>
        </w:rPr>
        <w:t>下达珊瑚乡2023年度农村公益事业财政奖补资金</w:t>
      </w:r>
      <w:r>
        <w:rPr>
          <w:rFonts w:ascii="仿宋" w:eastAsia="仿宋" w:hAnsi="仿宋" w:hint="eastAsia"/>
          <w:sz w:val="32"/>
          <w:szCs w:val="32"/>
        </w:rPr>
        <w:t>）</w:t>
      </w:r>
    </w:p>
    <w:p w14:paraId="66994E28">
      <w:pPr>
        <w:ind w:firstLine="627" w:firstLineChars="196"/>
        <w:rPr>
          <w:rFonts w:ascii="黑体" w:eastAsia="黑体" w:hAnsi="黑体"/>
          <w:sz w:val="32"/>
          <w:szCs w:val="32"/>
        </w:rPr>
      </w:pPr>
      <w:r>
        <w:rPr>
          <w:rFonts w:ascii="黑体" w:eastAsia="黑体" w:hAnsi="黑体" w:cs="仿宋" w:hint="eastAsia"/>
          <w:kern w:val="0"/>
          <w:sz w:val="32"/>
          <w:szCs w:val="32"/>
        </w:rPr>
        <w:t>一、</w:t>
      </w:r>
      <w:r>
        <w:rPr>
          <w:rFonts w:ascii="黑体" w:eastAsia="黑体" w:hAnsi="黑体" w:hint="eastAsia"/>
          <w:sz w:val="32"/>
          <w:szCs w:val="32"/>
        </w:rPr>
        <w:t>项目基本情况</w:t>
      </w:r>
    </w:p>
    <w:p w14:paraId="2258317B">
      <w:pPr>
        <w:ind w:firstLine="640" w:firstLineChars="200"/>
        <w:rPr>
          <w:rFonts w:ascii="仿宋" w:eastAsia="仿宋" w:hAnsi="仿宋"/>
          <w:sz w:val="32"/>
          <w:szCs w:val="32"/>
        </w:rPr>
      </w:pPr>
      <w:r>
        <w:rPr>
          <w:rFonts w:ascii="仿宋" w:eastAsia="仿宋" w:hAnsi="仿宋" w:hint="eastAsia"/>
          <w:b/>
          <w:sz w:val="32"/>
          <w:szCs w:val="32"/>
        </w:rPr>
        <w:t>（一）项目概况</w:t>
      </w:r>
    </w:p>
    <w:p w14:paraId="2C6F0EDB">
      <w:pPr>
        <w:ind w:firstLine="1472" w:firstLineChars="460"/>
        <w:rPr>
          <w:rFonts w:ascii="仿宋" w:eastAsia="仿宋" w:hAnsi="仿宋"/>
          <w:sz w:val="32"/>
          <w:szCs w:val="32"/>
        </w:rPr>
      </w:pPr>
      <w:r>
        <w:rPr>
          <w:rFonts w:ascii="仿宋" w:eastAsia="仿宋" w:hAnsi="仿宋" w:hint="eastAsia"/>
          <w:sz w:val="32"/>
          <w:szCs w:val="32"/>
        </w:rPr>
        <w:t>使用好珊瑚乡2023年度农村公益事业财政奖补资金，建设五彩珊瑚</w:t>
      </w:r>
      <w:r>
        <w:rPr>
          <w:rFonts w:ascii="仿宋" w:eastAsia="仿宋" w:hAnsi="仿宋" w:cs="仿宋"/>
          <w:sz w:val="32"/>
        </w:rPr>
        <w:t xml:space="preserve"> </w:t>
      </w:r>
    </w:p>
    <w:p w14:paraId="3B99B2DD">
      <w:pPr>
        <w:ind w:firstLine="640" w:firstLineChars="200"/>
        <w:rPr>
          <w:rFonts w:ascii="仿宋" w:eastAsia="仿宋" w:hAnsi="仿宋"/>
          <w:sz w:val="32"/>
          <w:szCs w:val="32"/>
        </w:rPr>
      </w:pPr>
      <w:r>
        <w:rPr>
          <w:rFonts w:ascii="仿宋" w:eastAsia="仿宋" w:hAnsi="仿宋" w:hint="eastAsia"/>
          <w:b/>
          <w:sz w:val="32"/>
          <w:szCs w:val="32"/>
        </w:rPr>
        <w:t>（二）主要成效</w:t>
      </w:r>
    </w:p>
    <w:p w14:paraId="126F90D2">
      <w:pPr>
        <w:ind w:firstLine="1472" w:firstLineChars="460"/>
        <w:rPr>
          <w:rFonts w:ascii="仿宋" w:eastAsia="仿宋" w:hAnsi="仿宋"/>
          <w:sz w:val="32"/>
          <w:szCs w:val="32"/>
        </w:rPr>
      </w:pPr>
    </w:p>
    <w:p w14:paraId="5D13752B">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二、绩效分析</w:t>
      </w:r>
    </w:p>
    <w:p w14:paraId="4E82EB41">
      <w:pPr>
        <w:spacing w:line="620" w:lineRule="exact"/>
        <w:ind w:firstLine="640"/>
        <w:rPr>
          <w:rFonts w:ascii="仿宋_GB2312" w:eastAsia="仿宋_GB2312" w:hAnsi="仿宋_GB2312"/>
          <w:sz w:val="32"/>
          <w:szCs w:val="32"/>
        </w:rPr>
      </w:pPr>
      <w:r>
        <w:rPr>
          <w:rFonts w:ascii="仿宋_GB2312" w:eastAsia="仿宋_GB2312" w:hAnsi="仿宋_GB2312" w:hint="eastAsia"/>
          <w:sz w:val="32"/>
          <w:szCs w:val="32"/>
        </w:rPr>
        <w:t>本项目绩效自评得分</w:t>
      </w:r>
      <w:r>
        <w:rPr>
          <w:rFonts w:ascii="仿宋_GB2312" w:eastAsia="仿宋_GB2312" w:hAnsi="仿宋_GB2312" w:cs="仿宋_GB2312"/>
          <w:sz w:val="32"/>
        </w:rPr>
        <w:t>100分，等级为优，设置绩效目标6个，实际完成6个，具体情况如下：</w:t>
      </w:r>
    </w:p>
    <w:p w14:paraId="70903495">
      <w:pPr>
        <w:spacing w:line="620" w:lineRule="exact"/>
        <w:ind w:left="420" w:leftChars="200"/>
        <w:rPr>
          <w:rFonts w:ascii="仿宋" w:eastAsia="仿宋" w:hAnsi="仿宋"/>
          <w:sz w:val="32"/>
          <w:szCs w:val="32"/>
        </w:rPr>
      </w:pPr>
      <w:r>
        <w:rPr>
          <w:rFonts w:ascii="仿宋_GB2312" w:eastAsia="仿宋_GB2312" w:hAnsi="仿宋_GB2312" w:cs="仿宋_GB2312"/>
          <w:b/>
          <w:sz w:val="32"/>
        </w:rPr>
        <w:t>(二) 成本指标</w:t>
      </w:r>
    </w:p>
    <w:p w14:paraId="673E2D3D">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1、经济成本指标</w:t>
      </w:r>
    </w:p>
    <w:p w14:paraId="575A79C4">
      <w:pPr>
        <w:spacing w:line="620" w:lineRule="exact"/>
        <w:ind w:left="420" w:leftChars="200"/>
        <w:rPr>
          <w:rFonts w:ascii="仿宋" w:eastAsia="仿宋" w:hAnsi="仿宋"/>
          <w:sz w:val="32"/>
          <w:szCs w:val="32"/>
        </w:rPr>
      </w:pPr>
      <w:r>
        <w:rPr>
          <w:rFonts w:ascii="仿宋_GB2312" w:eastAsia="仿宋_GB2312" w:hAnsi="仿宋_GB2312" w:cs="仿宋_GB2312"/>
          <w:sz w:val="32"/>
        </w:rPr>
        <w:t>1)县财政投入奖补资金</w:t>
      </w:r>
      <w:r>
        <w:rPr>
          <w:rFonts w:ascii="仿宋" w:eastAsia="仿宋" w:hAnsi="仿宋" w:cs="仿宋"/>
          <w:sz w:val="32"/>
        </w:rPr>
        <w:t>(万元)，目标值20.79，完成值20.79，分值10，得分10</w:t>
      </w:r>
      <w:r>
        <w:rPr>
          <w:rFonts w:ascii="仿宋" w:eastAsia="仿宋" w:hAnsi="仿宋" w:hint="eastAsia"/>
          <w:sz w:val="32"/>
          <w:szCs w:val="32"/>
        </w:rPr>
        <w:t>。</w:t>
      </w:r>
    </w:p>
    <w:p w14:paraId="3F88B325">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2、社会成本指标</w:t>
      </w:r>
    </w:p>
    <w:p w14:paraId="44A5842C">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3、生态环境成本指标</w:t>
      </w:r>
    </w:p>
    <w:p w14:paraId="79035C63">
      <w:pPr>
        <w:spacing w:line="620" w:lineRule="exact"/>
        <w:ind w:left="420" w:leftChars="200"/>
        <w:rPr>
          <w:rFonts w:ascii="仿宋" w:eastAsia="仿宋" w:hAnsi="仿宋"/>
          <w:sz w:val="32"/>
          <w:szCs w:val="32"/>
        </w:rPr>
      </w:pPr>
      <w:r>
        <w:rPr>
          <w:rFonts w:ascii="仿宋_GB2312" w:eastAsia="仿宋_GB2312" w:hAnsi="仿宋_GB2312" w:cs="仿宋_GB2312"/>
          <w:b/>
          <w:sz w:val="32"/>
        </w:rPr>
        <w:t>(一) 产出指标</w:t>
      </w:r>
    </w:p>
    <w:p w14:paraId="18F0A840">
      <w:pPr>
        <w:spacing w:line="620" w:lineRule="exact"/>
        <w:ind w:left="420" w:leftChars="200"/>
        <w:rPr>
          <w:rFonts w:ascii="仿宋" w:eastAsia="仿宋" w:hAnsi="仿宋"/>
          <w:sz w:val="32"/>
          <w:szCs w:val="32"/>
        </w:rPr>
      </w:pPr>
      <w:r>
        <w:rPr>
          <w:rFonts w:ascii="仿宋_GB2312" w:eastAsia="仿宋_GB2312" w:hAnsi="仿宋_GB2312" w:cs="仿宋_GB2312"/>
          <w:b/>
          <w:sz w:val="32"/>
        </w:rPr>
        <w:t>1、数量指标</w:t>
      </w:r>
    </w:p>
    <w:p w14:paraId="3B2D9FB8">
      <w:pPr>
        <w:spacing w:line="620" w:lineRule="exact"/>
        <w:ind w:left="420" w:leftChars="200"/>
        <w:rPr>
          <w:rFonts w:ascii="仿宋" w:eastAsia="仿宋" w:hAnsi="仿宋"/>
          <w:sz w:val="32"/>
          <w:szCs w:val="32"/>
        </w:rPr>
      </w:pPr>
      <w:r>
        <w:rPr>
          <w:rFonts w:ascii="仿宋_GB2312" w:eastAsia="仿宋_GB2312" w:hAnsi="仿宋_GB2312" w:cs="仿宋_GB2312"/>
          <w:sz w:val="32"/>
        </w:rPr>
        <w:t>1)农村公益事业建设财政奖补村数</w:t>
      </w:r>
      <w:r>
        <w:rPr>
          <w:rFonts w:ascii="仿宋" w:eastAsia="仿宋" w:hAnsi="仿宋" w:cs="仿宋"/>
          <w:sz w:val="32"/>
        </w:rPr>
        <w:t>(个)，目标值2，完成值2，分值20，得分20</w:t>
      </w:r>
      <w:r>
        <w:rPr>
          <w:rFonts w:ascii="仿宋" w:eastAsia="仿宋" w:hAnsi="仿宋" w:hint="eastAsia"/>
          <w:sz w:val="32"/>
          <w:szCs w:val="32"/>
        </w:rPr>
        <w:t>。</w:t>
      </w:r>
    </w:p>
    <w:p w14:paraId="3C5EB462">
      <w:pPr>
        <w:spacing w:line="620" w:lineRule="exact"/>
        <w:ind w:left="420" w:leftChars="200"/>
        <w:rPr>
          <w:rFonts w:ascii="仿宋" w:eastAsia="仿宋" w:hAnsi="仿宋"/>
          <w:sz w:val="32"/>
          <w:szCs w:val="32"/>
        </w:rPr>
      </w:pPr>
      <w:r>
        <w:rPr>
          <w:rFonts w:ascii="仿宋_GB2312" w:eastAsia="仿宋_GB2312" w:hAnsi="仿宋_GB2312" w:cs="仿宋_GB2312"/>
          <w:b/>
          <w:sz w:val="32"/>
        </w:rPr>
        <w:t>2、质量指标</w:t>
      </w:r>
    </w:p>
    <w:p w14:paraId="61D96A0A">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1)项目建设验收合格率</w:t>
      </w:r>
      <w:r>
        <w:rPr>
          <w:rFonts w:ascii="仿宋" w:eastAsia="仿宋" w:hAnsi="仿宋" w:cs="仿宋"/>
          <w:sz w:val="32"/>
        </w:rPr>
        <w:t>(%)，目标值100，完成值100，分值10，得分10</w:t>
      </w:r>
      <w:r>
        <w:rPr>
          <w:rFonts w:ascii="仿宋" w:eastAsia="仿宋" w:hAnsi="仿宋" w:hint="eastAsia"/>
          <w:sz w:val="32"/>
          <w:szCs w:val="32"/>
        </w:rPr>
        <w:t>。</w:t>
      </w:r>
    </w:p>
    <w:p w14:paraId="4F378B1D">
      <w:pPr>
        <w:spacing w:line="620" w:lineRule="exact"/>
        <w:ind w:left="420" w:leftChars="200"/>
        <w:rPr>
          <w:rFonts w:ascii="仿宋" w:eastAsia="仿宋" w:hAnsi="仿宋"/>
          <w:sz w:val="32"/>
          <w:szCs w:val="32"/>
        </w:rPr>
      </w:pPr>
      <w:r>
        <w:rPr>
          <w:rFonts w:ascii="仿宋_GB2312" w:eastAsia="仿宋_GB2312" w:hAnsi="仿宋_GB2312" w:cs="仿宋_GB2312"/>
          <w:b/>
          <w:sz w:val="32"/>
        </w:rPr>
        <w:t>3、时效指标</w:t>
      </w:r>
    </w:p>
    <w:p w14:paraId="385767F5">
      <w:pPr>
        <w:spacing w:line="620" w:lineRule="exact"/>
        <w:ind w:left="420" w:leftChars="200"/>
        <w:rPr>
          <w:rFonts w:ascii="仿宋" w:eastAsia="仿宋" w:hAnsi="仿宋"/>
          <w:sz w:val="32"/>
          <w:szCs w:val="32"/>
        </w:rPr>
      </w:pPr>
      <w:r>
        <w:rPr>
          <w:rFonts w:ascii="仿宋_GB2312" w:eastAsia="仿宋_GB2312" w:hAnsi="仿宋_GB2312" w:cs="仿宋_GB2312"/>
          <w:sz w:val="32"/>
        </w:rPr>
        <w:t>1)资金下达及时率</w:t>
      </w:r>
      <w:r>
        <w:rPr>
          <w:rFonts w:ascii="仿宋" w:eastAsia="仿宋" w:hAnsi="仿宋" w:cs="仿宋"/>
          <w:sz w:val="32"/>
        </w:rPr>
        <w:t>(％)，目标值100，完成值100，分值10，得分10</w:t>
      </w:r>
      <w:r>
        <w:rPr>
          <w:rFonts w:ascii="仿宋" w:eastAsia="仿宋" w:hAnsi="仿宋" w:hint="eastAsia"/>
          <w:sz w:val="32"/>
          <w:szCs w:val="32"/>
        </w:rPr>
        <w:t>。</w:t>
      </w:r>
    </w:p>
    <w:p w14:paraId="66CA748C">
      <w:pPr>
        <w:spacing w:line="620" w:lineRule="exact"/>
        <w:ind w:left="420" w:leftChars="200"/>
        <w:rPr>
          <w:rFonts w:ascii="仿宋" w:eastAsia="仿宋" w:hAnsi="仿宋"/>
          <w:sz w:val="32"/>
          <w:szCs w:val="32"/>
        </w:rPr>
      </w:pPr>
      <w:r>
        <w:rPr>
          <w:rFonts w:ascii="仿宋_GB2312" w:eastAsia="仿宋_GB2312" w:hAnsi="仿宋_GB2312" w:cs="仿宋_GB2312"/>
          <w:b/>
          <w:sz w:val="32"/>
        </w:rPr>
        <w:t>(三) 效益指标</w:t>
      </w:r>
    </w:p>
    <w:p w14:paraId="2ED06DCA">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1、经济效益指标</w:t>
      </w:r>
    </w:p>
    <w:p w14:paraId="3A8C7786">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2、社会效益指标</w:t>
      </w:r>
    </w:p>
    <w:p w14:paraId="289585FD">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1)项目建设受益人数</w:t>
      </w:r>
      <w:r>
        <w:rPr>
          <w:rFonts w:ascii="仿宋" w:eastAsia="仿宋" w:hAnsi="仿宋" w:cs="仿宋"/>
          <w:sz w:val="32"/>
        </w:rPr>
        <w:t>(万人)，目标值0.6，完成值0.6，分值30，得分30</w:t>
      </w:r>
      <w:r>
        <w:rPr>
          <w:rFonts w:ascii="仿宋" w:eastAsia="仿宋" w:hAnsi="仿宋" w:hint="eastAsia"/>
          <w:sz w:val="32"/>
          <w:szCs w:val="32"/>
        </w:rPr>
        <w:t>。</w:t>
      </w:r>
    </w:p>
    <w:p w14:paraId="6F52D7E3">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3、生态效益指标</w:t>
      </w:r>
    </w:p>
    <w:p w14:paraId="3AEE16CA">
      <w:pPr>
        <w:spacing w:line="620" w:lineRule="exact"/>
        <w:ind w:left="420" w:leftChars="200"/>
        <w:rPr>
          <w:rFonts w:ascii="仿宋" w:eastAsia="仿宋" w:hAnsi="仿宋"/>
          <w:sz w:val="32"/>
          <w:szCs w:val="32"/>
        </w:rPr>
      </w:pPr>
      <w:r>
        <w:rPr>
          <w:rFonts w:ascii="仿宋_GB2312" w:eastAsia="仿宋_GB2312" w:hAnsi="仿宋_GB2312" w:cs="仿宋_GB2312"/>
          <w:b/>
          <w:sz w:val="32"/>
        </w:rPr>
        <w:t>(四) 满意度指标</w:t>
      </w:r>
    </w:p>
    <w:p w14:paraId="51F349EC">
      <w:pPr>
        <w:spacing w:line="620" w:lineRule="exact"/>
        <w:ind w:left="420" w:leftChars="200"/>
        <w:rPr>
          <w:rFonts w:ascii="仿宋" w:eastAsia="仿宋" w:hAnsi="仿宋"/>
          <w:sz w:val="32"/>
          <w:szCs w:val="32"/>
        </w:rPr>
      </w:pPr>
      <w:r>
        <w:rPr>
          <w:rFonts w:ascii="仿宋_GB2312" w:eastAsia="仿宋_GB2312" w:hAnsi="仿宋_GB2312" w:cs="仿宋_GB2312"/>
          <w:b/>
          <w:sz w:val="32"/>
        </w:rPr>
        <w:t>1、服务对象满意度指标</w:t>
      </w:r>
    </w:p>
    <w:p w14:paraId="6B214060">
      <w:pPr>
        <w:spacing w:line="620" w:lineRule="exact"/>
        <w:ind w:left="420" w:leftChars="200"/>
        <w:rPr>
          <w:rFonts w:ascii="仿宋" w:eastAsia="仿宋" w:hAnsi="仿宋"/>
          <w:sz w:val="32"/>
          <w:szCs w:val="32"/>
        </w:rPr>
      </w:pPr>
      <w:r>
        <w:rPr>
          <w:rFonts w:ascii="仿宋_GB2312" w:eastAsia="仿宋_GB2312" w:hAnsi="仿宋_GB2312" w:cs="仿宋_GB2312"/>
          <w:sz w:val="32"/>
        </w:rPr>
        <w:t>1)基础公共设施改善满意率</w:t>
      </w:r>
      <w:r>
        <w:rPr>
          <w:rFonts w:ascii="仿宋" w:eastAsia="仿宋" w:hAnsi="仿宋" w:cs="仿宋"/>
          <w:sz w:val="32"/>
        </w:rPr>
        <w:t>(%)，目标值95，完成值100，分值10，得分10</w:t>
      </w:r>
      <w:r>
        <w:rPr>
          <w:rFonts w:ascii="仿宋" w:eastAsia="仿宋" w:hAnsi="仿宋" w:hint="eastAsia"/>
          <w:sz w:val="32"/>
          <w:szCs w:val="32"/>
        </w:rPr>
        <w:t>。</w:t>
      </w:r>
    </w:p>
    <w:p w14:paraId="4E3A4CAF">
      <w:pPr>
        <w:tabs>
          <w:tab w:val="left" w:pos="2244"/>
        </w:tabs>
        <w:spacing w:line="620" w:lineRule="exact"/>
        <w:ind w:left="1890" w:leftChars="900"/>
        <w:rPr>
          <w:rFonts w:ascii="仿宋" w:eastAsia="仿宋" w:hAnsi="仿宋"/>
          <w:b/>
          <w:color w:val="FF0000"/>
          <w:sz w:val="32"/>
          <w:szCs w:val="32"/>
        </w:rPr>
      </w:pPr>
    </w:p>
    <w:p w14:paraId="2D9CB0EA">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三、存在的主要问题及改进措施</w:t>
      </w:r>
    </w:p>
    <w:p w14:paraId="6F3BC497">
      <w:pPr>
        <w:ind w:firstLine="627" w:firstLineChars="196"/>
        <w:rPr>
          <w:rFonts w:ascii="黑体" w:eastAsia="黑体" w:hAnsi="黑体" w:cs="仿宋"/>
          <w:kern w:val="0"/>
          <w:sz w:val="32"/>
          <w:szCs w:val="32"/>
        </w:rPr>
      </w:pPr>
      <w:r>
        <w:rPr>
          <w:rFonts w:ascii="仿宋" w:eastAsia="仿宋" w:hAnsi="仿宋" w:hint="eastAsia"/>
          <w:b/>
          <w:sz w:val="32"/>
          <w:szCs w:val="32"/>
        </w:rPr>
        <w:t>（一）主要问题</w:t>
      </w:r>
    </w:p>
    <w:p w14:paraId="04C980CF">
      <w:pPr>
        <w:ind w:firstLine="627" w:firstLineChars="196"/>
        <w:rPr>
          <w:rFonts w:ascii="黑体" w:eastAsia="黑体" w:hAnsi="黑体" w:cs="仿宋"/>
          <w:kern w:val="0"/>
          <w:sz w:val="32"/>
          <w:szCs w:val="32"/>
        </w:rPr>
      </w:pPr>
      <w:r>
        <w:rPr>
          <w:rFonts w:ascii="仿宋" w:eastAsia="仿宋" w:hAnsi="仿宋" w:hint="eastAsia"/>
          <w:b/>
          <w:sz w:val="32"/>
          <w:szCs w:val="32"/>
        </w:rPr>
        <w:t>（二）改进措施</w:t>
      </w:r>
    </w:p>
    <w:p w14:paraId="61ECAF52">
      <w:r>
        <w:br w:type="page"/>
      </w:r>
    </w:p>
    <w:p w14:paraId="77689652">
      <w:pPr>
        <w:rPr>
          <w:rFonts w:ascii="仿宋" w:eastAsia="仿宋" w:hAnsi="仿宋"/>
          <w:sz w:val="28"/>
          <w:szCs w:val="32"/>
        </w:rPr>
      </w:pPr>
      <w:r>
        <w:rPr>
          <w:rFonts w:ascii="仿宋" w:eastAsia="仿宋" w:hAnsi="仿宋" w:hint="eastAsia"/>
          <w:sz w:val="28"/>
          <w:szCs w:val="32"/>
        </w:rPr>
        <w:t>附件4</w:t>
      </w:r>
    </w:p>
    <w:p w14:paraId="6218F17C">
      <w:pPr>
        <w:rPr>
          <w:rFonts w:ascii="仿宋" w:eastAsia="仿宋" w:hAnsi="仿宋"/>
          <w:sz w:val="32"/>
          <w:szCs w:val="32"/>
        </w:rPr>
      </w:pPr>
    </w:p>
    <w:p w14:paraId="656C7515">
      <w:pPr>
        <w:ind w:firstLine="420"/>
        <w:jc w:val="center"/>
        <w:rPr>
          <w:rFonts w:ascii="宋体" w:hAnsi="宋体" w:cs="仿宋"/>
          <w:b/>
          <w:sz w:val="44"/>
          <w:szCs w:val="44"/>
        </w:rPr>
      </w:pPr>
      <w:r>
        <w:rPr>
          <w:rFonts w:ascii="宋体" w:hAnsi="宋体" w:cs="仿宋" w:hint="eastAsia"/>
          <w:b/>
          <w:sz w:val="44"/>
          <w:szCs w:val="44"/>
        </w:rPr>
        <w:t>2024年度</w:t>
      </w:r>
      <w:r>
        <w:rPr>
          <w:rFonts w:ascii="宋体" w:eastAsia="宋体" w:hAnsi="宋体" w:cs="宋体"/>
          <w:b/>
          <w:sz w:val="44"/>
        </w:rPr>
        <w:t>县级预算项目绩效自评报告</w:t>
      </w:r>
    </w:p>
    <w:p w14:paraId="139CEE56">
      <w:pPr>
        <w:ind w:firstLine="640" w:firstLineChars="200"/>
        <w:jc w:val="center"/>
        <w:rPr>
          <w:rFonts w:ascii="仿宋" w:eastAsia="仿宋" w:hAnsi="仿宋"/>
          <w:sz w:val="32"/>
          <w:szCs w:val="32"/>
        </w:rPr>
      </w:pPr>
      <w:r>
        <w:rPr>
          <w:rFonts w:ascii="仿宋" w:eastAsia="仿宋" w:hAnsi="仿宋" w:hint="eastAsia"/>
          <w:sz w:val="32"/>
          <w:szCs w:val="32"/>
        </w:rPr>
        <w:t>（</w:t>
      </w:r>
      <w:r>
        <w:rPr>
          <w:rFonts w:ascii="仿宋" w:eastAsia="仿宋" w:hAnsi="仿宋" w:cs="仿宋" w:hint="eastAsia"/>
          <w:sz w:val="32"/>
          <w:szCs w:val="32"/>
        </w:rPr>
        <w:t>上杭县南溪、北溪重点山洪沟防洪治理项目</w:t>
      </w:r>
      <w:r>
        <w:rPr>
          <w:rFonts w:ascii="仿宋" w:eastAsia="仿宋" w:hAnsi="仿宋" w:hint="eastAsia"/>
          <w:sz w:val="32"/>
          <w:szCs w:val="32"/>
        </w:rPr>
        <w:t>）</w:t>
      </w:r>
    </w:p>
    <w:p w14:paraId="329CD35D">
      <w:pPr>
        <w:ind w:firstLine="627" w:firstLineChars="196"/>
        <w:rPr>
          <w:rFonts w:ascii="黑体" w:eastAsia="黑体" w:hAnsi="黑体"/>
          <w:sz w:val="32"/>
          <w:szCs w:val="32"/>
        </w:rPr>
      </w:pPr>
      <w:r>
        <w:rPr>
          <w:rFonts w:ascii="黑体" w:eastAsia="黑体" w:hAnsi="黑体" w:cs="仿宋" w:hint="eastAsia"/>
          <w:kern w:val="0"/>
          <w:sz w:val="32"/>
          <w:szCs w:val="32"/>
        </w:rPr>
        <w:t>一、</w:t>
      </w:r>
      <w:r>
        <w:rPr>
          <w:rFonts w:ascii="黑体" w:eastAsia="黑体" w:hAnsi="黑体" w:hint="eastAsia"/>
          <w:sz w:val="32"/>
          <w:szCs w:val="32"/>
        </w:rPr>
        <w:t>项目基本情况</w:t>
      </w:r>
    </w:p>
    <w:p w14:paraId="246CA7DC">
      <w:pPr>
        <w:ind w:firstLine="640" w:firstLineChars="200"/>
        <w:rPr>
          <w:rFonts w:ascii="仿宋" w:eastAsia="仿宋" w:hAnsi="仿宋"/>
          <w:sz w:val="32"/>
          <w:szCs w:val="32"/>
        </w:rPr>
      </w:pPr>
      <w:r>
        <w:rPr>
          <w:rFonts w:ascii="仿宋" w:eastAsia="仿宋" w:hAnsi="仿宋" w:hint="eastAsia"/>
          <w:b/>
          <w:sz w:val="32"/>
          <w:szCs w:val="32"/>
        </w:rPr>
        <w:t>（一）项目概况</w:t>
      </w:r>
    </w:p>
    <w:p w14:paraId="14463330">
      <w:pPr>
        <w:ind w:firstLine="1472" w:firstLineChars="460"/>
        <w:rPr>
          <w:rFonts w:ascii="仿宋" w:eastAsia="仿宋" w:hAnsi="仿宋"/>
          <w:sz w:val="32"/>
          <w:szCs w:val="32"/>
        </w:rPr>
      </w:pPr>
      <w:r>
        <w:rPr>
          <w:rFonts w:ascii="仿宋" w:eastAsia="仿宋" w:hAnsi="仿宋" w:hint="eastAsia"/>
          <w:sz w:val="32"/>
          <w:szCs w:val="32"/>
        </w:rPr>
        <w:t>上杭县南溪、北溪重点山洪沟防洪治理工程，主要建设内容包括新建护岸、排涝涵管、机械下河坡道及河道疏浚、清障，其中新建护岸总长4035.79m，排涝设施共23处，下河台阶13处，机械下河坡道3处，河道清淤总长5.1km，工程预计总投资1486万元，申请补助资金980万元。项目建成保护农田865亩，受益群众0.6万人。</w:t>
      </w:r>
      <w:r>
        <w:rPr>
          <w:rFonts w:ascii="仿宋" w:eastAsia="仿宋" w:hAnsi="仿宋" w:cs="仿宋"/>
          <w:sz w:val="32"/>
        </w:rPr>
        <w:t xml:space="preserve"> </w:t>
      </w:r>
    </w:p>
    <w:p w14:paraId="0CEF34E5">
      <w:pPr>
        <w:ind w:firstLine="640" w:firstLineChars="200"/>
        <w:rPr>
          <w:rFonts w:ascii="仿宋" w:eastAsia="仿宋" w:hAnsi="仿宋"/>
          <w:sz w:val="32"/>
          <w:szCs w:val="32"/>
        </w:rPr>
      </w:pPr>
      <w:r>
        <w:rPr>
          <w:rFonts w:ascii="仿宋" w:eastAsia="仿宋" w:hAnsi="仿宋" w:hint="eastAsia"/>
          <w:b/>
          <w:sz w:val="32"/>
          <w:szCs w:val="32"/>
        </w:rPr>
        <w:t>（二）主要成效</w:t>
      </w:r>
    </w:p>
    <w:p w14:paraId="2923D25A">
      <w:pPr>
        <w:ind w:firstLine="1472" w:firstLineChars="460"/>
        <w:rPr>
          <w:rFonts w:ascii="仿宋" w:eastAsia="仿宋" w:hAnsi="仿宋"/>
          <w:sz w:val="32"/>
          <w:szCs w:val="32"/>
        </w:rPr>
      </w:pPr>
    </w:p>
    <w:p w14:paraId="7670C34B">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二、绩效分析</w:t>
      </w:r>
    </w:p>
    <w:p w14:paraId="187F266D">
      <w:pPr>
        <w:spacing w:line="620" w:lineRule="exact"/>
        <w:ind w:firstLine="640"/>
        <w:rPr>
          <w:rFonts w:ascii="仿宋_GB2312" w:eastAsia="仿宋_GB2312" w:hAnsi="仿宋_GB2312"/>
          <w:sz w:val="32"/>
          <w:szCs w:val="32"/>
        </w:rPr>
      </w:pPr>
      <w:r>
        <w:rPr>
          <w:rFonts w:ascii="仿宋_GB2312" w:eastAsia="仿宋_GB2312" w:hAnsi="仿宋_GB2312" w:hint="eastAsia"/>
          <w:sz w:val="32"/>
          <w:szCs w:val="32"/>
        </w:rPr>
        <w:t>本项目绩效自评得分</w:t>
      </w:r>
      <w:r>
        <w:rPr>
          <w:rFonts w:ascii="仿宋_GB2312" w:eastAsia="仿宋_GB2312" w:hAnsi="仿宋_GB2312" w:cs="仿宋_GB2312"/>
          <w:sz w:val="32"/>
        </w:rPr>
        <w:t>96.44分，等级为优，设置绩效目标7个，实际完成6个，具体情况如下：</w:t>
      </w:r>
    </w:p>
    <w:p w14:paraId="5323F6AA">
      <w:pPr>
        <w:spacing w:line="620" w:lineRule="exact"/>
        <w:ind w:left="420" w:leftChars="200"/>
        <w:rPr>
          <w:rFonts w:ascii="仿宋" w:eastAsia="仿宋" w:hAnsi="仿宋"/>
          <w:sz w:val="32"/>
          <w:szCs w:val="32"/>
        </w:rPr>
      </w:pPr>
      <w:r>
        <w:rPr>
          <w:rFonts w:ascii="仿宋_GB2312" w:eastAsia="仿宋_GB2312" w:hAnsi="仿宋_GB2312" w:cs="仿宋_GB2312"/>
          <w:b/>
          <w:sz w:val="32"/>
        </w:rPr>
        <w:t>(二) 成本指标</w:t>
      </w:r>
    </w:p>
    <w:p w14:paraId="5D766AC2">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1、经济成本指标</w:t>
      </w:r>
    </w:p>
    <w:p w14:paraId="729CEF6D">
      <w:pPr>
        <w:spacing w:line="620" w:lineRule="exact"/>
        <w:ind w:left="420" w:leftChars="200"/>
        <w:rPr>
          <w:rFonts w:ascii="仿宋" w:eastAsia="仿宋" w:hAnsi="仿宋"/>
          <w:sz w:val="32"/>
          <w:szCs w:val="32"/>
        </w:rPr>
      </w:pPr>
      <w:r>
        <w:rPr>
          <w:rFonts w:ascii="仿宋_GB2312" w:eastAsia="仿宋_GB2312" w:hAnsi="仿宋_GB2312" w:cs="仿宋_GB2312"/>
          <w:sz w:val="32"/>
        </w:rPr>
        <w:t>1)县财政投入奖补资金</w:t>
      </w:r>
      <w:r>
        <w:rPr>
          <w:rFonts w:ascii="仿宋" w:eastAsia="仿宋" w:hAnsi="仿宋" w:cs="仿宋"/>
          <w:sz w:val="32"/>
        </w:rPr>
        <w:t>(万元)，目标值980，完成值924.7，分值10，得分9.44</w:t>
      </w:r>
      <w:r>
        <w:rPr>
          <w:rFonts w:ascii="仿宋" w:eastAsia="仿宋" w:hAnsi="仿宋" w:hint="eastAsia"/>
          <w:sz w:val="32"/>
          <w:szCs w:val="32"/>
        </w:rPr>
        <w:t>。</w:t>
      </w:r>
    </w:p>
    <w:p w14:paraId="40D8521D">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2、社会成本指标</w:t>
      </w:r>
    </w:p>
    <w:p w14:paraId="4FD2D50A">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3、生态环境成本指标</w:t>
      </w:r>
    </w:p>
    <w:p w14:paraId="17394C27">
      <w:pPr>
        <w:spacing w:line="620" w:lineRule="exact"/>
        <w:ind w:left="420" w:leftChars="200"/>
        <w:rPr>
          <w:rFonts w:ascii="仿宋" w:eastAsia="仿宋" w:hAnsi="仿宋"/>
          <w:sz w:val="32"/>
          <w:szCs w:val="32"/>
        </w:rPr>
      </w:pPr>
      <w:r>
        <w:rPr>
          <w:rFonts w:ascii="仿宋_GB2312" w:eastAsia="仿宋_GB2312" w:hAnsi="仿宋_GB2312" w:cs="仿宋_GB2312"/>
          <w:b/>
          <w:sz w:val="32"/>
        </w:rPr>
        <w:t>(一) 产出指标</w:t>
      </w:r>
    </w:p>
    <w:p w14:paraId="09111D91">
      <w:pPr>
        <w:spacing w:line="620" w:lineRule="exact"/>
        <w:ind w:left="420" w:leftChars="200"/>
        <w:rPr>
          <w:rFonts w:ascii="仿宋" w:eastAsia="仿宋" w:hAnsi="仿宋"/>
          <w:sz w:val="32"/>
          <w:szCs w:val="32"/>
        </w:rPr>
      </w:pPr>
      <w:r>
        <w:rPr>
          <w:rFonts w:ascii="仿宋_GB2312" w:eastAsia="仿宋_GB2312" w:hAnsi="仿宋_GB2312" w:cs="仿宋_GB2312"/>
          <w:b/>
          <w:sz w:val="32"/>
        </w:rPr>
        <w:t>1、数量指标</w:t>
      </w:r>
    </w:p>
    <w:p w14:paraId="71CB87B2">
      <w:pPr>
        <w:spacing w:line="620" w:lineRule="exact"/>
        <w:ind w:left="420" w:leftChars="200"/>
        <w:rPr>
          <w:rFonts w:ascii="仿宋" w:eastAsia="仿宋" w:hAnsi="仿宋"/>
          <w:sz w:val="32"/>
          <w:szCs w:val="32"/>
        </w:rPr>
      </w:pPr>
      <w:r>
        <w:rPr>
          <w:rFonts w:ascii="仿宋_GB2312" w:eastAsia="仿宋_GB2312" w:hAnsi="仿宋_GB2312" w:cs="仿宋_GB2312"/>
          <w:sz w:val="32"/>
        </w:rPr>
        <w:t>1)农村公益事业建设财政奖补村数</w:t>
      </w:r>
      <w:r>
        <w:rPr>
          <w:rFonts w:ascii="仿宋" w:eastAsia="仿宋" w:hAnsi="仿宋" w:cs="仿宋"/>
          <w:sz w:val="32"/>
        </w:rPr>
        <w:t>(个)，目标值1，完成值1，分值10，得分10</w:t>
      </w:r>
      <w:r>
        <w:rPr>
          <w:rFonts w:ascii="仿宋" w:eastAsia="仿宋" w:hAnsi="仿宋" w:hint="eastAsia"/>
          <w:sz w:val="32"/>
          <w:szCs w:val="32"/>
        </w:rPr>
        <w:t>。</w:t>
      </w:r>
    </w:p>
    <w:p w14:paraId="746B3479">
      <w:pPr>
        <w:spacing w:line="620" w:lineRule="exact"/>
        <w:ind w:left="420" w:leftChars="200"/>
        <w:rPr>
          <w:rFonts w:ascii="仿宋" w:eastAsia="仿宋" w:hAnsi="仿宋"/>
          <w:sz w:val="32"/>
          <w:szCs w:val="32"/>
        </w:rPr>
      </w:pPr>
      <w:r>
        <w:rPr>
          <w:rFonts w:ascii="仿宋_GB2312" w:eastAsia="仿宋_GB2312" w:hAnsi="仿宋_GB2312" w:cs="仿宋_GB2312"/>
          <w:sz w:val="32"/>
        </w:rPr>
        <w:t>2)重点山洪沟防洪治理</w:t>
      </w:r>
      <w:r>
        <w:rPr>
          <w:rFonts w:ascii="仿宋" w:eastAsia="仿宋" w:hAnsi="仿宋" w:cs="仿宋"/>
          <w:sz w:val="32"/>
        </w:rPr>
        <w:t>(公里)，目标值5.1，完成值5.1，分值10，得分10</w:t>
      </w:r>
      <w:r>
        <w:rPr>
          <w:rFonts w:ascii="仿宋" w:eastAsia="仿宋" w:hAnsi="仿宋" w:hint="eastAsia"/>
          <w:sz w:val="32"/>
          <w:szCs w:val="32"/>
        </w:rPr>
        <w:t>。</w:t>
      </w:r>
    </w:p>
    <w:p w14:paraId="71AF4D7F">
      <w:pPr>
        <w:spacing w:line="620" w:lineRule="exact"/>
        <w:ind w:left="420" w:leftChars="200"/>
        <w:rPr>
          <w:rFonts w:ascii="仿宋" w:eastAsia="仿宋" w:hAnsi="仿宋"/>
          <w:sz w:val="32"/>
          <w:szCs w:val="32"/>
        </w:rPr>
      </w:pPr>
      <w:r>
        <w:rPr>
          <w:rFonts w:ascii="仿宋_GB2312" w:eastAsia="仿宋_GB2312" w:hAnsi="仿宋_GB2312" w:cs="仿宋_GB2312"/>
          <w:b/>
          <w:sz w:val="32"/>
        </w:rPr>
        <w:t>2、质量指标</w:t>
      </w:r>
    </w:p>
    <w:p w14:paraId="0653FDC0">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1)项目建设验收合格率</w:t>
      </w:r>
      <w:r>
        <w:rPr>
          <w:rFonts w:ascii="仿宋" w:eastAsia="仿宋" w:hAnsi="仿宋" w:cs="仿宋"/>
          <w:sz w:val="32"/>
        </w:rPr>
        <w:t>(%)，目标值100，完成值100，分值10，得分10</w:t>
      </w:r>
      <w:r>
        <w:rPr>
          <w:rFonts w:ascii="仿宋" w:eastAsia="仿宋" w:hAnsi="仿宋" w:hint="eastAsia"/>
          <w:sz w:val="32"/>
          <w:szCs w:val="32"/>
        </w:rPr>
        <w:t>。</w:t>
      </w:r>
    </w:p>
    <w:p w14:paraId="15C3F629">
      <w:pPr>
        <w:spacing w:line="620" w:lineRule="exact"/>
        <w:ind w:left="420" w:leftChars="200"/>
        <w:rPr>
          <w:rFonts w:ascii="仿宋" w:eastAsia="仿宋" w:hAnsi="仿宋"/>
          <w:sz w:val="32"/>
          <w:szCs w:val="32"/>
        </w:rPr>
      </w:pPr>
      <w:r>
        <w:rPr>
          <w:rFonts w:ascii="仿宋_GB2312" w:eastAsia="仿宋_GB2312" w:hAnsi="仿宋_GB2312" w:cs="仿宋_GB2312"/>
          <w:b/>
          <w:sz w:val="32"/>
        </w:rPr>
        <w:t>3、时效指标</w:t>
      </w:r>
    </w:p>
    <w:p w14:paraId="798A19E6">
      <w:pPr>
        <w:spacing w:line="620" w:lineRule="exact"/>
        <w:ind w:left="420" w:leftChars="200"/>
        <w:rPr>
          <w:rFonts w:ascii="仿宋" w:eastAsia="仿宋" w:hAnsi="仿宋"/>
          <w:sz w:val="32"/>
          <w:szCs w:val="32"/>
        </w:rPr>
      </w:pPr>
      <w:r>
        <w:rPr>
          <w:rFonts w:ascii="仿宋_GB2312" w:eastAsia="仿宋_GB2312" w:hAnsi="仿宋_GB2312" w:cs="仿宋_GB2312"/>
          <w:sz w:val="32"/>
        </w:rPr>
        <w:t>1)资金下达及时率</w:t>
      </w:r>
      <w:r>
        <w:rPr>
          <w:rFonts w:ascii="仿宋" w:eastAsia="仿宋" w:hAnsi="仿宋" w:cs="仿宋"/>
          <w:sz w:val="32"/>
        </w:rPr>
        <w:t>(％)，目标值100，完成值100，分值10，得分10</w:t>
      </w:r>
      <w:r>
        <w:rPr>
          <w:rFonts w:ascii="仿宋" w:eastAsia="仿宋" w:hAnsi="仿宋" w:hint="eastAsia"/>
          <w:sz w:val="32"/>
          <w:szCs w:val="32"/>
        </w:rPr>
        <w:t>。</w:t>
      </w:r>
    </w:p>
    <w:p w14:paraId="66ADF187">
      <w:pPr>
        <w:spacing w:line="620" w:lineRule="exact"/>
        <w:ind w:left="420" w:leftChars="200"/>
        <w:rPr>
          <w:rFonts w:ascii="仿宋" w:eastAsia="仿宋" w:hAnsi="仿宋"/>
          <w:sz w:val="32"/>
          <w:szCs w:val="32"/>
        </w:rPr>
      </w:pPr>
      <w:r>
        <w:rPr>
          <w:rFonts w:ascii="仿宋_GB2312" w:eastAsia="仿宋_GB2312" w:hAnsi="仿宋_GB2312" w:cs="仿宋_GB2312"/>
          <w:b/>
          <w:sz w:val="32"/>
        </w:rPr>
        <w:t>(三) 效益指标</w:t>
      </w:r>
    </w:p>
    <w:p w14:paraId="68169A06">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1、经济效益指标</w:t>
      </w:r>
    </w:p>
    <w:p w14:paraId="28E9D5BC">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2、社会效益指标</w:t>
      </w:r>
    </w:p>
    <w:p w14:paraId="58A81E2B">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1)项目建设受益人数</w:t>
      </w:r>
      <w:r>
        <w:rPr>
          <w:rFonts w:ascii="仿宋" w:eastAsia="仿宋" w:hAnsi="仿宋" w:cs="仿宋"/>
          <w:sz w:val="32"/>
        </w:rPr>
        <w:t>(万人)，目标值0.6，完成值0.6，分值30，得分30</w:t>
      </w:r>
      <w:r>
        <w:rPr>
          <w:rFonts w:ascii="仿宋" w:eastAsia="仿宋" w:hAnsi="仿宋" w:hint="eastAsia"/>
          <w:sz w:val="32"/>
          <w:szCs w:val="32"/>
        </w:rPr>
        <w:t>。</w:t>
      </w:r>
    </w:p>
    <w:p w14:paraId="0854E2FF">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3、生态效益指标</w:t>
      </w:r>
    </w:p>
    <w:p w14:paraId="70F59BEE">
      <w:pPr>
        <w:spacing w:line="620" w:lineRule="exact"/>
        <w:ind w:left="420" w:leftChars="200"/>
        <w:rPr>
          <w:rFonts w:ascii="仿宋" w:eastAsia="仿宋" w:hAnsi="仿宋"/>
          <w:sz w:val="32"/>
          <w:szCs w:val="32"/>
        </w:rPr>
      </w:pPr>
      <w:r>
        <w:rPr>
          <w:rFonts w:ascii="仿宋_GB2312" w:eastAsia="仿宋_GB2312" w:hAnsi="仿宋_GB2312" w:cs="仿宋_GB2312"/>
          <w:b/>
          <w:sz w:val="32"/>
        </w:rPr>
        <w:t>(四) 满意度指标</w:t>
      </w:r>
    </w:p>
    <w:p w14:paraId="7DD90971">
      <w:pPr>
        <w:spacing w:line="620" w:lineRule="exact"/>
        <w:ind w:left="420" w:leftChars="200"/>
        <w:rPr>
          <w:rFonts w:ascii="仿宋" w:eastAsia="仿宋" w:hAnsi="仿宋"/>
          <w:sz w:val="32"/>
          <w:szCs w:val="32"/>
        </w:rPr>
      </w:pPr>
      <w:r>
        <w:rPr>
          <w:rFonts w:ascii="仿宋_GB2312" w:eastAsia="仿宋_GB2312" w:hAnsi="仿宋_GB2312" w:cs="仿宋_GB2312"/>
          <w:b/>
          <w:sz w:val="32"/>
        </w:rPr>
        <w:t>1、服务对象满意度指标</w:t>
      </w:r>
    </w:p>
    <w:p w14:paraId="4A369435">
      <w:pPr>
        <w:spacing w:line="620" w:lineRule="exact"/>
        <w:ind w:left="420" w:leftChars="200"/>
        <w:rPr>
          <w:rFonts w:ascii="仿宋" w:eastAsia="仿宋" w:hAnsi="仿宋"/>
          <w:sz w:val="32"/>
          <w:szCs w:val="32"/>
        </w:rPr>
      </w:pPr>
      <w:r>
        <w:rPr>
          <w:rFonts w:ascii="仿宋_GB2312" w:eastAsia="仿宋_GB2312" w:hAnsi="仿宋_GB2312" w:cs="仿宋_GB2312"/>
          <w:sz w:val="32"/>
        </w:rPr>
        <w:t>1)受益群众满意度</w:t>
      </w:r>
      <w:r>
        <w:rPr>
          <w:rFonts w:ascii="仿宋" w:eastAsia="仿宋" w:hAnsi="仿宋" w:cs="仿宋"/>
          <w:sz w:val="32"/>
        </w:rPr>
        <w:t>(%)，目标值95，完成值100，分值10，得分10</w:t>
      </w:r>
      <w:r>
        <w:rPr>
          <w:rFonts w:ascii="仿宋" w:eastAsia="仿宋" w:hAnsi="仿宋" w:hint="eastAsia"/>
          <w:sz w:val="32"/>
          <w:szCs w:val="32"/>
        </w:rPr>
        <w:t>。</w:t>
      </w:r>
    </w:p>
    <w:p w14:paraId="5AA36750">
      <w:pPr>
        <w:tabs>
          <w:tab w:val="left" w:pos="2244"/>
        </w:tabs>
        <w:spacing w:line="620" w:lineRule="exact"/>
        <w:ind w:left="1890" w:leftChars="900"/>
        <w:rPr>
          <w:rFonts w:ascii="仿宋" w:eastAsia="仿宋" w:hAnsi="仿宋"/>
          <w:b/>
          <w:color w:val="FF0000"/>
          <w:sz w:val="32"/>
          <w:szCs w:val="32"/>
        </w:rPr>
      </w:pPr>
    </w:p>
    <w:p w14:paraId="11342611">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三、存在的主要问题及改进措施</w:t>
      </w:r>
    </w:p>
    <w:p w14:paraId="38A3B2C4">
      <w:pPr>
        <w:ind w:firstLine="627" w:firstLineChars="196"/>
        <w:rPr>
          <w:rFonts w:ascii="黑体" w:eastAsia="黑体" w:hAnsi="黑体" w:cs="仿宋"/>
          <w:kern w:val="0"/>
          <w:sz w:val="32"/>
          <w:szCs w:val="32"/>
        </w:rPr>
      </w:pPr>
      <w:r>
        <w:rPr>
          <w:rFonts w:ascii="仿宋" w:eastAsia="仿宋" w:hAnsi="仿宋" w:hint="eastAsia"/>
          <w:b/>
          <w:sz w:val="32"/>
          <w:szCs w:val="32"/>
        </w:rPr>
        <w:t>（一）主要问题</w:t>
      </w:r>
    </w:p>
    <w:p w14:paraId="6741A694">
      <w:pPr>
        <w:ind w:firstLine="627" w:firstLineChars="196"/>
        <w:rPr>
          <w:rFonts w:ascii="黑体" w:eastAsia="黑体" w:hAnsi="黑体" w:cs="仿宋"/>
          <w:kern w:val="0"/>
          <w:sz w:val="32"/>
          <w:szCs w:val="32"/>
        </w:rPr>
      </w:pPr>
      <w:r>
        <w:rPr>
          <w:rFonts w:ascii="仿宋" w:eastAsia="仿宋" w:hAnsi="仿宋" w:hint="eastAsia"/>
          <w:b/>
          <w:sz w:val="32"/>
          <w:szCs w:val="32"/>
        </w:rPr>
        <w:t>（二）改进措施</w:t>
      </w:r>
    </w:p>
    <w:p w14:paraId="7CAEDAAE">
      <w:r>
        <w:br w:type="page"/>
      </w:r>
    </w:p>
    <w:p w14:paraId="358D0BB5">
      <w:pPr>
        <w:rPr>
          <w:rFonts w:ascii="仿宋" w:eastAsia="仿宋" w:hAnsi="仿宋"/>
          <w:sz w:val="28"/>
          <w:szCs w:val="32"/>
        </w:rPr>
      </w:pPr>
      <w:r>
        <w:rPr>
          <w:rFonts w:ascii="仿宋" w:eastAsia="仿宋" w:hAnsi="仿宋" w:hint="eastAsia"/>
          <w:sz w:val="28"/>
          <w:szCs w:val="32"/>
        </w:rPr>
        <w:t>附件4</w:t>
      </w:r>
    </w:p>
    <w:p w14:paraId="34F82431">
      <w:pPr>
        <w:rPr>
          <w:rFonts w:ascii="仿宋" w:eastAsia="仿宋" w:hAnsi="仿宋"/>
          <w:sz w:val="32"/>
          <w:szCs w:val="32"/>
        </w:rPr>
      </w:pPr>
    </w:p>
    <w:p w14:paraId="63ADAA59">
      <w:pPr>
        <w:ind w:firstLine="420"/>
        <w:jc w:val="center"/>
        <w:rPr>
          <w:rFonts w:ascii="宋体" w:hAnsi="宋体" w:cs="仿宋"/>
          <w:b/>
          <w:sz w:val="44"/>
          <w:szCs w:val="44"/>
        </w:rPr>
      </w:pPr>
      <w:r>
        <w:rPr>
          <w:rFonts w:ascii="宋体" w:hAnsi="宋体" w:cs="仿宋" w:hint="eastAsia"/>
          <w:b/>
          <w:sz w:val="44"/>
          <w:szCs w:val="44"/>
        </w:rPr>
        <w:t>2024年度</w:t>
      </w:r>
      <w:r>
        <w:rPr>
          <w:rFonts w:ascii="宋体" w:eastAsia="宋体" w:hAnsi="宋体" w:cs="宋体"/>
          <w:b/>
          <w:sz w:val="44"/>
        </w:rPr>
        <w:t>县级预算项目绩效自评报告</w:t>
      </w:r>
    </w:p>
    <w:p w14:paraId="50AF699B">
      <w:pPr>
        <w:ind w:firstLine="640" w:firstLineChars="200"/>
        <w:jc w:val="center"/>
        <w:rPr>
          <w:rFonts w:ascii="仿宋" w:eastAsia="仿宋" w:hAnsi="仿宋"/>
          <w:sz w:val="32"/>
          <w:szCs w:val="32"/>
        </w:rPr>
      </w:pPr>
      <w:r>
        <w:rPr>
          <w:rFonts w:ascii="仿宋" w:eastAsia="仿宋" w:hAnsi="仿宋" w:hint="eastAsia"/>
          <w:sz w:val="32"/>
          <w:szCs w:val="32"/>
        </w:rPr>
        <w:t>（</w:t>
      </w:r>
      <w:r>
        <w:rPr>
          <w:rFonts w:ascii="仿宋" w:eastAsia="仿宋" w:hAnsi="仿宋" w:cs="仿宋" w:hint="eastAsia"/>
          <w:sz w:val="32"/>
          <w:szCs w:val="32"/>
        </w:rPr>
        <w:t>提前下达2024年度中央财政衔接推进乡村振兴补助资金</w:t>
      </w:r>
      <w:r>
        <w:rPr>
          <w:rFonts w:ascii="仿宋" w:eastAsia="仿宋" w:hAnsi="仿宋" w:hint="eastAsia"/>
          <w:sz w:val="32"/>
          <w:szCs w:val="32"/>
        </w:rPr>
        <w:t>）</w:t>
      </w:r>
    </w:p>
    <w:p w14:paraId="458FFB5C">
      <w:pPr>
        <w:ind w:firstLine="627" w:firstLineChars="196"/>
        <w:rPr>
          <w:rFonts w:ascii="黑体" w:eastAsia="黑体" w:hAnsi="黑体"/>
          <w:sz w:val="32"/>
          <w:szCs w:val="32"/>
        </w:rPr>
      </w:pPr>
      <w:r>
        <w:rPr>
          <w:rFonts w:ascii="黑体" w:eastAsia="黑体" w:hAnsi="黑体" w:cs="仿宋" w:hint="eastAsia"/>
          <w:kern w:val="0"/>
          <w:sz w:val="32"/>
          <w:szCs w:val="32"/>
        </w:rPr>
        <w:t>一、</w:t>
      </w:r>
      <w:r>
        <w:rPr>
          <w:rFonts w:ascii="黑体" w:eastAsia="黑体" w:hAnsi="黑体" w:hint="eastAsia"/>
          <w:sz w:val="32"/>
          <w:szCs w:val="32"/>
        </w:rPr>
        <w:t>项目基本情况</w:t>
      </w:r>
    </w:p>
    <w:p w14:paraId="068764B5">
      <w:pPr>
        <w:ind w:firstLine="640" w:firstLineChars="200"/>
        <w:rPr>
          <w:rFonts w:ascii="仿宋" w:eastAsia="仿宋" w:hAnsi="仿宋"/>
          <w:sz w:val="32"/>
          <w:szCs w:val="32"/>
        </w:rPr>
      </w:pPr>
      <w:r>
        <w:rPr>
          <w:rFonts w:ascii="仿宋" w:eastAsia="仿宋" w:hAnsi="仿宋" w:hint="eastAsia"/>
          <w:b/>
          <w:sz w:val="32"/>
          <w:szCs w:val="32"/>
        </w:rPr>
        <w:t>（一）项目概况</w:t>
      </w:r>
    </w:p>
    <w:p w14:paraId="1B55E76E">
      <w:pPr>
        <w:ind w:firstLine="1472" w:firstLineChars="460"/>
        <w:rPr>
          <w:rFonts w:ascii="仿宋" w:eastAsia="仿宋" w:hAnsi="仿宋"/>
          <w:sz w:val="32"/>
          <w:szCs w:val="32"/>
        </w:rPr>
      </w:pPr>
      <w:r>
        <w:rPr>
          <w:rFonts w:ascii="仿宋" w:eastAsia="仿宋" w:hAnsi="仿宋" w:hint="eastAsia"/>
          <w:sz w:val="32"/>
          <w:szCs w:val="32"/>
        </w:rPr>
        <w:t>该资金为扶贫资金，主要用于为贫困户购买鸡鸭等生产品，提高经济收入。</w:t>
      </w:r>
      <w:r>
        <w:rPr>
          <w:rFonts w:ascii="仿宋" w:eastAsia="仿宋" w:hAnsi="仿宋" w:cs="仿宋"/>
          <w:sz w:val="32"/>
        </w:rPr>
        <w:t xml:space="preserve"> </w:t>
      </w:r>
    </w:p>
    <w:p w14:paraId="4E891DD1">
      <w:pPr>
        <w:ind w:firstLine="640" w:firstLineChars="200"/>
        <w:rPr>
          <w:rFonts w:ascii="仿宋" w:eastAsia="仿宋" w:hAnsi="仿宋"/>
          <w:sz w:val="32"/>
          <w:szCs w:val="32"/>
        </w:rPr>
      </w:pPr>
      <w:r>
        <w:rPr>
          <w:rFonts w:ascii="仿宋" w:eastAsia="仿宋" w:hAnsi="仿宋" w:hint="eastAsia"/>
          <w:b/>
          <w:sz w:val="32"/>
          <w:szCs w:val="32"/>
        </w:rPr>
        <w:t>（二）主要成效</w:t>
      </w:r>
    </w:p>
    <w:p w14:paraId="47D57555">
      <w:pPr>
        <w:ind w:firstLine="1472" w:firstLineChars="460"/>
        <w:rPr>
          <w:rFonts w:ascii="仿宋" w:eastAsia="仿宋" w:hAnsi="仿宋"/>
          <w:sz w:val="32"/>
          <w:szCs w:val="32"/>
        </w:rPr>
      </w:pPr>
    </w:p>
    <w:p w14:paraId="2899EACB">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二、绩效分析</w:t>
      </w:r>
    </w:p>
    <w:p w14:paraId="2CC70247">
      <w:pPr>
        <w:spacing w:line="620" w:lineRule="exact"/>
        <w:ind w:firstLine="640"/>
        <w:rPr>
          <w:rFonts w:ascii="仿宋_GB2312" w:eastAsia="仿宋_GB2312" w:hAnsi="仿宋_GB2312"/>
          <w:sz w:val="32"/>
          <w:szCs w:val="32"/>
        </w:rPr>
      </w:pPr>
      <w:r>
        <w:rPr>
          <w:rFonts w:ascii="仿宋_GB2312" w:eastAsia="仿宋_GB2312" w:hAnsi="仿宋_GB2312" w:hint="eastAsia"/>
          <w:sz w:val="32"/>
          <w:szCs w:val="32"/>
        </w:rPr>
        <w:t>本项目绩效自评得分</w:t>
      </w:r>
      <w:r>
        <w:rPr>
          <w:rFonts w:ascii="仿宋_GB2312" w:eastAsia="仿宋_GB2312" w:hAnsi="仿宋_GB2312" w:cs="仿宋_GB2312"/>
          <w:sz w:val="32"/>
        </w:rPr>
        <w:t>100分，等级为优，设置绩效目标6个，实际完成6个，具体情况如下：</w:t>
      </w:r>
    </w:p>
    <w:p w14:paraId="2276C62F">
      <w:pPr>
        <w:spacing w:line="620" w:lineRule="exact"/>
        <w:ind w:left="420" w:leftChars="200"/>
        <w:rPr>
          <w:rFonts w:ascii="仿宋" w:eastAsia="仿宋" w:hAnsi="仿宋"/>
          <w:sz w:val="32"/>
          <w:szCs w:val="32"/>
        </w:rPr>
      </w:pPr>
      <w:r>
        <w:rPr>
          <w:rFonts w:ascii="仿宋_GB2312" w:eastAsia="仿宋_GB2312" w:hAnsi="仿宋_GB2312" w:cs="仿宋_GB2312"/>
          <w:b/>
          <w:sz w:val="32"/>
        </w:rPr>
        <w:t>(二) 成本指标</w:t>
      </w:r>
    </w:p>
    <w:p w14:paraId="00352837">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1、经济成本指标</w:t>
      </w:r>
    </w:p>
    <w:p w14:paraId="278054FD">
      <w:pPr>
        <w:spacing w:line="620" w:lineRule="exact"/>
        <w:ind w:left="420" w:leftChars="200"/>
        <w:rPr>
          <w:rFonts w:ascii="仿宋" w:eastAsia="仿宋" w:hAnsi="仿宋"/>
          <w:sz w:val="32"/>
          <w:szCs w:val="32"/>
        </w:rPr>
      </w:pPr>
      <w:r>
        <w:rPr>
          <w:rFonts w:ascii="仿宋_GB2312" w:eastAsia="仿宋_GB2312" w:hAnsi="仿宋_GB2312" w:cs="仿宋_GB2312"/>
          <w:sz w:val="32"/>
        </w:rPr>
        <w:t>1)县财政投入奖补资金</w:t>
      </w:r>
      <w:r>
        <w:rPr>
          <w:rFonts w:ascii="仿宋" w:eastAsia="仿宋" w:hAnsi="仿宋" w:cs="仿宋"/>
          <w:sz w:val="32"/>
        </w:rPr>
        <w:t>(万元)，目标值25，完成值25，分值10，得分10</w:t>
      </w:r>
      <w:r>
        <w:rPr>
          <w:rFonts w:ascii="仿宋" w:eastAsia="仿宋" w:hAnsi="仿宋" w:hint="eastAsia"/>
          <w:sz w:val="32"/>
          <w:szCs w:val="32"/>
        </w:rPr>
        <w:t>。</w:t>
      </w:r>
    </w:p>
    <w:p w14:paraId="4741B608">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2、社会成本指标</w:t>
      </w:r>
    </w:p>
    <w:p w14:paraId="671D4F71">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3、生态环境成本指标</w:t>
      </w:r>
    </w:p>
    <w:p w14:paraId="4F53CDEA">
      <w:pPr>
        <w:spacing w:line="620" w:lineRule="exact"/>
        <w:ind w:left="420" w:leftChars="200"/>
        <w:rPr>
          <w:rFonts w:ascii="仿宋" w:eastAsia="仿宋" w:hAnsi="仿宋"/>
          <w:sz w:val="32"/>
          <w:szCs w:val="32"/>
        </w:rPr>
      </w:pPr>
      <w:r>
        <w:rPr>
          <w:rFonts w:ascii="仿宋_GB2312" w:eastAsia="仿宋_GB2312" w:hAnsi="仿宋_GB2312" w:cs="仿宋_GB2312"/>
          <w:b/>
          <w:sz w:val="32"/>
        </w:rPr>
        <w:t>(一) 产出指标</w:t>
      </w:r>
    </w:p>
    <w:p w14:paraId="24FE1ACE">
      <w:pPr>
        <w:spacing w:line="620" w:lineRule="exact"/>
        <w:ind w:left="420" w:leftChars="200"/>
        <w:rPr>
          <w:rFonts w:ascii="仿宋" w:eastAsia="仿宋" w:hAnsi="仿宋"/>
          <w:sz w:val="32"/>
          <w:szCs w:val="32"/>
        </w:rPr>
      </w:pPr>
      <w:r>
        <w:rPr>
          <w:rFonts w:ascii="仿宋_GB2312" w:eastAsia="仿宋_GB2312" w:hAnsi="仿宋_GB2312" w:cs="仿宋_GB2312"/>
          <w:b/>
          <w:sz w:val="32"/>
        </w:rPr>
        <w:t>1、数量指标</w:t>
      </w:r>
    </w:p>
    <w:p w14:paraId="699B59E1">
      <w:pPr>
        <w:spacing w:line="620" w:lineRule="exact"/>
        <w:ind w:left="420" w:leftChars="200"/>
        <w:rPr>
          <w:rFonts w:ascii="仿宋" w:eastAsia="仿宋" w:hAnsi="仿宋"/>
          <w:sz w:val="32"/>
          <w:szCs w:val="32"/>
        </w:rPr>
      </w:pPr>
      <w:r>
        <w:rPr>
          <w:rFonts w:ascii="仿宋_GB2312" w:eastAsia="仿宋_GB2312" w:hAnsi="仿宋_GB2312" w:cs="仿宋_GB2312"/>
          <w:sz w:val="32"/>
        </w:rPr>
        <w:t>1)农村公益事业建设财政奖补村数</w:t>
      </w:r>
      <w:r>
        <w:rPr>
          <w:rFonts w:ascii="仿宋" w:eastAsia="仿宋" w:hAnsi="仿宋" w:cs="仿宋"/>
          <w:sz w:val="32"/>
        </w:rPr>
        <w:t>(个)，目标值1，完成值1，分值20，得分20</w:t>
      </w:r>
      <w:r>
        <w:rPr>
          <w:rFonts w:ascii="仿宋" w:eastAsia="仿宋" w:hAnsi="仿宋" w:hint="eastAsia"/>
          <w:sz w:val="32"/>
          <w:szCs w:val="32"/>
        </w:rPr>
        <w:t>。</w:t>
      </w:r>
    </w:p>
    <w:p w14:paraId="25A16015">
      <w:pPr>
        <w:spacing w:line="620" w:lineRule="exact"/>
        <w:ind w:left="420" w:leftChars="200"/>
        <w:rPr>
          <w:rFonts w:ascii="仿宋" w:eastAsia="仿宋" w:hAnsi="仿宋"/>
          <w:sz w:val="32"/>
          <w:szCs w:val="32"/>
        </w:rPr>
      </w:pPr>
      <w:r>
        <w:rPr>
          <w:rFonts w:ascii="仿宋_GB2312" w:eastAsia="仿宋_GB2312" w:hAnsi="仿宋_GB2312" w:cs="仿宋_GB2312"/>
          <w:b/>
          <w:sz w:val="32"/>
        </w:rPr>
        <w:t>2、质量指标</w:t>
      </w:r>
    </w:p>
    <w:p w14:paraId="682D7AC1">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1)项目建设验收合格率</w:t>
      </w:r>
      <w:r>
        <w:rPr>
          <w:rFonts w:ascii="仿宋" w:eastAsia="仿宋" w:hAnsi="仿宋" w:cs="仿宋"/>
          <w:sz w:val="32"/>
        </w:rPr>
        <w:t>(%)，目标值100，完成值100，分值10，得分10</w:t>
      </w:r>
      <w:r>
        <w:rPr>
          <w:rFonts w:ascii="仿宋" w:eastAsia="仿宋" w:hAnsi="仿宋" w:hint="eastAsia"/>
          <w:sz w:val="32"/>
          <w:szCs w:val="32"/>
        </w:rPr>
        <w:t>。</w:t>
      </w:r>
    </w:p>
    <w:p w14:paraId="7F82C710">
      <w:pPr>
        <w:spacing w:line="620" w:lineRule="exact"/>
        <w:ind w:left="420" w:leftChars="200"/>
        <w:rPr>
          <w:rFonts w:ascii="仿宋" w:eastAsia="仿宋" w:hAnsi="仿宋"/>
          <w:sz w:val="32"/>
          <w:szCs w:val="32"/>
        </w:rPr>
      </w:pPr>
      <w:r>
        <w:rPr>
          <w:rFonts w:ascii="仿宋_GB2312" w:eastAsia="仿宋_GB2312" w:hAnsi="仿宋_GB2312" w:cs="仿宋_GB2312"/>
          <w:b/>
          <w:sz w:val="32"/>
        </w:rPr>
        <w:t>3、时效指标</w:t>
      </w:r>
    </w:p>
    <w:p w14:paraId="1B7B6576">
      <w:pPr>
        <w:spacing w:line="620" w:lineRule="exact"/>
        <w:ind w:left="420" w:leftChars="200"/>
        <w:rPr>
          <w:rFonts w:ascii="仿宋" w:eastAsia="仿宋" w:hAnsi="仿宋"/>
          <w:sz w:val="32"/>
          <w:szCs w:val="32"/>
        </w:rPr>
      </w:pPr>
      <w:r>
        <w:rPr>
          <w:rFonts w:ascii="仿宋_GB2312" w:eastAsia="仿宋_GB2312" w:hAnsi="仿宋_GB2312" w:cs="仿宋_GB2312"/>
          <w:sz w:val="32"/>
        </w:rPr>
        <w:t>1)资金下达及时率</w:t>
      </w:r>
      <w:r>
        <w:rPr>
          <w:rFonts w:ascii="仿宋" w:eastAsia="仿宋" w:hAnsi="仿宋" w:cs="仿宋"/>
          <w:sz w:val="32"/>
        </w:rPr>
        <w:t>(％)，目标值100，完成值100，分值10，得分10</w:t>
      </w:r>
      <w:r>
        <w:rPr>
          <w:rFonts w:ascii="仿宋" w:eastAsia="仿宋" w:hAnsi="仿宋" w:hint="eastAsia"/>
          <w:sz w:val="32"/>
          <w:szCs w:val="32"/>
        </w:rPr>
        <w:t>。</w:t>
      </w:r>
    </w:p>
    <w:p w14:paraId="73B4A56F">
      <w:pPr>
        <w:spacing w:line="620" w:lineRule="exact"/>
        <w:ind w:left="420" w:leftChars="200"/>
        <w:rPr>
          <w:rFonts w:ascii="仿宋" w:eastAsia="仿宋" w:hAnsi="仿宋"/>
          <w:sz w:val="32"/>
          <w:szCs w:val="32"/>
        </w:rPr>
      </w:pPr>
      <w:r>
        <w:rPr>
          <w:rFonts w:ascii="仿宋_GB2312" w:eastAsia="仿宋_GB2312" w:hAnsi="仿宋_GB2312" w:cs="仿宋_GB2312"/>
          <w:b/>
          <w:sz w:val="32"/>
        </w:rPr>
        <w:t>(三) 效益指标</w:t>
      </w:r>
    </w:p>
    <w:p w14:paraId="74C4C946">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1、经济效益指标</w:t>
      </w:r>
    </w:p>
    <w:p w14:paraId="79C95E9F">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2、社会效益指标</w:t>
      </w:r>
    </w:p>
    <w:p w14:paraId="3B666F42">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1)项目建设受益人数</w:t>
      </w:r>
      <w:r>
        <w:rPr>
          <w:rFonts w:ascii="仿宋" w:eastAsia="仿宋" w:hAnsi="仿宋" w:cs="仿宋"/>
          <w:sz w:val="32"/>
        </w:rPr>
        <w:t>(万人)，目标值25，完成值25，分值30，得分30</w:t>
      </w:r>
      <w:r>
        <w:rPr>
          <w:rFonts w:ascii="仿宋" w:eastAsia="仿宋" w:hAnsi="仿宋" w:hint="eastAsia"/>
          <w:sz w:val="32"/>
          <w:szCs w:val="32"/>
        </w:rPr>
        <w:t>。</w:t>
      </w:r>
    </w:p>
    <w:p w14:paraId="3C22B226">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3、生态效益指标</w:t>
      </w:r>
    </w:p>
    <w:p w14:paraId="1171E7FE">
      <w:pPr>
        <w:spacing w:line="620" w:lineRule="exact"/>
        <w:ind w:left="420" w:leftChars="200"/>
        <w:rPr>
          <w:rFonts w:ascii="仿宋" w:eastAsia="仿宋" w:hAnsi="仿宋"/>
          <w:sz w:val="32"/>
          <w:szCs w:val="32"/>
        </w:rPr>
      </w:pPr>
      <w:r>
        <w:rPr>
          <w:rFonts w:ascii="仿宋_GB2312" w:eastAsia="仿宋_GB2312" w:hAnsi="仿宋_GB2312" w:cs="仿宋_GB2312"/>
          <w:b/>
          <w:sz w:val="32"/>
        </w:rPr>
        <w:t>(四) 满意度指标</w:t>
      </w:r>
    </w:p>
    <w:p w14:paraId="1833B7F9">
      <w:pPr>
        <w:spacing w:line="620" w:lineRule="exact"/>
        <w:ind w:left="420" w:leftChars="200"/>
        <w:rPr>
          <w:rFonts w:ascii="仿宋" w:eastAsia="仿宋" w:hAnsi="仿宋"/>
          <w:sz w:val="32"/>
          <w:szCs w:val="32"/>
        </w:rPr>
      </w:pPr>
      <w:r>
        <w:rPr>
          <w:rFonts w:ascii="仿宋_GB2312" w:eastAsia="仿宋_GB2312" w:hAnsi="仿宋_GB2312" w:cs="仿宋_GB2312"/>
          <w:b/>
          <w:sz w:val="32"/>
        </w:rPr>
        <w:t>1、服务对象满意度指标</w:t>
      </w:r>
    </w:p>
    <w:p w14:paraId="332D9EDA">
      <w:pPr>
        <w:spacing w:line="620" w:lineRule="exact"/>
        <w:ind w:left="420" w:leftChars="200"/>
        <w:rPr>
          <w:rFonts w:ascii="仿宋" w:eastAsia="仿宋" w:hAnsi="仿宋"/>
          <w:sz w:val="32"/>
          <w:szCs w:val="32"/>
        </w:rPr>
      </w:pPr>
      <w:r>
        <w:rPr>
          <w:rFonts w:ascii="仿宋_GB2312" w:eastAsia="仿宋_GB2312" w:hAnsi="仿宋_GB2312" w:cs="仿宋_GB2312"/>
          <w:sz w:val="32"/>
        </w:rPr>
        <w:t>1)受益群众满意度</w:t>
      </w:r>
      <w:r>
        <w:rPr>
          <w:rFonts w:ascii="仿宋" w:eastAsia="仿宋" w:hAnsi="仿宋" w:cs="仿宋"/>
          <w:sz w:val="32"/>
        </w:rPr>
        <w:t>(%)，目标值95，完成值100，分值10，得分10</w:t>
      </w:r>
      <w:r>
        <w:rPr>
          <w:rFonts w:ascii="仿宋" w:eastAsia="仿宋" w:hAnsi="仿宋" w:hint="eastAsia"/>
          <w:sz w:val="32"/>
          <w:szCs w:val="32"/>
        </w:rPr>
        <w:t>。</w:t>
      </w:r>
    </w:p>
    <w:p w14:paraId="4BB1AA76">
      <w:pPr>
        <w:tabs>
          <w:tab w:val="left" w:pos="2244"/>
        </w:tabs>
        <w:spacing w:line="620" w:lineRule="exact"/>
        <w:ind w:left="1890" w:leftChars="900"/>
        <w:rPr>
          <w:rFonts w:ascii="仿宋" w:eastAsia="仿宋" w:hAnsi="仿宋"/>
          <w:b/>
          <w:color w:val="FF0000"/>
          <w:sz w:val="32"/>
          <w:szCs w:val="32"/>
        </w:rPr>
      </w:pPr>
    </w:p>
    <w:p w14:paraId="2A506415">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三、存在的主要问题及改进措施</w:t>
      </w:r>
    </w:p>
    <w:p w14:paraId="017ADD1F">
      <w:pPr>
        <w:ind w:firstLine="627" w:firstLineChars="196"/>
        <w:rPr>
          <w:rFonts w:ascii="黑体" w:eastAsia="黑体" w:hAnsi="黑体" w:cs="仿宋"/>
          <w:kern w:val="0"/>
          <w:sz w:val="32"/>
          <w:szCs w:val="32"/>
        </w:rPr>
      </w:pPr>
      <w:r>
        <w:rPr>
          <w:rFonts w:ascii="仿宋" w:eastAsia="仿宋" w:hAnsi="仿宋" w:hint="eastAsia"/>
          <w:b/>
          <w:sz w:val="32"/>
          <w:szCs w:val="32"/>
        </w:rPr>
        <w:t>（一）主要问题</w:t>
      </w:r>
    </w:p>
    <w:p w14:paraId="38D7C9E9">
      <w:pPr>
        <w:ind w:firstLine="627" w:firstLineChars="196"/>
        <w:rPr>
          <w:rFonts w:ascii="黑体" w:eastAsia="黑体" w:hAnsi="黑体" w:cs="仿宋"/>
          <w:kern w:val="0"/>
          <w:sz w:val="32"/>
          <w:szCs w:val="32"/>
        </w:rPr>
      </w:pPr>
      <w:r>
        <w:rPr>
          <w:rFonts w:ascii="仿宋" w:eastAsia="仿宋" w:hAnsi="仿宋" w:hint="eastAsia"/>
          <w:b/>
          <w:sz w:val="32"/>
          <w:szCs w:val="32"/>
        </w:rPr>
        <w:t>（二）改进措施</w:t>
      </w:r>
    </w:p>
    <w:p w14:paraId="3A0ED9BC">
      <w:r>
        <w:br w:type="page"/>
      </w:r>
    </w:p>
    <w:p w14:paraId="074E3048">
      <w:pPr>
        <w:rPr>
          <w:rFonts w:ascii="仿宋" w:eastAsia="仿宋" w:hAnsi="仿宋"/>
          <w:sz w:val="28"/>
          <w:szCs w:val="32"/>
        </w:rPr>
      </w:pPr>
      <w:r>
        <w:rPr>
          <w:rFonts w:ascii="仿宋" w:eastAsia="仿宋" w:hAnsi="仿宋" w:hint="eastAsia"/>
          <w:sz w:val="28"/>
          <w:szCs w:val="32"/>
        </w:rPr>
        <w:t>附件4</w:t>
      </w:r>
    </w:p>
    <w:p w14:paraId="187E6EC8">
      <w:pPr>
        <w:rPr>
          <w:rFonts w:ascii="仿宋" w:eastAsia="仿宋" w:hAnsi="仿宋"/>
          <w:sz w:val="32"/>
          <w:szCs w:val="32"/>
        </w:rPr>
      </w:pPr>
    </w:p>
    <w:p w14:paraId="68EB5D34">
      <w:pPr>
        <w:ind w:firstLine="420"/>
        <w:jc w:val="center"/>
        <w:rPr>
          <w:rFonts w:ascii="宋体" w:hAnsi="宋体" w:cs="仿宋"/>
          <w:b/>
          <w:sz w:val="44"/>
          <w:szCs w:val="44"/>
        </w:rPr>
      </w:pPr>
      <w:r>
        <w:rPr>
          <w:rFonts w:ascii="宋体" w:hAnsi="宋体" w:cs="仿宋" w:hint="eastAsia"/>
          <w:b/>
          <w:sz w:val="44"/>
          <w:szCs w:val="44"/>
        </w:rPr>
        <w:t>2024年度</w:t>
      </w:r>
      <w:r>
        <w:rPr>
          <w:rFonts w:ascii="宋体" w:eastAsia="宋体" w:hAnsi="宋体" w:cs="宋体"/>
          <w:b/>
          <w:sz w:val="44"/>
        </w:rPr>
        <w:t>县级预算项目绩效自评报告</w:t>
      </w:r>
    </w:p>
    <w:p w14:paraId="18D86DC1">
      <w:pPr>
        <w:ind w:firstLine="640" w:firstLineChars="200"/>
        <w:jc w:val="center"/>
        <w:rPr>
          <w:rFonts w:ascii="仿宋" w:eastAsia="仿宋" w:hAnsi="仿宋"/>
          <w:sz w:val="32"/>
          <w:szCs w:val="32"/>
        </w:rPr>
      </w:pPr>
      <w:r>
        <w:rPr>
          <w:rFonts w:ascii="仿宋" w:eastAsia="仿宋" w:hAnsi="仿宋" w:hint="eastAsia"/>
          <w:sz w:val="32"/>
          <w:szCs w:val="32"/>
        </w:rPr>
        <w:t>（</w:t>
      </w:r>
      <w:r>
        <w:rPr>
          <w:rFonts w:ascii="仿宋" w:eastAsia="仿宋" w:hAnsi="仿宋" w:cs="仿宋" w:hint="eastAsia"/>
          <w:sz w:val="32"/>
          <w:szCs w:val="32"/>
        </w:rPr>
        <w:t>干部周转房建设补助</w:t>
      </w:r>
      <w:r>
        <w:rPr>
          <w:rFonts w:ascii="仿宋" w:eastAsia="仿宋" w:hAnsi="仿宋" w:hint="eastAsia"/>
          <w:sz w:val="32"/>
          <w:szCs w:val="32"/>
        </w:rPr>
        <w:t>）</w:t>
      </w:r>
    </w:p>
    <w:p w14:paraId="18B7991E">
      <w:pPr>
        <w:ind w:firstLine="627" w:firstLineChars="196"/>
        <w:rPr>
          <w:rFonts w:ascii="黑体" w:eastAsia="黑体" w:hAnsi="黑体"/>
          <w:sz w:val="32"/>
          <w:szCs w:val="32"/>
        </w:rPr>
      </w:pPr>
      <w:r>
        <w:rPr>
          <w:rFonts w:ascii="黑体" w:eastAsia="黑体" w:hAnsi="黑体" w:cs="仿宋" w:hint="eastAsia"/>
          <w:kern w:val="0"/>
          <w:sz w:val="32"/>
          <w:szCs w:val="32"/>
        </w:rPr>
        <w:t>一、</w:t>
      </w:r>
      <w:r>
        <w:rPr>
          <w:rFonts w:ascii="黑体" w:eastAsia="黑体" w:hAnsi="黑体" w:hint="eastAsia"/>
          <w:sz w:val="32"/>
          <w:szCs w:val="32"/>
        </w:rPr>
        <w:t>项目基本情况</w:t>
      </w:r>
    </w:p>
    <w:p w14:paraId="1AEF0AEC">
      <w:pPr>
        <w:ind w:firstLine="640" w:firstLineChars="200"/>
        <w:rPr>
          <w:rFonts w:ascii="仿宋" w:eastAsia="仿宋" w:hAnsi="仿宋"/>
          <w:sz w:val="32"/>
          <w:szCs w:val="32"/>
        </w:rPr>
      </w:pPr>
      <w:r>
        <w:rPr>
          <w:rFonts w:ascii="仿宋" w:eastAsia="仿宋" w:hAnsi="仿宋" w:hint="eastAsia"/>
          <w:b/>
          <w:sz w:val="32"/>
          <w:szCs w:val="32"/>
        </w:rPr>
        <w:t>（一）项目概况</w:t>
      </w:r>
    </w:p>
    <w:p w14:paraId="4C7108CF">
      <w:pPr>
        <w:ind w:firstLine="1472" w:firstLineChars="460"/>
        <w:rPr>
          <w:rFonts w:ascii="仿宋" w:eastAsia="仿宋" w:hAnsi="仿宋"/>
          <w:sz w:val="32"/>
          <w:szCs w:val="32"/>
        </w:rPr>
      </w:pPr>
      <w:r>
        <w:rPr>
          <w:rFonts w:ascii="仿宋" w:eastAsia="仿宋" w:hAnsi="仿宋" w:hint="eastAsia"/>
          <w:sz w:val="32"/>
          <w:szCs w:val="32"/>
        </w:rPr>
        <w:t>建设珊瑚干部周转房项目，改善干部住房条件，提升干部幸福度。</w:t>
      </w:r>
      <w:r>
        <w:rPr>
          <w:rFonts w:ascii="仿宋" w:eastAsia="仿宋" w:hAnsi="仿宋" w:cs="仿宋"/>
          <w:sz w:val="32"/>
        </w:rPr>
        <w:t xml:space="preserve"> </w:t>
      </w:r>
    </w:p>
    <w:p w14:paraId="6E95AD4A">
      <w:pPr>
        <w:ind w:firstLine="640" w:firstLineChars="200"/>
        <w:rPr>
          <w:rFonts w:ascii="仿宋" w:eastAsia="仿宋" w:hAnsi="仿宋"/>
          <w:sz w:val="32"/>
          <w:szCs w:val="32"/>
        </w:rPr>
      </w:pPr>
      <w:r>
        <w:rPr>
          <w:rFonts w:ascii="仿宋" w:eastAsia="仿宋" w:hAnsi="仿宋" w:hint="eastAsia"/>
          <w:b/>
          <w:sz w:val="32"/>
          <w:szCs w:val="32"/>
        </w:rPr>
        <w:t>（二）主要成效</w:t>
      </w:r>
    </w:p>
    <w:p w14:paraId="02FA4D88">
      <w:pPr>
        <w:ind w:firstLine="1472" w:firstLineChars="460"/>
        <w:rPr>
          <w:rFonts w:ascii="仿宋" w:eastAsia="仿宋" w:hAnsi="仿宋"/>
          <w:sz w:val="32"/>
          <w:szCs w:val="32"/>
        </w:rPr>
      </w:pPr>
    </w:p>
    <w:p w14:paraId="0AE19FB3">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二、绩效分析</w:t>
      </w:r>
    </w:p>
    <w:p w14:paraId="0FB962B9">
      <w:pPr>
        <w:spacing w:line="620" w:lineRule="exact"/>
        <w:ind w:firstLine="640"/>
        <w:rPr>
          <w:rFonts w:ascii="仿宋_GB2312" w:eastAsia="仿宋_GB2312" w:hAnsi="仿宋_GB2312"/>
          <w:sz w:val="32"/>
          <w:szCs w:val="32"/>
        </w:rPr>
      </w:pPr>
      <w:r>
        <w:rPr>
          <w:rFonts w:ascii="仿宋_GB2312" w:eastAsia="仿宋_GB2312" w:hAnsi="仿宋_GB2312" w:hint="eastAsia"/>
          <w:sz w:val="32"/>
          <w:szCs w:val="32"/>
        </w:rPr>
        <w:t>本项目绩效自评得分</w:t>
      </w:r>
      <w:r>
        <w:rPr>
          <w:rFonts w:ascii="仿宋_GB2312" w:eastAsia="仿宋_GB2312" w:hAnsi="仿宋_GB2312" w:cs="仿宋_GB2312"/>
          <w:sz w:val="32"/>
        </w:rPr>
        <w:t>95.47分，等级为优，设置绩效目标6个，实际完成5个，具体情况如下：</w:t>
      </w:r>
    </w:p>
    <w:p w14:paraId="66108B5C">
      <w:pPr>
        <w:spacing w:line="620" w:lineRule="exact"/>
        <w:ind w:left="420" w:leftChars="200"/>
        <w:rPr>
          <w:rFonts w:ascii="仿宋" w:eastAsia="仿宋" w:hAnsi="仿宋"/>
          <w:sz w:val="32"/>
          <w:szCs w:val="32"/>
        </w:rPr>
      </w:pPr>
      <w:r>
        <w:rPr>
          <w:rFonts w:ascii="仿宋_GB2312" w:eastAsia="仿宋_GB2312" w:hAnsi="仿宋_GB2312" w:cs="仿宋_GB2312"/>
          <w:b/>
          <w:sz w:val="32"/>
        </w:rPr>
        <w:t>(二) 成本指标</w:t>
      </w:r>
    </w:p>
    <w:p w14:paraId="335D59EF">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1、经济成本指标</w:t>
      </w:r>
    </w:p>
    <w:p w14:paraId="715005B0">
      <w:pPr>
        <w:spacing w:line="620" w:lineRule="exact"/>
        <w:ind w:left="420" w:leftChars="200"/>
        <w:rPr>
          <w:rFonts w:ascii="仿宋" w:eastAsia="仿宋" w:hAnsi="仿宋"/>
          <w:sz w:val="32"/>
          <w:szCs w:val="32"/>
        </w:rPr>
      </w:pPr>
      <w:r>
        <w:rPr>
          <w:rFonts w:ascii="仿宋_GB2312" w:eastAsia="仿宋_GB2312" w:hAnsi="仿宋_GB2312" w:cs="仿宋_GB2312"/>
          <w:sz w:val="32"/>
        </w:rPr>
        <w:t>1)县财政投入奖补资金</w:t>
      </w:r>
      <w:r>
        <w:rPr>
          <w:rFonts w:ascii="仿宋" w:eastAsia="仿宋" w:hAnsi="仿宋" w:cs="仿宋"/>
          <w:sz w:val="32"/>
        </w:rPr>
        <w:t>(万元)，目标值59.04，完成值50，分值10，得分8.47</w:t>
      </w:r>
      <w:r>
        <w:rPr>
          <w:rFonts w:ascii="仿宋" w:eastAsia="仿宋" w:hAnsi="仿宋" w:hint="eastAsia"/>
          <w:sz w:val="32"/>
          <w:szCs w:val="32"/>
        </w:rPr>
        <w:t>。</w:t>
      </w:r>
    </w:p>
    <w:p w14:paraId="3C76829C">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2、社会成本指标</w:t>
      </w:r>
    </w:p>
    <w:p w14:paraId="016794CA">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3、生态环境成本指标</w:t>
      </w:r>
    </w:p>
    <w:p w14:paraId="6BCC641B">
      <w:pPr>
        <w:spacing w:line="620" w:lineRule="exact"/>
        <w:ind w:left="420" w:leftChars="200"/>
        <w:rPr>
          <w:rFonts w:ascii="仿宋" w:eastAsia="仿宋" w:hAnsi="仿宋"/>
          <w:sz w:val="32"/>
          <w:szCs w:val="32"/>
        </w:rPr>
      </w:pPr>
      <w:r>
        <w:rPr>
          <w:rFonts w:ascii="仿宋_GB2312" w:eastAsia="仿宋_GB2312" w:hAnsi="仿宋_GB2312" w:cs="仿宋_GB2312"/>
          <w:b/>
          <w:sz w:val="32"/>
        </w:rPr>
        <w:t>(一) 产出指标</w:t>
      </w:r>
    </w:p>
    <w:p w14:paraId="7EE68453">
      <w:pPr>
        <w:spacing w:line="620" w:lineRule="exact"/>
        <w:ind w:left="420" w:leftChars="200"/>
        <w:rPr>
          <w:rFonts w:ascii="仿宋" w:eastAsia="仿宋" w:hAnsi="仿宋"/>
          <w:sz w:val="32"/>
          <w:szCs w:val="32"/>
        </w:rPr>
      </w:pPr>
      <w:r>
        <w:rPr>
          <w:rFonts w:ascii="仿宋_GB2312" w:eastAsia="仿宋_GB2312" w:hAnsi="仿宋_GB2312" w:cs="仿宋_GB2312"/>
          <w:b/>
          <w:sz w:val="32"/>
        </w:rPr>
        <w:t>1、数量指标</w:t>
      </w:r>
    </w:p>
    <w:p w14:paraId="4502C121">
      <w:pPr>
        <w:spacing w:line="620" w:lineRule="exact"/>
        <w:ind w:left="420" w:leftChars="200"/>
        <w:rPr>
          <w:rFonts w:ascii="仿宋" w:eastAsia="仿宋" w:hAnsi="仿宋"/>
          <w:sz w:val="32"/>
          <w:szCs w:val="32"/>
        </w:rPr>
      </w:pPr>
      <w:r>
        <w:rPr>
          <w:rFonts w:ascii="仿宋_GB2312" w:eastAsia="仿宋_GB2312" w:hAnsi="仿宋_GB2312" w:cs="仿宋_GB2312"/>
          <w:sz w:val="32"/>
        </w:rPr>
        <w:t>1)农村公益事业建设财政奖补项目数</w:t>
      </w:r>
      <w:r>
        <w:rPr>
          <w:rFonts w:ascii="仿宋" w:eastAsia="仿宋" w:hAnsi="仿宋" w:cs="仿宋"/>
          <w:sz w:val="32"/>
        </w:rPr>
        <w:t>(个)，目标值1，完成值1，分值20，得分20</w:t>
      </w:r>
      <w:r>
        <w:rPr>
          <w:rFonts w:ascii="仿宋" w:eastAsia="仿宋" w:hAnsi="仿宋" w:hint="eastAsia"/>
          <w:sz w:val="32"/>
          <w:szCs w:val="32"/>
        </w:rPr>
        <w:t>。</w:t>
      </w:r>
    </w:p>
    <w:p w14:paraId="09287561">
      <w:pPr>
        <w:spacing w:line="620" w:lineRule="exact"/>
        <w:ind w:left="420" w:leftChars="200"/>
        <w:rPr>
          <w:rFonts w:ascii="仿宋" w:eastAsia="仿宋" w:hAnsi="仿宋"/>
          <w:sz w:val="32"/>
          <w:szCs w:val="32"/>
        </w:rPr>
      </w:pPr>
      <w:r>
        <w:rPr>
          <w:rFonts w:ascii="仿宋_GB2312" w:eastAsia="仿宋_GB2312" w:hAnsi="仿宋_GB2312" w:cs="仿宋_GB2312"/>
          <w:b/>
          <w:sz w:val="32"/>
        </w:rPr>
        <w:t>2、质量指标</w:t>
      </w:r>
    </w:p>
    <w:p w14:paraId="48C68773">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1)项目建设验收合格率</w:t>
      </w:r>
      <w:r>
        <w:rPr>
          <w:rFonts w:ascii="仿宋" w:eastAsia="仿宋" w:hAnsi="仿宋" w:cs="仿宋"/>
          <w:sz w:val="32"/>
        </w:rPr>
        <w:t>(%)，目标值100，完成值100，分值10，得分10</w:t>
      </w:r>
      <w:r>
        <w:rPr>
          <w:rFonts w:ascii="仿宋" w:eastAsia="仿宋" w:hAnsi="仿宋" w:hint="eastAsia"/>
          <w:sz w:val="32"/>
          <w:szCs w:val="32"/>
        </w:rPr>
        <w:t>。</w:t>
      </w:r>
    </w:p>
    <w:p w14:paraId="0BDD51E2">
      <w:pPr>
        <w:spacing w:line="620" w:lineRule="exact"/>
        <w:ind w:left="420" w:leftChars="200"/>
        <w:rPr>
          <w:rFonts w:ascii="仿宋" w:eastAsia="仿宋" w:hAnsi="仿宋"/>
          <w:sz w:val="32"/>
          <w:szCs w:val="32"/>
        </w:rPr>
      </w:pPr>
      <w:r>
        <w:rPr>
          <w:rFonts w:ascii="仿宋_GB2312" w:eastAsia="仿宋_GB2312" w:hAnsi="仿宋_GB2312" w:cs="仿宋_GB2312"/>
          <w:b/>
          <w:sz w:val="32"/>
        </w:rPr>
        <w:t>3、时效指标</w:t>
      </w:r>
    </w:p>
    <w:p w14:paraId="683E4831">
      <w:pPr>
        <w:spacing w:line="620" w:lineRule="exact"/>
        <w:ind w:left="420" w:leftChars="200"/>
        <w:rPr>
          <w:rFonts w:ascii="仿宋" w:eastAsia="仿宋" w:hAnsi="仿宋"/>
          <w:sz w:val="32"/>
          <w:szCs w:val="32"/>
        </w:rPr>
      </w:pPr>
      <w:r>
        <w:rPr>
          <w:rFonts w:ascii="仿宋_GB2312" w:eastAsia="仿宋_GB2312" w:hAnsi="仿宋_GB2312" w:cs="仿宋_GB2312"/>
          <w:sz w:val="32"/>
        </w:rPr>
        <w:t>1)项目按计划完工率</w:t>
      </w:r>
      <w:r>
        <w:rPr>
          <w:rFonts w:ascii="仿宋" w:eastAsia="仿宋" w:hAnsi="仿宋" w:cs="仿宋"/>
          <w:sz w:val="32"/>
        </w:rPr>
        <w:t>(%)，目标值100，完成值100，分值10，得分10</w:t>
      </w:r>
      <w:r>
        <w:rPr>
          <w:rFonts w:ascii="仿宋" w:eastAsia="仿宋" w:hAnsi="仿宋" w:hint="eastAsia"/>
          <w:sz w:val="32"/>
          <w:szCs w:val="32"/>
        </w:rPr>
        <w:t>。</w:t>
      </w:r>
    </w:p>
    <w:p w14:paraId="41E24B5F">
      <w:pPr>
        <w:spacing w:line="620" w:lineRule="exact"/>
        <w:ind w:left="420" w:leftChars="200"/>
        <w:rPr>
          <w:rFonts w:ascii="仿宋" w:eastAsia="仿宋" w:hAnsi="仿宋"/>
          <w:sz w:val="32"/>
          <w:szCs w:val="32"/>
        </w:rPr>
      </w:pPr>
      <w:r>
        <w:rPr>
          <w:rFonts w:ascii="仿宋_GB2312" w:eastAsia="仿宋_GB2312" w:hAnsi="仿宋_GB2312" w:cs="仿宋_GB2312"/>
          <w:b/>
          <w:sz w:val="32"/>
        </w:rPr>
        <w:t>(三) 效益指标</w:t>
      </w:r>
    </w:p>
    <w:p w14:paraId="142FA85A">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1、经济效益指标</w:t>
      </w:r>
    </w:p>
    <w:p w14:paraId="5A1AC415">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2、社会效益指标</w:t>
      </w:r>
    </w:p>
    <w:p w14:paraId="78E27FB5">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1)项目建设受益人数</w:t>
      </w:r>
      <w:r>
        <w:rPr>
          <w:rFonts w:ascii="仿宋" w:eastAsia="仿宋" w:hAnsi="仿宋" w:cs="仿宋"/>
          <w:sz w:val="32"/>
        </w:rPr>
        <w:t>(万人)，目标值0.1，完成值0.1，分值30，得分30</w:t>
      </w:r>
      <w:r>
        <w:rPr>
          <w:rFonts w:ascii="仿宋" w:eastAsia="仿宋" w:hAnsi="仿宋" w:hint="eastAsia"/>
          <w:sz w:val="32"/>
          <w:szCs w:val="32"/>
        </w:rPr>
        <w:t>。</w:t>
      </w:r>
    </w:p>
    <w:p w14:paraId="7458B6F6">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3、生态效益指标</w:t>
      </w:r>
    </w:p>
    <w:p w14:paraId="40D6CEB1">
      <w:pPr>
        <w:spacing w:line="620" w:lineRule="exact"/>
        <w:ind w:left="420" w:leftChars="200"/>
        <w:rPr>
          <w:rFonts w:ascii="仿宋" w:eastAsia="仿宋" w:hAnsi="仿宋"/>
          <w:sz w:val="32"/>
          <w:szCs w:val="32"/>
        </w:rPr>
      </w:pPr>
      <w:r>
        <w:rPr>
          <w:rFonts w:ascii="仿宋_GB2312" w:eastAsia="仿宋_GB2312" w:hAnsi="仿宋_GB2312" w:cs="仿宋_GB2312"/>
          <w:b/>
          <w:sz w:val="32"/>
        </w:rPr>
        <w:t>(四) 满意度指标</w:t>
      </w:r>
    </w:p>
    <w:p w14:paraId="17082242">
      <w:pPr>
        <w:spacing w:line="620" w:lineRule="exact"/>
        <w:ind w:left="420" w:leftChars="200"/>
        <w:rPr>
          <w:rFonts w:ascii="仿宋" w:eastAsia="仿宋" w:hAnsi="仿宋"/>
          <w:sz w:val="32"/>
          <w:szCs w:val="32"/>
        </w:rPr>
      </w:pPr>
      <w:r>
        <w:rPr>
          <w:rFonts w:ascii="仿宋_GB2312" w:eastAsia="仿宋_GB2312" w:hAnsi="仿宋_GB2312" w:cs="仿宋_GB2312"/>
          <w:b/>
          <w:sz w:val="32"/>
        </w:rPr>
        <w:t>1、服务对象满意度指标</w:t>
      </w:r>
    </w:p>
    <w:p w14:paraId="1C4C8E8B">
      <w:pPr>
        <w:spacing w:line="620" w:lineRule="exact"/>
        <w:ind w:left="420" w:leftChars="200"/>
        <w:rPr>
          <w:rFonts w:ascii="仿宋" w:eastAsia="仿宋" w:hAnsi="仿宋"/>
          <w:sz w:val="32"/>
          <w:szCs w:val="32"/>
        </w:rPr>
      </w:pPr>
      <w:r>
        <w:rPr>
          <w:rFonts w:ascii="仿宋_GB2312" w:eastAsia="仿宋_GB2312" w:hAnsi="仿宋_GB2312" w:cs="仿宋_GB2312"/>
          <w:sz w:val="32"/>
        </w:rPr>
        <w:t>1)基础公共设施改善满意率</w:t>
      </w:r>
      <w:r>
        <w:rPr>
          <w:rFonts w:ascii="仿宋" w:eastAsia="仿宋" w:hAnsi="仿宋" w:cs="仿宋"/>
          <w:sz w:val="32"/>
        </w:rPr>
        <w:t>(%)，目标值95，完成值100，分值10，得分10</w:t>
      </w:r>
      <w:r>
        <w:rPr>
          <w:rFonts w:ascii="仿宋" w:eastAsia="仿宋" w:hAnsi="仿宋" w:hint="eastAsia"/>
          <w:sz w:val="32"/>
          <w:szCs w:val="32"/>
        </w:rPr>
        <w:t>。</w:t>
      </w:r>
    </w:p>
    <w:p w14:paraId="2A4A8509">
      <w:pPr>
        <w:tabs>
          <w:tab w:val="left" w:pos="2244"/>
        </w:tabs>
        <w:spacing w:line="620" w:lineRule="exact"/>
        <w:ind w:left="1890" w:leftChars="900"/>
        <w:rPr>
          <w:rFonts w:ascii="仿宋" w:eastAsia="仿宋" w:hAnsi="仿宋"/>
          <w:b/>
          <w:color w:val="FF0000"/>
          <w:sz w:val="32"/>
          <w:szCs w:val="32"/>
        </w:rPr>
      </w:pPr>
    </w:p>
    <w:p w14:paraId="3D534CE1">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三、存在的主要问题及改进措施</w:t>
      </w:r>
    </w:p>
    <w:p w14:paraId="318AD577">
      <w:pPr>
        <w:ind w:firstLine="627" w:firstLineChars="196"/>
        <w:rPr>
          <w:rFonts w:ascii="黑体" w:eastAsia="黑体" w:hAnsi="黑体" w:cs="仿宋"/>
          <w:kern w:val="0"/>
          <w:sz w:val="32"/>
          <w:szCs w:val="32"/>
        </w:rPr>
      </w:pPr>
      <w:r>
        <w:rPr>
          <w:rFonts w:ascii="仿宋" w:eastAsia="仿宋" w:hAnsi="仿宋" w:hint="eastAsia"/>
          <w:b/>
          <w:sz w:val="32"/>
          <w:szCs w:val="32"/>
        </w:rPr>
        <w:t>（一）主要问题</w:t>
      </w:r>
    </w:p>
    <w:p w14:paraId="3E08F2EC">
      <w:pPr>
        <w:ind w:firstLine="627" w:firstLineChars="196"/>
        <w:rPr>
          <w:rFonts w:ascii="黑体" w:eastAsia="黑体" w:hAnsi="黑体" w:cs="仿宋"/>
          <w:kern w:val="0"/>
          <w:sz w:val="32"/>
          <w:szCs w:val="32"/>
        </w:rPr>
      </w:pPr>
      <w:r>
        <w:rPr>
          <w:rFonts w:ascii="仿宋" w:eastAsia="仿宋" w:hAnsi="仿宋" w:hint="eastAsia"/>
          <w:b/>
          <w:sz w:val="32"/>
          <w:szCs w:val="32"/>
        </w:rPr>
        <w:t>（二）改进措施</w:t>
      </w:r>
    </w:p>
    <w:p w14:paraId="3BBDEE0F">
      <w:r>
        <w:br w:type="page"/>
      </w:r>
    </w:p>
    <w:p w14:paraId="29C52E24">
      <w:pPr>
        <w:rPr>
          <w:rFonts w:ascii="仿宋" w:eastAsia="仿宋" w:hAnsi="仿宋"/>
          <w:sz w:val="28"/>
          <w:szCs w:val="32"/>
        </w:rPr>
      </w:pPr>
      <w:r>
        <w:rPr>
          <w:rFonts w:ascii="仿宋" w:eastAsia="仿宋" w:hAnsi="仿宋" w:hint="eastAsia"/>
          <w:sz w:val="28"/>
          <w:szCs w:val="32"/>
        </w:rPr>
        <w:t>附件4</w:t>
      </w:r>
    </w:p>
    <w:p w14:paraId="11F5D63D">
      <w:pPr>
        <w:rPr>
          <w:rFonts w:ascii="仿宋" w:eastAsia="仿宋" w:hAnsi="仿宋"/>
          <w:sz w:val="32"/>
          <w:szCs w:val="32"/>
        </w:rPr>
      </w:pPr>
    </w:p>
    <w:p w14:paraId="24F1B522">
      <w:pPr>
        <w:ind w:firstLine="420"/>
        <w:jc w:val="center"/>
        <w:rPr>
          <w:rFonts w:ascii="宋体" w:hAnsi="宋体" w:cs="仿宋"/>
          <w:b/>
          <w:sz w:val="44"/>
          <w:szCs w:val="44"/>
        </w:rPr>
      </w:pPr>
      <w:r>
        <w:rPr>
          <w:rFonts w:ascii="宋体" w:hAnsi="宋体" w:cs="仿宋" w:hint="eastAsia"/>
          <w:b/>
          <w:sz w:val="44"/>
          <w:szCs w:val="44"/>
        </w:rPr>
        <w:t>2024年度</w:t>
      </w:r>
      <w:r>
        <w:rPr>
          <w:rFonts w:ascii="宋体" w:eastAsia="宋体" w:hAnsi="宋体" w:cs="宋体"/>
          <w:b/>
          <w:sz w:val="44"/>
        </w:rPr>
        <w:t>县级预算项目绩效自评报告</w:t>
      </w:r>
    </w:p>
    <w:p w14:paraId="3A0A6D6D">
      <w:pPr>
        <w:ind w:firstLine="640" w:firstLineChars="200"/>
        <w:jc w:val="center"/>
        <w:rPr>
          <w:rFonts w:ascii="仿宋" w:eastAsia="仿宋" w:hAnsi="仿宋"/>
          <w:sz w:val="32"/>
          <w:szCs w:val="32"/>
        </w:rPr>
      </w:pPr>
      <w:r>
        <w:rPr>
          <w:rFonts w:ascii="仿宋" w:eastAsia="仿宋" w:hAnsi="仿宋" w:hint="eastAsia"/>
          <w:sz w:val="32"/>
          <w:szCs w:val="32"/>
        </w:rPr>
        <w:t>（</w:t>
      </w:r>
      <w:r>
        <w:rPr>
          <w:rFonts w:ascii="仿宋" w:eastAsia="仿宋" w:hAnsi="仿宋" w:cs="仿宋" w:hint="eastAsia"/>
          <w:sz w:val="32"/>
          <w:szCs w:val="32"/>
        </w:rPr>
        <w:t>“四好”农村公路补助资金</w:t>
      </w:r>
      <w:r>
        <w:rPr>
          <w:rFonts w:ascii="仿宋" w:eastAsia="仿宋" w:hAnsi="仿宋" w:hint="eastAsia"/>
          <w:sz w:val="32"/>
          <w:szCs w:val="32"/>
        </w:rPr>
        <w:t>）</w:t>
      </w:r>
    </w:p>
    <w:p w14:paraId="4F16DC3D">
      <w:pPr>
        <w:ind w:firstLine="627" w:firstLineChars="196"/>
        <w:rPr>
          <w:rFonts w:ascii="黑体" w:eastAsia="黑体" w:hAnsi="黑体"/>
          <w:sz w:val="32"/>
          <w:szCs w:val="32"/>
        </w:rPr>
      </w:pPr>
      <w:r>
        <w:rPr>
          <w:rFonts w:ascii="黑体" w:eastAsia="黑体" w:hAnsi="黑体" w:cs="仿宋" w:hint="eastAsia"/>
          <w:kern w:val="0"/>
          <w:sz w:val="32"/>
          <w:szCs w:val="32"/>
        </w:rPr>
        <w:t>一、</w:t>
      </w:r>
      <w:r>
        <w:rPr>
          <w:rFonts w:ascii="黑体" w:eastAsia="黑体" w:hAnsi="黑体" w:hint="eastAsia"/>
          <w:sz w:val="32"/>
          <w:szCs w:val="32"/>
        </w:rPr>
        <w:t>项目基本情况</w:t>
      </w:r>
    </w:p>
    <w:p w14:paraId="36C748E5">
      <w:pPr>
        <w:ind w:firstLine="640" w:firstLineChars="200"/>
        <w:rPr>
          <w:rFonts w:ascii="仿宋" w:eastAsia="仿宋" w:hAnsi="仿宋"/>
          <w:sz w:val="32"/>
          <w:szCs w:val="32"/>
        </w:rPr>
      </w:pPr>
      <w:r>
        <w:rPr>
          <w:rFonts w:ascii="仿宋" w:eastAsia="仿宋" w:hAnsi="仿宋" w:hint="eastAsia"/>
          <w:b/>
          <w:sz w:val="32"/>
          <w:szCs w:val="32"/>
        </w:rPr>
        <w:t>（一）项目概况</w:t>
      </w:r>
    </w:p>
    <w:p w14:paraId="028C1988">
      <w:pPr>
        <w:ind w:firstLine="1472" w:firstLineChars="460"/>
        <w:rPr>
          <w:rFonts w:ascii="仿宋" w:eastAsia="仿宋" w:hAnsi="仿宋"/>
          <w:sz w:val="32"/>
          <w:szCs w:val="32"/>
        </w:rPr>
      </w:pPr>
      <w:r>
        <w:rPr>
          <w:rFonts w:ascii="仿宋" w:eastAsia="仿宋" w:hAnsi="仿宋" w:hint="eastAsia"/>
          <w:sz w:val="32"/>
          <w:szCs w:val="32"/>
        </w:rPr>
        <w:t>进行珊瑚乡公路的养路护路及工资发放</w:t>
      </w:r>
      <w:r>
        <w:rPr>
          <w:rFonts w:ascii="仿宋" w:eastAsia="仿宋" w:hAnsi="仿宋" w:cs="仿宋"/>
          <w:sz w:val="32"/>
        </w:rPr>
        <w:t xml:space="preserve"> </w:t>
      </w:r>
    </w:p>
    <w:p w14:paraId="7695FA82">
      <w:pPr>
        <w:ind w:firstLine="640" w:firstLineChars="200"/>
        <w:rPr>
          <w:rFonts w:ascii="仿宋" w:eastAsia="仿宋" w:hAnsi="仿宋"/>
          <w:sz w:val="32"/>
          <w:szCs w:val="32"/>
        </w:rPr>
      </w:pPr>
      <w:r>
        <w:rPr>
          <w:rFonts w:ascii="仿宋" w:eastAsia="仿宋" w:hAnsi="仿宋" w:hint="eastAsia"/>
          <w:b/>
          <w:sz w:val="32"/>
          <w:szCs w:val="32"/>
        </w:rPr>
        <w:t>（二）主要成效</w:t>
      </w:r>
    </w:p>
    <w:p w14:paraId="247E392A">
      <w:pPr>
        <w:ind w:firstLine="1472" w:firstLineChars="460"/>
        <w:rPr>
          <w:rFonts w:ascii="仿宋" w:eastAsia="仿宋" w:hAnsi="仿宋"/>
          <w:sz w:val="32"/>
          <w:szCs w:val="32"/>
        </w:rPr>
      </w:pPr>
    </w:p>
    <w:p w14:paraId="5A336353">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二、绩效分析</w:t>
      </w:r>
    </w:p>
    <w:p w14:paraId="057027BF">
      <w:pPr>
        <w:spacing w:line="620" w:lineRule="exact"/>
        <w:ind w:firstLine="640"/>
        <w:rPr>
          <w:rFonts w:ascii="仿宋_GB2312" w:eastAsia="仿宋_GB2312" w:hAnsi="仿宋_GB2312"/>
          <w:sz w:val="32"/>
          <w:szCs w:val="32"/>
        </w:rPr>
      </w:pPr>
      <w:r>
        <w:rPr>
          <w:rFonts w:ascii="仿宋_GB2312" w:eastAsia="仿宋_GB2312" w:hAnsi="仿宋_GB2312" w:hint="eastAsia"/>
          <w:sz w:val="32"/>
          <w:szCs w:val="32"/>
        </w:rPr>
        <w:t>本项目绩效自评得分</w:t>
      </w:r>
      <w:r>
        <w:rPr>
          <w:rFonts w:ascii="仿宋_GB2312" w:eastAsia="仿宋_GB2312" w:hAnsi="仿宋_GB2312" w:cs="仿宋_GB2312"/>
          <w:sz w:val="32"/>
        </w:rPr>
        <w:t>100分，等级为优，设置绩效目标6个，实际完成6个，具体情况如下：</w:t>
      </w:r>
    </w:p>
    <w:p w14:paraId="2305C0D8">
      <w:pPr>
        <w:spacing w:line="620" w:lineRule="exact"/>
        <w:ind w:left="420" w:leftChars="200"/>
        <w:rPr>
          <w:rFonts w:ascii="仿宋" w:eastAsia="仿宋" w:hAnsi="仿宋"/>
          <w:sz w:val="32"/>
          <w:szCs w:val="32"/>
        </w:rPr>
      </w:pPr>
      <w:r>
        <w:rPr>
          <w:rFonts w:ascii="仿宋_GB2312" w:eastAsia="仿宋_GB2312" w:hAnsi="仿宋_GB2312" w:cs="仿宋_GB2312"/>
          <w:b/>
          <w:sz w:val="32"/>
        </w:rPr>
        <w:t>(二) 成本指标</w:t>
      </w:r>
    </w:p>
    <w:p w14:paraId="3407B707">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1、经济成本指标</w:t>
      </w:r>
    </w:p>
    <w:p w14:paraId="214FAF60">
      <w:pPr>
        <w:spacing w:line="620" w:lineRule="exact"/>
        <w:ind w:left="420" w:leftChars="200"/>
        <w:rPr>
          <w:rFonts w:ascii="仿宋" w:eastAsia="仿宋" w:hAnsi="仿宋"/>
          <w:sz w:val="32"/>
          <w:szCs w:val="32"/>
        </w:rPr>
      </w:pPr>
      <w:r>
        <w:rPr>
          <w:rFonts w:ascii="仿宋_GB2312" w:eastAsia="仿宋_GB2312" w:hAnsi="仿宋_GB2312" w:cs="仿宋_GB2312"/>
          <w:sz w:val="32"/>
        </w:rPr>
        <w:t>1)县财政投入奖补资金</w:t>
      </w:r>
      <w:r>
        <w:rPr>
          <w:rFonts w:ascii="仿宋" w:eastAsia="仿宋" w:hAnsi="仿宋" w:cs="仿宋"/>
          <w:sz w:val="32"/>
        </w:rPr>
        <w:t>(万元)，目标值8.9008，完成值8.9008，分值10，得分10</w:t>
      </w:r>
      <w:r>
        <w:rPr>
          <w:rFonts w:ascii="仿宋" w:eastAsia="仿宋" w:hAnsi="仿宋" w:hint="eastAsia"/>
          <w:sz w:val="32"/>
          <w:szCs w:val="32"/>
        </w:rPr>
        <w:t>。</w:t>
      </w:r>
    </w:p>
    <w:p w14:paraId="5D00F720">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2、社会成本指标</w:t>
      </w:r>
    </w:p>
    <w:p w14:paraId="06D875BC">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3、生态环境成本指标</w:t>
      </w:r>
    </w:p>
    <w:p w14:paraId="7A1FF2AB">
      <w:pPr>
        <w:spacing w:line="620" w:lineRule="exact"/>
        <w:ind w:left="420" w:leftChars="200"/>
        <w:rPr>
          <w:rFonts w:ascii="仿宋" w:eastAsia="仿宋" w:hAnsi="仿宋"/>
          <w:sz w:val="32"/>
          <w:szCs w:val="32"/>
        </w:rPr>
      </w:pPr>
      <w:r>
        <w:rPr>
          <w:rFonts w:ascii="仿宋_GB2312" w:eastAsia="仿宋_GB2312" w:hAnsi="仿宋_GB2312" w:cs="仿宋_GB2312"/>
          <w:b/>
          <w:sz w:val="32"/>
        </w:rPr>
        <w:t>(一) 产出指标</w:t>
      </w:r>
    </w:p>
    <w:p w14:paraId="1F633C5F">
      <w:pPr>
        <w:spacing w:line="620" w:lineRule="exact"/>
        <w:ind w:left="420" w:leftChars="200"/>
        <w:rPr>
          <w:rFonts w:ascii="仿宋" w:eastAsia="仿宋" w:hAnsi="仿宋"/>
          <w:sz w:val="32"/>
          <w:szCs w:val="32"/>
        </w:rPr>
      </w:pPr>
      <w:r>
        <w:rPr>
          <w:rFonts w:ascii="仿宋_GB2312" w:eastAsia="仿宋_GB2312" w:hAnsi="仿宋_GB2312" w:cs="仿宋_GB2312"/>
          <w:b/>
          <w:sz w:val="32"/>
        </w:rPr>
        <w:t>1、数量指标</w:t>
      </w:r>
    </w:p>
    <w:p w14:paraId="0F535D94">
      <w:pPr>
        <w:spacing w:line="620" w:lineRule="exact"/>
        <w:ind w:left="420" w:leftChars="200"/>
        <w:rPr>
          <w:rFonts w:ascii="仿宋" w:eastAsia="仿宋" w:hAnsi="仿宋"/>
          <w:sz w:val="32"/>
          <w:szCs w:val="32"/>
        </w:rPr>
      </w:pPr>
      <w:r>
        <w:rPr>
          <w:rFonts w:ascii="仿宋_GB2312" w:eastAsia="仿宋_GB2312" w:hAnsi="仿宋_GB2312" w:cs="仿宋_GB2312"/>
          <w:sz w:val="32"/>
        </w:rPr>
        <w:t>1)农村公益事业建设财政奖补村数</w:t>
      </w:r>
      <w:r>
        <w:rPr>
          <w:rFonts w:ascii="仿宋" w:eastAsia="仿宋" w:hAnsi="仿宋" w:cs="仿宋"/>
          <w:sz w:val="32"/>
        </w:rPr>
        <w:t>(个)，目标值5，完成值5，分值20，得分20</w:t>
      </w:r>
      <w:r>
        <w:rPr>
          <w:rFonts w:ascii="仿宋" w:eastAsia="仿宋" w:hAnsi="仿宋" w:hint="eastAsia"/>
          <w:sz w:val="32"/>
          <w:szCs w:val="32"/>
        </w:rPr>
        <w:t>。</w:t>
      </w:r>
    </w:p>
    <w:p w14:paraId="709ED702">
      <w:pPr>
        <w:spacing w:line="620" w:lineRule="exact"/>
        <w:ind w:left="420" w:leftChars="200"/>
        <w:rPr>
          <w:rFonts w:ascii="仿宋" w:eastAsia="仿宋" w:hAnsi="仿宋"/>
          <w:sz w:val="32"/>
          <w:szCs w:val="32"/>
        </w:rPr>
      </w:pPr>
      <w:r>
        <w:rPr>
          <w:rFonts w:ascii="仿宋_GB2312" w:eastAsia="仿宋_GB2312" w:hAnsi="仿宋_GB2312" w:cs="仿宋_GB2312"/>
          <w:b/>
          <w:sz w:val="32"/>
        </w:rPr>
        <w:t>2、质量指标</w:t>
      </w:r>
    </w:p>
    <w:p w14:paraId="21A9957B">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1)项目建设验收合格率</w:t>
      </w:r>
      <w:r>
        <w:rPr>
          <w:rFonts w:ascii="仿宋" w:eastAsia="仿宋" w:hAnsi="仿宋" w:cs="仿宋"/>
          <w:sz w:val="32"/>
        </w:rPr>
        <w:t>(%)，目标值100，完成值100，分值10，得分10</w:t>
      </w:r>
      <w:r>
        <w:rPr>
          <w:rFonts w:ascii="仿宋" w:eastAsia="仿宋" w:hAnsi="仿宋" w:hint="eastAsia"/>
          <w:sz w:val="32"/>
          <w:szCs w:val="32"/>
        </w:rPr>
        <w:t>。</w:t>
      </w:r>
    </w:p>
    <w:p w14:paraId="653FF260">
      <w:pPr>
        <w:spacing w:line="620" w:lineRule="exact"/>
        <w:ind w:left="420" w:leftChars="200"/>
        <w:rPr>
          <w:rFonts w:ascii="仿宋" w:eastAsia="仿宋" w:hAnsi="仿宋"/>
          <w:sz w:val="32"/>
          <w:szCs w:val="32"/>
        </w:rPr>
      </w:pPr>
      <w:r>
        <w:rPr>
          <w:rFonts w:ascii="仿宋_GB2312" w:eastAsia="仿宋_GB2312" w:hAnsi="仿宋_GB2312" w:cs="仿宋_GB2312"/>
          <w:b/>
          <w:sz w:val="32"/>
        </w:rPr>
        <w:t>3、时效指标</w:t>
      </w:r>
    </w:p>
    <w:p w14:paraId="47BBAB7E">
      <w:pPr>
        <w:spacing w:line="620" w:lineRule="exact"/>
        <w:ind w:left="420" w:leftChars="200"/>
        <w:rPr>
          <w:rFonts w:ascii="仿宋" w:eastAsia="仿宋" w:hAnsi="仿宋"/>
          <w:sz w:val="32"/>
          <w:szCs w:val="32"/>
        </w:rPr>
      </w:pPr>
      <w:r>
        <w:rPr>
          <w:rFonts w:ascii="仿宋_GB2312" w:eastAsia="仿宋_GB2312" w:hAnsi="仿宋_GB2312" w:cs="仿宋_GB2312"/>
          <w:sz w:val="32"/>
        </w:rPr>
        <w:t>1)资金下达及时率</w:t>
      </w:r>
      <w:r>
        <w:rPr>
          <w:rFonts w:ascii="仿宋" w:eastAsia="仿宋" w:hAnsi="仿宋" w:cs="仿宋"/>
          <w:sz w:val="32"/>
        </w:rPr>
        <w:t>(％)，目标值100，完成值100，分值10，得分10</w:t>
      </w:r>
      <w:r>
        <w:rPr>
          <w:rFonts w:ascii="仿宋" w:eastAsia="仿宋" w:hAnsi="仿宋" w:hint="eastAsia"/>
          <w:sz w:val="32"/>
          <w:szCs w:val="32"/>
        </w:rPr>
        <w:t>。</w:t>
      </w:r>
    </w:p>
    <w:p w14:paraId="19111E53">
      <w:pPr>
        <w:spacing w:line="620" w:lineRule="exact"/>
        <w:ind w:left="420" w:leftChars="200"/>
        <w:rPr>
          <w:rFonts w:ascii="仿宋" w:eastAsia="仿宋" w:hAnsi="仿宋"/>
          <w:sz w:val="32"/>
          <w:szCs w:val="32"/>
        </w:rPr>
      </w:pPr>
      <w:r>
        <w:rPr>
          <w:rFonts w:ascii="仿宋_GB2312" w:eastAsia="仿宋_GB2312" w:hAnsi="仿宋_GB2312" w:cs="仿宋_GB2312"/>
          <w:b/>
          <w:sz w:val="32"/>
        </w:rPr>
        <w:t>(三) 效益指标</w:t>
      </w:r>
    </w:p>
    <w:p w14:paraId="76398F71">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1、经济效益指标</w:t>
      </w:r>
    </w:p>
    <w:p w14:paraId="79A2FE18">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2、社会效益指标</w:t>
      </w:r>
    </w:p>
    <w:p w14:paraId="6077825D">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1)项目建设受益人数</w:t>
      </w:r>
      <w:r>
        <w:rPr>
          <w:rFonts w:ascii="仿宋" w:eastAsia="仿宋" w:hAnsi="仿宋" w:cs="仿宋"/>
          <w:sz w:val="32"/>
        </w:rPr>
        <w:t>(万人)，目标值0.6，完成值0.6，分值30，得分30</w:t>
      </w:r>
      <w:r>
        <w:rPr>
          <w:rFonts w:ascii="仿宋" w:eastAsia="仿宋" w:hAnsi="仿宋" w:hint="eastAsia"/>
          <w:sz w:val="32"/>
          <w:szCs w:val="32"/>
        </w:rPr>
        <w:t>。</w:t>
      </w:r>
    </w:p>
    <w:p w14:paraId="114A9EE3">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3、生态效益指标</w:t>
      </w:r>
    </w:p>
    <w:p w14:paraId="149FA57E">
      <w:pPr>
        <w:spacing w:line="620" w:lineRule="exact"/>
        <w:ind w:left="420" w:leftChars="200"/>
        <w:rPr>
          <w:rFonts w:ascii="仿宋" w:eastAsia="仿宋" w:hAnsi="仿宋"/>
          <w:sz w:val="32"/>
          <w:szCs w:val="32"/>
        </w:rPr>
      </w:pPr>
      <w:r>
        <w:rPr>
          <w:rFonts w:ascii="仿宋_GB2312" w:eastAsia="仿宋_GB2312" w:hAnsi="仿宋_GB2312" w:cs="仿宋_GB2312"/>
          <w:b/>
          <w:sz w:val="32"/>
        </w:rPr>
        <w:t>(四) 满意度指标</w:t>
      </w:r>
    </w:p>
    <w:p w14:paraId="315882B3">
      <w:pPr>
        <w:spacing w:line="620" w:lineRule="exact"/>
        <w:ind w:left="420" w:leftChars="200"/>
        <w:rPr>
          <w:rFonts w:ascii="仿宋" w:eastAsia="仿宋" w:hAnsi="仿宋"/>
          <w:sz w:val="32"/>
          <w:szCs w:val="32"/>
        </w:rPr>
      </w:pPr>
      <w:r>
        <w:rPr>
          <w:rFonts w:ascii="仿宋_GB2312" w:eastAsia="仿宋_GB2312" w:hAnsi="仿宋_GB2312" w:cs="仿宋_GB2312"/>
          <w:b/>
          <w:sz w:val="32"/>
        </w:rPr>
        <w:t>1、服务对象满意度指标</w:t>
      </w:r>
    </w:p>
    <w:p w14:paraId="0AA41388">
      <w:pPr>
        <w:spacing w:line="620" w:lineRule="exact"/>
        <w:ind w:left="420" w:leftChars="200"/>
        <w:rPr>
          <w:rFonts w:ascii="仿宋" w:eastAsia="仿宋" w:hAnsi="仿宋"/>
          <w:sz w:val="32"/>
          <w:szCs w:val="32"/>
        </w:rPr>
      </w:pPr>
      <w:r>
        <w:rPr>
          <w:rFonts w:ascii="仿宋_GB2312" w:eastAsia="仿宋_GB2312" w:hAnsi="仿宋_GB2312" w:cs="仿宋_GB2312"/>
          <w:sz w:val="32"/>
        </w:rPr>
        <w:t>1)受益群众满意度</w:t>
      </w:r>
      <w:r>
        <w:rPr>
          <w:rFonts w:ascii="仿宋" w:eastAsia="仿宋" w:hAnsi="仿宋" w:cs="仿宋"/>
          <w:sz w:val="32"/>
        </w:rPr>
        <w:t>(%)，目标值95，完成值100，分值10，得分10</w:t>
      </w:r>
      <w:r>
        <w:rPr>
          <w:rFonts w:ascii="仿宋" w:eastAsia="仿宋" w:hAnsi="仿宋" w:hint="eastAsia"/>
          <w:sz w:val="32"/>
          <w:szCs w:val="32"/>
        </w:rPr>
        <w:t>。</w:t>
      </w:r>
    </w:p>
    <w:p w14:paraId="67C70B6E">
      <w:pPr>
        <w:tabs>
          <w:tab w:val="left" w:pos="2244"/>
        </w:tabs>
        <w:spacing w:line="620" w:lineRule="exact"/>
        <w:ind w:left="1890" w:leftChars="900"/>
        <w:rPr>
          <w:rFonts w:ascii="仿宋" w:eastAsia="仿宋" w:hAnsi="仿宋"/>
          <w:b/>
          <w:color w:val="FF0000"/>
          <w:sz w:val="32"/>
          <w:szCs w:val="32"/>
        </w:rPr>
      </w:pPr>
    </w:p>
    <w:p w14:paraId="43751610">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三、存在的主要问题及改进措施</w:t>
      </w:r>
    </w:p>
    <w:p w14:paraId="6490AD08">
      <w:pPr>
        <w:ind w:firstLine="627" w:firstLineChars="196"/>
        <w:rPr>
          <w:rFonts w:ascii="黑体" w:eastAsia="黑体" w:hAnsi="黑体" w:cs="仿宋"/>
          <w:kern w:val="0"/>
          <w:sz w:val="32"/>
          <w:szCs w:val="32"/>
        </w:rPr>
      </w:pPr>
      <w:r>
        <w:rPr>
          <w:rFonts w:ascii="仿宋" w:eastAsia="仿宋" w:hAnsi="仿宋" w:hint="eastAsia"/>
          <w:b/>
          <w:sz w:val="32"/>
          <w:szCs w:val="32"/>
        </w:rPr>
        <w:t>（一）主要问题</w:t>
      </w:r>
    </w:p>
    <w:p w14:paraId="71B85ACA">
      <w:pPr>
        <w:ind w:firstLine="627" w:firstLineChars="196"/>
        <w:rPr>
          <w:rFonts w:ascii="黑体" w:eastAsia="黑体" w:hAnsi="黑体" w:cs="仿宋"/>
          <w:kern w:val="0"/>
          <w:sz w:val="32"/>
          <w:szCs w:val="32"/>
        </w:rPr>
      </w:pPr>
      <w:r>
        <w:rPr>
          <w:rFonts w:ascii="仿宋" w:eastAsia="仿宋" w:hAnsi="仿宋" w:hint="eastAsia"/>
          <w:b/>
          <w:sz w:val="32"/>
          <w:szCs w:val="32"/>
        </w:rPr>
        <w:t>（二）改进措施</w:t>
      </w:r>
    </w:p>
    <w:p w14:paraId="5A291F10">
      <w:r>
        <w:br w:type="page"/>
      </w:r>
    </w:p>
    <w:p w14:paraId="23C5FC4D">
      <w:pPr>
        <w:rPr>
          <w:rFonts w:ascii="仿宋" w:eastAsia="仿宋" w:hAnsi="仿宋"/>
          <w:sz w:val="28"/>
          <w:szCs w:val="32"/>
        </w:rPr>
      </w:pPr>
      <w:r>
        <w:rPr>
          <w:rFonts w:ascii="仿宋" w:eastAsia="仿宋" w:hAnsi="仿宋" w:hint="eastAsia"/>
          <w:sz w:val="28"/>
          <w:szCs w:val="32"/>
        </w:rPr>
        <w:t>附件4</w:t>
      </w:r>
    </w:p>
    <w:p w14:paraId="5B23BEC0">
      <w:pPr>
        <w:rPr>
          <w:rFonts w:ascii="仿宋" w:eastAsia="仿宋" w:hAnsi="仿宋"/>
          <w:sz w:val="32"/>
          <w:szCs w:val="32"/>
        </w:rPr>
      </w:pPr>
    </w:p>
    <w:p w14:paraId="5517BECC">
      <w:pPr>
        <w:ind w:firstLine="420"/>
        <w:jc w:val="center"/>
        <w:rPr>
          <w:rFonts w:ascii="宋体" w:hAnsi="宋体" w:cs="仿宋"/>
          <w:b/>
          <w:sz w:val="44"/>
          <w:szCs w:val="44"/>
        </w:rPr>
      </w:pPr>
      <w:r>
        <w:rPr>
          <w:rFonts w:ascii="宋体" w:hAnsi="宋体" w:cs="仿宋" w:hint="eastAsia"/>
          <w:b/>
          <w:sz w:val="44"/>
          <w:szCs w:val="44"/>
        </w:rPr>
        <w:t>2024年度</w:t>
      </w:r>
      <w:r>
        <w:rPr>
          <w:rFonts w:ascii="宋体" w:eastAsia="宋体" w:hAnsi="宋体" w:cs="宋体"/>
          <w:b/>
          <w:sz w:val="44"/>
        </w:rPr>
        <w:t>县级预算项目绩效自评报告</w:t>
      </w:r>
    </w:p>
    <w:p w14:paraId="2224DD6A">
      <w:pPr>
        <w:ind w:firstLine="640" w:firstLineChars="200"/>
        <w:jc w:val="center"/>
        <w:rPr>
          <w:rFonts w:ascii="仿宋" w:eastAsia="仿宋" w:hAnsi="仿宋"/>
          <w:sz w:val="32"/>
          <w:szCs w:val="32"/>
        </w:rPr>
      </w:pPr>
      <w:r>
        <w:rPr>
          <w:rFonts w:ascii="仿宋" w:eastAsia="仿宋" w:hAnsi="仿宋" w:hint="eastAsia"/>
          <w:sz w:val="32"/>
          <w:szCs w:val="32"/>
        </w:rPr>
        <w:t>（</w:t>
      </w:r>
      <w:r>
        <w:rPr>
          <w:rFonts w:ascii="仿宋" w:eastAsia="仿宋" w:hAnsi="仿宋" w:cs="仿宋" w:hint="eastAsia"/>
          <w:sz w:val="32"/>
          <w:szCs w:val="32"/>
        </w:rPr>
        <w:t>2024年市级河道专管员奖补资金</w:t>
      </w:r>
      <w:r>
        <w:rPr>
          <w:rFonts w:ascii="仿宋" w:eastAsia="仿宋" w:hAnsi="仿宋" w:hint="eastAsia"/>
          <w:sz w:val="32"/>
          <w:szCs w:val="32"/>
        </w:rPr>
        <w:t>）</w:t>
      </w:r>
    </w:p>
    <w:p w14:paraId="7317ADC0">
      <w:pPr>
        <w:ind w:firstLine="627" w:firstLineChars="196"/>
        <w:rPr>
          <w:rFonts w:ascii="黑体" w:eastAsia="黑体" w:hAnsi="黑体"/>
          <w:sz w:val="32"/>
          <w:szCs w:val="32"/>
        </w:rPr>
      </w:pPr>
      <w:r>
        <w:rPr>
          <w:rFonts w:ascii="黑体" w:eastAsia="黑体" w:hAnsi="黑体" w:cs="仿宋" w:hint="eastAsia"/>
          <w:kern w:val="0"/>
          <w:sz w:val="32"/>
          <w:szCs w:val="32"/>
        </w:rPr>
        <w:t>一、</w:t>
      </w:r>
      <w:r>
        <w:rPr>
          <w:rFonts w:ascii="黑体" w:eastAsia="黑体" w:hAnsi="黑体" w:hint="eastAsia"/>
          <w:sz w:val="32"/>
          <w:szCs w:val="32"/>
        </w:rPr>
        <w:t>项目基本情况</w:t>
      </w:r>
    </w:p>
    <w:p w14:paraId="5C353A25">
      <w:pPr>
        <w:ind w:firstLine="640" w:firstLineChars="200"/>
        <w:rPr>
          <w:rFonts w:ascii="仿宋" w:eastAsia="仿宋" w:hAnsi="仿宋"/>
          <w:sz w:val="32"/>
          <w:szCs w:val="32"/>
        </w:rPr>
      </w:pPr>
      <w:r>
        <w:rPr>
          <w:rFonts w:ascii="仿宋" w:eastAsia="仿宋" w:hAnsi="仿宋" w:hint="eastAsia"/>
          <w:b/>
          <w:sz w:val="32"/>
          <w:szCs w:val="32"/>
        </w:rPr>
        <w:t>（一）项目概况</w:t>
      </w:r>
    </w:p>
    <w:p w14:paraId="0171E1E9">
      <w:pPr>
        <w:ind w:firstLine="1472" w:firstLineChars="460"/>
        <w:rPr>
          <w:rFonts w:ascii="仿宋" w:eastAsia="仿宋" w:hAnsi="仿宋"/>
          <w:sz w:val="32"/>
          <w:szCs w:val="32"/>
        </w:rPr>
      </w:pPr>
      <w:r>
        <w:rPr>
          <w:rFonts w:ascii="仿宋" w:eastAsia="仿宋" w:hAnsi="仿宋" w:hint="eastAsia"/>
          <w:sz w:val="32"/>
          <w:szCs w:val="32"/>
        </w:rPr>
        <w:t>根据河道专管员工作表现情况给予发放，为建设五彩珊瑚添砖加瓦。</w:t>
      </w:r>
      <w:r>
        <w:rPr>
          <w:rFonts w:ascii="仿宋" w:eastAsia="仿宋" w:hAnsi="仿宋" w:cs="仿宋"/>
          <w:sz w:val="32"/>
        </w:rPr>
        <w:t xml:space="preserve"> </w:t>
      </w:r>
    </w:p>
    <w:p w14:paraId="78E26BFD">
      <w:pPr>
        <w:ind w:firstLine="640" w:firstLineChars="200"/>
        <w:rPr>
          <w:rFonts w:ascii="仿宋" w:eastAsia="仿宋" w:hAnsi="仿宋"/>
          <w:sz w:val="32"/>
          <w:szCs w:val="32"/>
        </w:rPr>
      </w:pPr>
      <w:r>
        <w:rPr>
          <w:rFonts w:ascii="仿宋" w:eastAsia="仿宋" w:hAnsi="仿宋" w:hint="eastAsia"/>
          <w:b/>
          <w:sz w:val="32"/>
          <w:szCs w:val="32"/>
        </w:rPr>
        <w:t>（二）主要成效</w:t>
      </w:r>
    </w:p>
    <w:p w14:paraId="56B12DE0">
      <w:pPr>
        <w:ind w:firstLine="1472" w:firstLineChars="460"/>
        <w:rPr>
          <w:rFonts w:ascii="仿宋" w:eastAsia="仿宋" w:hAnsi="仿宋"/>
          <w:sz w:val="32"/>
          <w:szCs w:val="32"/>
        </w:rPr>
      </w:pPr>
    </w:p>
    <w:p w14:paraId="2C4DD895">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二、绩效分析</w:t>
      </w:r>
    </w:p>
    <w:p w14:paraId="785F9EDF">
      <w:pPr>
        <w:spacing w:line="620" w:lineRule="exact"/>
        <w:ind w:firstLine="640"/>
        <w:rPr>
          <w:rFonts w:ascii="仿宋_GB2312" w:eastAsia="仿宋_GB2312" w:hAnsi="仿宋_GB2312"/>
          <w:sz w:val="32"/>
          <w:szCs w:val="32"/>
        </w:rPr>
      </w:pPr>
      <w:r>
        <w:rPr>
          <w:rFonts w:ascii="仿宋_GB2312" w:eastAsia="仿宋_GB2312" w:hAnsi="仿宋_GB2312" w:hint="eastAsia"/>
          <w:sz w:val="32"/>
          <w:szCs w:val="32"/>
        </w:rPr>
        <w:t>本项目绩效自评得分</w:t>
      </w:r>
      <w:r>
        <w:rPr>
          <w:rFonts w:ascii="仿宋_GB2312" w:eastAsia="仿宋_GB2312" w:hAnsi="仿宋_GB2312" w:cs="仿宋_GB2312"/>
          <w:sz w:val="32"/>
        </w:rPr>
        <w:t>100分，等级为优，设置绩效目标6个，实际完成6个，具体情况如下：</w:t>
      </w:r>
    </w:p>
    <w:p w14:paraId="2CF8C34F">
      <w:pPr>
        <w:spacing w:line="620" w:lineRule="exact"/>
        <w:ind w:left="420" w:leftChars="200"/>
        <w:rPr>
          <w:rFonts w:ascii="仿宋" w:eastAsia="仿宋" w:hAnsi="仿宋"/>
          <w:sz w:val="32"/>
          <w:szCs w:val="32"/>
        </w:rPr>
      </w:pPr>
      <w:r>
        <w:rPr>
          <w:rFonts w:ascii="仿宋_GB2312" w:eastAsia="仿宋_GB2312" w:hAnsi="仿宋_GB2312" w:cs="仿宋_GB2312"/>
          <w:b/>
          <w:sz w:val="32"/>
        </w:rPr>
        <w:t>(二) 成本指标</w:t>
      </w:r>
    </w:p>
    <w:p w14:paraId="128923ED">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1、经济成本指标</w:t>
      </w:r>
    </w:p>
    <w:p w14:paraId="46CCF00B">
      <w:pPr>
        <w:spacing w:line="620" w:lineRule="exact"/>
        <w:ind w:left="420" w:leftChars="200"/>
        <w:rPr>
          <w:rFonts w:ascii="仿宋" w:eastAsia="仿宋" w:hAnsi="仿宋"/>
          <w:sz w:val="32"/>
          <w:szCs w:val="32"/>
        </w:rPr>
      </w:pPr>
      <w:r>
        <w:rPr>
          <w:rFonts w:ascii="仿宋_GB2312" w:eastAsia="仿宋_GB2312" w:hAnsi="仿宋_GB2312" w:cs="仿宋_GB2312"/>
          <w:sz w:val="32"/>
        </w:rPr>
        <w:t>1)县财政投入奖补资金</w:t>
      </w:r>
      <w:r>
        <w:rPr>
          <w:rFonts w:ascii="仿宋" w:eastAsia="仿宋" w:hAnsi="仿宋" w:cs="仿宋"/>
          <w:sz w:val="32"/>
        </w:rPr>
        <w:t>(万元)，目标值1.2741，完成值1.2741，分值10，得分10</w:t>
      </w:r>
      <w:r>
        <w:rPr>
          <w:rFonts w:ascii="仿宋" w:eastAsia="仿宋" w:hAnsi="仿宋" w:hint="eastAsia"/>
          <w:sz w:val="32"/>
          <w:szCs w:val="32"/>
        </w:rPr>
        <w:t>。</w:t>
      </w:r>
    </w:p>
    <w:p w14:paraId="6DE7A571">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2、社会成本指标</w:t>
      </w:r>
    </w:p>
    <w:p w14:paraId="281218DC">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3、生态环境成本指标</w:t>
      </w:r>
    </w:p>
    <w:p w14:paraId="138D5C1B">
      <w:pPr>
        <w:spacing w:line="620" w:lineRule="exact"/>
        <w:ind w:left="420" w:leftChars="200"/>
        <w:rPr>
          <w:rFonts w:ascii="仿宋" w:eastAsia="仿宋" w:hAnsi="仿宋"/>
          <w:sz w:val="32"/>
          <w:szCs w:val="32"/>
        </w:rPr>
      </w:pPr>
      <w:r>
        <w:rPr>
          <w:rFonts w:ascii="仿宋_GB2312" w:eastAsia="仿宋_GB2312" w:hAnsi="仿宋_GB2312" w:cs="仿宋_GB2312"/>
          <w:b/>
          <w:sz w:val="32"/>
        </w:rPr>
        <w:t>(一) 产出指标</w:t>
      </w:r>
    </w:p>
    <w:p w14:paraId="787AABE2">
      <w:pPr>
        <w:spacing w:line="620" w:lineRule="exact"/>
        <w:ind w:left="420" w:leftChars="200"/>
        <w:rPr>
          <w:rFonts w:ascii="仿宋" w:eastAsia="仿宋" w:hAnsi="仿宋"/>
          <w:sz w:val="32"/>
          <w:szCs w:val="32"/>
        </w:rPr>
      </w:pPr>
      <w:r>
        <w:rPr>
          <w:rFonts w:ascii="仿宋_GB2312" w:eastAsia="仿宋_GB2312" w:hAnsi="仿宋_GB2312" w:cs="仿宋_GB2312"/>
          <w:b/>
          <w:sz w:val="32"/>
        </w:rPr>
        <w:t>1、数量指标</w:t>
      </w:r>
    </w:p>
    <w:p w14:paraId="0277CA42">
      <w:pPr>
        <w:spacing w:line="620" w:lineRule="exact"/>
        <w:ind w:left="420" w:leftChars="200"/>
        <w:rPr>
          <w:rFonts w:ascii="仿宋" w:eastAsia="仿宋" w:hAnsi="仿宋"/>
          <w:sz w:val="32"/>
          <w:szCs w:val="32"/>
        </w:rPr>
      </w:pPr>
      <w:r>
        <w:rPr>
          <w:rFonts w:ascii="仿宋_GB2312" w:eastAsia="仿宋_GB2312" w:hAnsi="仿宋_GB2312" w:cs="仿宋_GB2312"/>
          <w:sz w:val="32"/>
        </w:rPr>
        <w:t>1)农村公益事业建设财政奖补项目数</w:t>
      </w:r>
      <w:r>
        <w:rPr>
          <w:rFonts w:ascii="仿宋" w:eastAsia="仿宋" w:hAnsi="仿宋" w:cs="仿宋"/>
          <w:sz w:val="32"/>
        </w:rPr>
        <w:t>(个)，目标值1，完成值1，分值20，得分20</w:t>
      </w:r>
      <w:r>
        <w:rPr>
          <w:rFonts w:ascii="仿宋" w:eastAsia="仿宋" w:hAnsi="仿宋" w:hint="eastAsia"/>
          <w:sz w:val="32"/>
          <w:szCs w:val="32"/>
        </w:rPr>
        <w:t>。</w:t>
      </w:r>
    </w:p>
    <w:p w14:paraId="079259AD">
      <w:pPr>
        <w:spacing w:line="620" w:lineRule="exact"/>
        <w:ind w:left="420" w:leftChars="200"/>
        <w:rPr>
          <w:rFonts w:ascii="仿宋" w:eastAsia="仿宋" w:hAnsi="仿宋"/>
          <w:sz w:val="32"/>
          <w:szCs w:val="32"/>
        </w:rPr>
      </w:pPr>
      <w:r>
        <w:rPr>
          <w:rFonts w:ascii="仿宋_GB2312" w:eastAsia="仿宋_GB2312" w:hAnsi="仿宋_GB2312" w:cs="仿宋_GB2312"/>
          <w:b/>
          <w:sz w:val="32"/>
        </w:rPr>
        <w:t>2、质量指标</w:t>
      </w:r>
    </w:p>
    <w:p w14:paraId="11A9EC20">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1)项目建设验收合格率</w:t>
      </w:r>
      <w:r>
        <w:rPr>
          <w:rFonts w:ascii="仿宋" w:eastAsia="仿宋" w:hAnsi="仿宋" w:cs="仿宋"/>
          <w:sz w:val="32"/>
        </w:rPr>
        <w:t>(%)，目标值100，完成值100，分值10，得分10</w:t>
      </w:r>
      <w:r>
        <w:rPr>
          <w:rFonts w:ascii="仿宋" w:eastAsia="仿宋" w:hAnsi="仿宋" w:hint="eastAsia"/>
          <w:sz w:val="32"/>
          <w:szCs w:val="32"/>
        </w:rPr>
        <w:t>。</w:t>
      </w:r>
    </w:p>
    <w:p w14:paraId="731F88D2">
      <w:pPr>
        <w:spacing w:line="620" w:lineRule="exact"/>
        <w:ind w:left="420" w:leftChars="200"/>
        <w:rPr>
          <w:rFonts w:ascii="仿宋" w:eastAsia="仿宋" w:hAnsi="仿宋"/>
          <w:sz w:val="32"/>
          <w:szCs w:val="32"/>
        </w:rPr>
      </w:pPr>
      <w:r>
        <w:rPr>
          <w:rFonts w:ascii="仿宋_GB2312" w:eastAsia="仿宋_GB2312" w:hAnsi="仿宋_GB2312" w:cs="仿宋_GB2312"/>
          <w:b/>
          <w:sz w:val="32"/>
        </w:rPr>
        <w:t>3、时效指标</w:t>
      </w:r>
    </w:p>
    <w:p w14:paraId="52AAA1FE">
      <w:pPr>
        <w:spacing w:line="620" w:lineRule="exact"/>
        <w:ind w:left="420" w:leftChars="200"/>
        <w:rPr>
          <w:rFonts w:ascii="仿宋" w:eastAsia="仿宋" w:hAnsi="仿宋"/>
          <w:sz w:val="32"/>
          <w:szCs w:val="32"/>
        </w:rPr>
      </w:pPr>
      <w:r>
        <w:rPr>
          <w:rFonts w:ascii="仿宋_GB2312" w:eastAsia="仿宋_GB2312" w:hAnsi="仿宋_GB2312" w:cs="仿宋_GB2312"/>
          <w:sz w:val="32"/>
        </w:rPr>
        <w:t>1)资金下达及时率</w:t>
      </w:r>
      <w:r>
        <w:rPr>
          <w:rFonts w:ascii="仿宋" w:eastAsia="仿宋" w:hAnsi="仿宋" w:cs="仿宋"/>
          <w:sz w:val="32"/>
        </w:rPr>
        <w:t>(％)，目标值100，完成值100，分值10，得分10</w:t>
      </w:r>
      <w:r>
        <w:rPr>
          <w:rFonts w:ascii="仿宋" w:eastAsia="仿宋" w:hAnsi="仿宋" w:hint="eastAsia"/>
          <w:sz w:val="32"/>
          <w:szCs w:val="32"/>
        </w:rPr>
        <w:t>。</w:t>
      </w:r>
    </w:p>
    <w:p w14:paraId="06BD00B7">
      <w:pPr>
        <w:spacing w:line="620" w:lineRule="exact"/>
        <w:ind w:left="420" w:leftChars="200"/>
        <w:rPr>
          <w:rFonts w:ascii="仿宋" w:eastAsia="仿宋" w:hAnsi="仿宋"/>
          <w:sz w:val="32"/>
          <w:szCs w:val="32"/>
        </w:rPr>
      </w:pPr>
      <w:r>
        <w:rPr>
          <w:rFonts w:ascii="仿宋_GB2312" w:eastAsia="仿宋_GB2312" w:hAnsi="仿宋_GB2312" w:cs="仿宋_GB2312"/>
          <w:b/>
          <w:sz w:val="32"/>
        </w:rPr>
        <w:t>(三) 效益指标</w:t>
      </w:r>
    </w:p>
    <w:p w14:paraId="1D91AD81">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1、经济效益指标</w:t>
      </w:r>
    </w:p>
    <w:p w14:paraId="56C3A350">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2、社会效益指标</w:t>
      </w:r>
    </w:p>
    <w:p w14:paraId="478C495A">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1)项目建设受益人数</w:t>
      </w:r>
      <w:r>
        <w:rPr>
          <w:rFonts w:ascii="仿宋" w:eastAsia="仿宋" w:hAnsi="仿宋" w:cs="仿宋"/>
          <w:sz w:val="32"/>
        </w:rPr>
        <w:t>(万人)，目标值0.6，完成值0.6，分值30，得分30</w:t>
      </w:r>
      <w:r>
        <w:rPr>
          <w:rFonts w:ascii="仿宋" w:eastAsia="仿宋" w:hAnsi="仿宋" w:hint="eastAsia"/>
          <w:sz w:val="32"/>
          <w:szCs w:val="32"/>
        </w:rPr>
        <w:t>。</w:t>
      </w:r>
    </w:p>
    <w:p w14:paraId="54DF6A44">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3、生态效益指标</w:t>
      </w:r>
    </w:p>
    <w:p w14:paraId="0E32A182">
      <w:pPr>
        <w:spacing w:line="620" w:lineRule="exact"/>
        <w:ind w:left="420" w:leftChars="200"/>
        <w:rPr>
          <w:rFonts w:ascii="仿宋" w:eastAsia="仿宋" w:hAnsi="仿宋"/>
          <w:sz w:val="32"/>
          <w:szCs w:val="32"/>
        </w:rPr>
      </w:pPr>
      <w:r>
        <w:rPr>
          <w:rFonts w:ascii="仿宋_GB2312" w:eastAsia="仿宋_GB2312" w:hAnsi="仿宋_GB2312" w:cs="仿宋_GB2312"/>
          <w:b/>
          <w:sz w:val="32"/>
        </w:rPr>
        <w:t>(四) 满意度指标</w:t>
      </w:r>
    </w:p>
    <w:p w14:paraId="2F96930E">
      <w:pPr>
        <w:spacing w:line="620" w:lineRule="exact"/>
        <w:ind w:left="420" w:leftChars="200"/>
        <w:rPr>
          <w:rFonts w:ascii="仿宋" w:eastAsia="仿宋" w:hAnsi="仿宋"/>
          <w:sz w:val="32"/>
          <w:szCs w:val="32"/>
        </w:rPr>
      </w:pPr>
      <w:r>
        <w:rPr>
          <w:rFonts w:ascii="仿宋_GB2312" w:eastAsia="仿宋_GB2312" w:hAnsi="仿宋_GB2312" w:cs="仿宋_GB2312"/>
          <w:b/>
          <w:sz w:val="32"/>
        </w:rPr>
        <w:t>1、服务对象满意度指标</w:t>
      </w:r>
    </w:p>
    <w:p w14:paraId="293B5AC0">
      <w:pPr>
        <w:spacing w:line="620" w:lineRule="exact"/>
        <w:ind w:left="420" w:leftChars="200"/>
        <w:rPr>
          <w:rFonts w:ascii="仿宋" w:eastAsia="仿宋" w:hAnsi="仿宋"/>
          <w:sz w:val="32"/>
          <w:szCs w:val="32"/>
        </w:rPr>
      </w:pPr>
      <w:r>
        <w:rPr>
          <w:rFonts w:ascii="仿宋_GB2312" w:eastAsia="仿宋_GB2312" w:hAnsi="仿宋_GB2312" w:cs="仿宋_GB2312"/>
          <w:sz w:val="32"/>
        </w:rPr>
        <w:t>1)村容村貌改善满意率</w:t>
      </w:r>
      <w:r>
        <w:rPr>
          <w:rFonts w:ascii="仿宋" w:eastAsia="仿宋" w:hAnsi="仿宋" w:cs="仿宋"/>
          <w:sz w:val="32"/>
        </w:rPr>
        <w:t>(%)，目标值95，完成值100，分值10，得分10</w:t>
      </w:r>
      <w:r>
        <w:rPr>
          <w:rFonts w:ascii="仿宋" w:eastAsia="仿宋" w:hAnsi="仿宋" w:hint="eastAsia"/>
          <w:sz w:val="32"/>
          <w:szCs w:val="32"/>
        </w:rPr>
        <w:t>。</w:t>
      </w:r>
    </w:p>
    <w:p w14:paraId="6B44E528">
      <w:pPr>
        <w:tabs>
          <w:tab w:val="left" w:pos="2244"/>
        </w:tabs>
        <w:spacing w:line="620" w:lineRule="exact"/>
        <w:ind w:left="1890" w:leftChars="900"/>
        <w:rPr>
          <w:rFonts w:ascii="仿宋" w:eastAsia="仿宋" w:hAnsi="仿宋"/>
          <w:b/>
          <w:color w:val="FF0000"/>
          <w:sz w:val="32"/>
          <w:szCs w:val="32"/>
        </w:rPr>
      </w:pPr>
    </w:p>
    <w:p w14:paraId="32392CA3">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三、存在的主要问题及改进措施</w:t>
      </w:r>
    </w:p>
    <w:p w14:paraId="1A7D1A4F">
      <w:pPr>
        <w:ind w:firstLine="627" w:firstLineChars="196"/>
        <w:rPr>
          <w:rFonts w:ascii="黑体" w:eastAsia="黑体" w:hAnsi="黑体" w:cs="仿宋"/>
          <w:kern w:val="0"/>
          <w:sz w:val="32"/>
          <w:szCs w:val="32"/>
        </w:rPr>
      </w:pPr>
      <w:r>
        <w:rPr>
          <w:rFonts w:ascii="仿宋" w:eastAsia="仿宋" w:hAnsi="仿宋" w:hint="eastAsia"/>
          <w:b/>
          <w:sz w:val="32"/>
          <w:szCs w:val="32"/>
        </w:rPr>
        <w:t>（一）主要问题</w:t>
      </w:r>
    </w:p>
    <w:p w14:paraId="38911AFC">
      <w:pPr>
        <w:ind w:firstLine="627" w:firstLineChars="196"/>
        <w:rPr>
          <w:rFonts w:ascii="黑体" w:eastAsia="黑体" w:hAnsi="黑体" w:cs="仿宋"/>
          <w:kern w:val="0"/>
          <w:sz w:val="32"/>
          <w:szCs w:val="32"/>
        </w:rPr>
      </w:pPr>
      <w:r>
        <w:rPr>
          <w:rFonts w:ascii="仿宋" w:eastAsia="仿宋" w:hAnsi="仿宋" w:hint="eastAsia"/>
          <w:b/>
          <w:sz w:val="32"/>
          <w:szCs w:val="32"/>
        </w:rPr>
        <w:t>（二）改进措施</w:t>
      </w:r>
    </w:p>
    <w:p w14:paraId="7B122507">
      <w:r>
        <w:br w:type="page"/>
      </w:r>
    </w:p>
    <w:p w14:paraId="3AD0D356">
      <w:pPr>
        <w:rPr>
          <w:rFonts w:ascii="仿宋" w:eastAsia="仿宋" w:hAnsi="仿宋"/>
          <w:sz w:val="28"/>
          <w:szCs w:val="32"/>
        </w:rPr>
      </w:pPr>
      <w:r>
        <w:rPr>
          <w:rFonts w:ascii="仿宋" w:eastAsia="仿宋" w:hAnsi="仿宋" w:hint="eastAsia"/>
          <w:sz w:val="28"/>
          <w:szCs w:val="32"/>
        </w:rPr>
        <w:t>附件4</w:t>
      </w:r>
    </w:p>
    <w:p w14:paraId="1A2A8A01">
      <w:pPr>
        <w:rPr>
          <w:rFonts w:ascii="仿宋" w:eastAsia="仿宋" w:hAnsi="仿宋"/>
          <w:sz w:val="32"/>
          <w:szCs w:val="32"/>
        </w:rPr>
      </w:pPr>
    </w:p>
    <w:p w14:paraId="6185FD7C">
      <w:pPr>
        <w:ind w:firstLine="420"/>
        <w:jc w:val="center"/>
        <w:rPr>
          <w:rFonts w:ascii="宋体" w:hAnsi="宋体" w:cs="仿宋"/>
          <w:b/>
          <w:sz w:val="44"/>
          <w:szCs w:val="44"/>
        </w:rPr>
      </w:pPr>
      <w:r>
        <w:rPr>
          <w:rFonts w:ascii="宋体" w:hAnsi="宋体" w:cs="仿宋" w:hint="eastAsia"/>
          <w:b/>
          <w:sz w:val="44"/>
          <w:szCs w:val="44"/>
        </w:rPr>
        <w:t>2024年度</w:t>
      </w:r>
      <w:r>
        <w:rPr>
          <w:rFonts w:ascii="宋体" w:eastAsia="宋体" w:hAnsi="宋体" w:cs="宋体"/>
          <w:b/>
          <w:sz w:val="44"/>
        </w:rPr>
        <w:t>县级预算项目绩效自评报告</w:t>
      </w:r>
    </w:p>
    <w:p w14:paraId="3859CEC6">
      <w:pPr>
        <w:ind w:firstLine="640" w:firstLineChars="200"/>
        <w:jc w:val="center"/>
        <w:rPr>
          <w:rFonts w:ascii="仿宋" w:eastAsia="仿宋" w:hAnsi="仿宋"/>
          <w:sz w:val="32"/>
          <w:szCs w:val="32"/>
        </w:rPr>
      </w:pPr>
      <w:r>
        <w:rPr>
          <w:rFonts w:ascii="仿宋" w:eastAsia="仿宋" w:hAnsi="仿宋" w:hint="eastAsia"/>
          <w:sz w:val="32"/>
          <w:szCs w:val="32"/>
        </w:rPr>
        <w:t>（</w:t>
      </w:r>
      <w:r>
        <w:rPr>
          <w:rFonts w:ascii="仿宋" w:eastAsia="仿宋" w:hAnsi="仿宋" w:cs="仿宋" w:hint="eastAsia"/>
          <w:sz w:val="32"/>
          <w:szCs w:val="32"/>
        </w:rPr>
        <w:t>转下达2024年省级水利专项资金（河道专管员）</w:t>
      </w:r>
      <w:r>
        <w:rPr>
          <w:rFonts w:ascii="仿宋" w:eastAsia="仿宋" w:hAnsi="仿宋" w:hint="eastAsia"/>
          <w:sz w:val="32"/>
          <w:szCs w:val="32"/>
        </w:rPr>
        <w:t>）</w:t>
      </w:r>
    </w:p>
    <w:p w14:paraId="76BC7F8A">
      <w:pPr>
        <w:ind w:firstLine="627" w:firstLineChars="196"/>
        <w:rPr>
          <w:rFonts w:ascii="黑体" w:eastAsia="黑体" w:hAnsi="黑体"/>
          <w:sz w:val="32"/>
          <w:szCs w:val="32"/>
        </w:rPr>
      </w:pPr>
      <w:r>
        <w:rPr>
          <w:rFonts w:ascii="黑体" w:eastAsia="黑体" w:hAnsi="黑体" w:cs="仿宋" w:hint="eastAsia"/>
          <w:kern w:val="0"/>
          <w:sz w:val="32"/>
          <w:szCs w:val="32"/>
        </w:rPr>
        <w:t>一、</w:t>
      </w:r>
      <w:r>
        <w:rPr>
          <w:rFonts w:ascii="黑体" w:eastAsia="黑体" w:hAnsi="黑体" w:hint="eastAsia"/>
          <w:sz w:val="32"/>
          <w:szCs w:val="32"/>
        </w:rPr>
        <w:t>项目基本情况</w:t>
      </w:r>
    </w:p>
    <w:p w14:paraId="7EB7FD63">
      <w:pPr>
        <w:ind w:firstLine="640" w:firstLineChars="200"/>
        <w:rPr>
          <w:rFonts w:ascii="仿宋" w:eastAsia="仿宋" w:hAnsi="仿宋"/>
          <w:sz w:val="32"/>
          <w:szCs w:val="32"/>
        </w:rPr>
      </w:pPr>
      <w:r>
        <w:rPr>
          <w:rFonts w:ascii="仿宋" w:eastAsia="仿宋" w:hAnsi="仿宋" w:hint="eastAsia"/>
          <w:b/>
          <w:sz w:val="32"/>
          <w:szCs w:val="32"/>
        </w:rPr>
        <w:t>（一）项目概况</w:t>
      </w:r>
    </w:p>
    <w:p w14:paraId="51BB623D">
      <w:pPr>
        <w:ind w:firstLine="1472" w:firstLineChars="460"/>
        <w:rPr>
          <w:rFonts w:ascii="仿宋" w:eastAsia="仿宋" w:hAnsi="仿宋"/>
          <w:sz w:val="32"/>
          <w:szCs w:val="32"/>
        </w:rPr>
      </w:pPr>
      <w:r>
        <w:rPr>
          <w:rFonts w:ascii="仿宋" w:eastAsia="仿宋" w:hAnsi="仿宋" w:hint="eastAsia"/>
          <w:sz w:val="32"/>
          <w:szCs w:val="32"/>
        </w:rPr>
        <w:t>根据河道专管员工作表现情况给予发放，为建设五彩珊瑚添砖加瓦。</w:t>
      </w:r>
      <w:r>
        <w:rPr>
          <w:rFonts w:ascii="仿宋" w:eastAsia="仿宋" w:hAnsi="仿宋" w:cs="仿宋"/>
          <w:sz w:val="32"/>
        </w:rPr>
        <w:t xml:space="preserve"> </w:t>
      </w:r>
    </w:p>
    <w:p w14:paraId="0FC81D56">
      <w:pPr>
        <w:ind w:firstLine="640" w:firstLineChars="200"/>
        <w:rPr>
          <w:rFonts w:ascii="仿宋" w:eastAsia="仿宋" w:hAnsi="仿宋"/>
          <w:sz w:val="32"/>
          <w:szCs w:val="32"/>
        </w:rPr>
      </w:pPr>
      <w:r>
        <w:rPr>
          <w:rFonts w:ascii="仿宋" w:eastAsia="仿宋" w:hAnsi="仿宋" w:hint="eastAsia"/>
          <w:b/>
          <w:sz w:val="32"/>
          <w:szCs w:val="32"/>
        </w:rPr>
        <w:t>（二）主要成效</w:t>
      </w:r>
    </w:p>
    <w:p w14:paraId="7C523712">
      <w:pPr>
        <w:ind w:firstLine="1472" w:firstLineChars="460"/>
        <w:rPr>
          <w:rFonts w:ascii="仿宋" w:eastAsia="仿宋" w:hAnsi="仿宋"/>
          <w:sz w:val="32"/>
          <w:szCs w:val="32"/>
        </w:rPr>
      </w:pPr>
    </w:p>
    <w:p w14:paraId="123CA946">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二、绩效分析</w:t>
      </w:r>
    </w:p>
    <w:p w14:paraId="1276409C">
      <w:pPr>
        <w:spacing w:line="620" w:lineRule="exact"/>
        <w:ind w:firstLine="640"/>
        <w:rPr>
          <w:rFonts w:ascii="仿宋_GB2312" w:eastAsia="仿宋_GB2312" w:hAnsi="仿宋_GB2312"/>
          <w:sz w:val="32"/>
          <w:szCs w:val="32"/>
        </w:rPr>
      </w:pPr>
      <w:r>
        <w:rPr>
          <w:rFonts w:ascii="仿宋_GB2312" w:eastAsia="仿宋_GB2312" w:hAnsi="仿宋_GB2312" w:hint="eastAsia"/>
          <w:sz w:val="32"/>
          <w:szCs w:val="32"/>
        </w:rPr>
        <w:t>本项目绩效自评得分</w:t>
      </w:r>
      <w:r>
        <w:rPr>
          <w:rFonts w:ascii="仿宋_GB2312" w:eastAsia="仿宋_GB2312" w:hAnsi="仿宋_GB2312" w:cs="仿宋_GB2312"/>
          <w:sz w:val="32"/>
        </w:rPr>
        <w:t>100分，等级为优，设置绩效目标6个，实际完成6个，具体情况如下：</w:t>
      </w:r>
    </w:p>
    <w:p w14:paraId="0A24E308">
      <w:pPr>
        <w:spacing w:line="620" w:lineRule="exact"/>
        <w:ind w:left="420" w:leftChars="200"/>
        <w:rPr>
          <w:rFonts w:ascii="仿宋" w:eastAsia="仿宋" w:hAnsi="仿宋"/>
          <w:sz w:val="32"/>
          <w:szCs w:val="32"/>
        </w:rPr>
      </w:pPr>
      <w:r>
        <w:rPr>
          <w:rFonts w:ascii="仿宋_GB2312" w:eastAsia="仿宋_GB2312" w:hAnsi="仿宋_GB2312" w:cs="仿宋_GB2312"/>
          <w:b/>
          <w:sz w:val="32"/>
        </w:rPr>
        <w:t>(二) 成本指标</w:t>
      </w:r>
    </w:p>
    <w:p w14:paraId="25B58D64">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1、经济成本指标</w:t>
      </w:r>
    </w:p>
    <w:p w14:paraId="4BD73128">
      <w:pPr>
        <w:spacing w:line="620" w:lineRule="exact"/>
        <w:ind w:left="420" w:leftChars="200"/>
        <w:rPr>
          <w:rFonts w:ascii="仿宋" w:eastAsia="仿宋" w:hAnsi="仿宋"/>
          <w:sz w:val="32"/>
          <w:szCs w:val="32"/>
        </w:rPr>
      </w:pPr>
      <w:r>
        <w:rPr>
          <w:rFonts w:ascii="仿宋_GB2312" w:eastAsia="仿宋_GB2312" w:hAnsi="仿宋_GB2312" w:cs="仿宋_GB2312"/>
          <w:sz w:val="32"/>
        </w:rPr>
        <w:t>1)县财政投入奖补资金</w:t>
      </w:r>
      <w:r>
        <w:rPr>
          <w:rFonts w:ascii="仿宋" w:eastAsia="仿宋" w:hAnsi="仿宋" w:cs="仿宋"/>
          <w:sz w:val="32"/>
        </w:rPr>
        <w:t>(万元)，目标值4.7642，完成值4.7642，分值10，得分10</w:t>
      </w:r>
      <w:r>
        <w:rPr>
          <w:rFonts w:ascii="仿宋" w:eastAsia="仿宋" w:hAnsi="仿宋" w:hint="eastAsia"/>
          <w:sz w:val="32"/>
          <w:szCs w:val="32"/>
        </w:rPr>
        <w:t>。</w:t>
      </w:r>
    </w:p>
    <w:p w14:paraId="627D1D95">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2、社会成本指标</w:t>
      </w:r>
    </w:p>
    <w:p w14:paraId="401EABC8">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3、生态环境成本指标</w:t>
      </w:r>
    </w:p>
    <w:p w14:paraId="6855FFFD">
      <w:pPr>
        <w:spacing w:line="620" w:lineRule="exact"/>
        <w:ind w:left="420" w:leftChars="200"/>
        <w:rPr>
          <w:rFonts w:ascii="仿宋" w:eastAsia="仿宋" w:hAnsi="仿宋"/>
          <w:sz w:val="32"/>
          <w:szCs w:val="32"/>
        </w:rPr>
      </w:pPr>
      <w:r>
        <w:rPr>
          <w:rFonts w:ascii="仿宋_GB2312" w:eastAsia="仿宋_GB2312" w:hAnsi="仿宋_GB2312" w:cs="仿宋_GB2312"/>
          <w:b/>
          <w:sz w:val="32"/>
        </w:rPr>
        <w:t>(一) 产出指标</w:t>
      </w:r>
    </w:p>
    <w:p w14:paraId="0049B805">
      <w:pPr>
        <w:spacing w:line="620" w:lineRule="exact"/>
        <w:ind w:left="420" w:leftChars="200"/>
        <w:rPr>
          <w:rFonts w:ascii="仿宋" w:eastAsia="仿宋" w:hAnsi="仿宋"/>
          <w:sz w:val="32"/>
          <w:szCs w:val="32"/>
        </w:rPr>
      </w:pPr>
      <w:r>
        <w:rPr>
          <w:rFonts w:ascii="仿宋_GB2312" w:eastAsia="仿宋_GB2312" w:hAnsi="仿宋_GB2312" w:cs="仿宋_GB2312"/>
          <w:b/>
          <w:sz w:val="32"/>
        </w:rPr>
        <w:t>1、数量指标</w:t>
      </w:r>
    </w:p>
    <w:p w14:paraId="46F92860">
      <w:pPr>
        <w:spacing w:line="620" w:lineRule="exact"/>
        <w:ind w:left="420" w:leftChars="200"/>
        <w:rPr>
          <w:rFonts w:ascii="仿宋" w:eastAsia="仿宋" w:hAnsi="仿宋"/>
          <w:sz w:val="32"/>
          <w:szCs w:val="32"/>
        </w:rPr>
      </w:pPr>
      <w:r>
        <w:rPr>
          <w:rFonts w:ascii="仿宋_GB2312" w:eastAsia="仿宋_GB2312" w:hAnsi="仿宋_GB2312" w:cs="仿宋_GB2312"/>
          <w:sz w:val="32"/>
        </w:rPr>
        <w:t>1)农村公益事业建设财政奖补项目数</w:t>
      </w:r>
      <w:r>
        <w:rPr>
          <w:rFonts w:ascii="仿宋" w:eastAsia="仿宋" w:hAnsi="仿宋" w:cs="仿宋"/>
          <w:sz w:val="32"/>
        </w:rPr>
        <w:t>(个)，目标值1，完成值1，分值20，得分20</w:t>
      </w:r>
      <w:r>
        <w:rPr>
          <w:rFonts w:ascii="仿宋" w:eastAsia="仿宋" w:hAnsi="仿宋" w:hint="eastAsia"/>
          <w:sz w:val="32"/>
          <w:szCs w:val="32"/>
        </w:rPr>
        <w:t>。</w:t>
      </w:r>
    </w:p>
    <w:p w14:paraId="4782D685">
      <w:pPr>
        <w:spacing w:line="620" w:lineRule="exact"/>
        <w:ind w:left="420" w:leftChars="200"/>
        <w:rPr>
          <w:rFonts w:ascii="仿宋" w:eastAsia="仿宋" w:hAnsi="仿宋"/>
          <w:sz w:val="32"/>
          <w:szCs w:val="32"/>
        </w:rPr>
      </w:pPr>
      <w:r>
        <w:rPr>
          <w:rFonts w:ascii="仿宋_GB2312" w:eastAsia="仿宋_GB2312" w:hAnsi="仿宋_GB2312" w:cs="仿宋_GB2312"/>
          <w:b/>
          <w:sz w:val="32"/>
        </w:rPr>
        <w:t>2、质量指标</w:t>
      </w:r>
    </w:p>
    <w:p w14:paraId="253B0408">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1)项目建设验收合格率</w:t>
      </w:r>
      <w:r>
        <w:rPr>
          <w:rFonts w:ascii="仿宋" w:eastAsia="仿宋" w:hAnsi="仿宋" w:cs="仿宋"/>
          <w:sz w:val="32"/>
        </w:rPr>
        <w:t>(%)，目标值100，完成值100，分值10，得分10</w:t>
      </w:r>
      <w:r>
        <w:rPr>
          <w:rFonts w:ascii="仿宋" w:eastAsia="仿宋" w:hAnsi="仿宋" w:hint="eastAsia"/>
          <w:sz w:val="32"/>
          <w:szCs w:val="32"/>
        </w:rPr>
        <w:t>。</w:t>
      </w:r>
    </w:p>
    <w:p w14:paraId="6FA55362">
      <w:pPr>
        <w:spacing w:line="620" w:lineRule="exact"/>
        <w:ind w:left="420" w:leftChars="200"/>
        <w:rPr>
          <w:rFonts w:ascii="仿宋" w:eastAsia="仿宋" w:hAnsi="仿宋"/>
          <w:sz w:val="32"/>
          <w:szCs w:val="32"/>
        </w:rPr>
      </w:pPr>
      <w:r>
        <w:rPr>
          <w:rFonts w:ascii="仿宋_GB2312" w:eastAsia="仿宋_GB2312" w:hAnsi="仿宋_GB2312" w:cs="仿宋_GB2312"/>
          <w:b/>
          <w:sz w:val="32"/>
        </w:rPr>
        <w:t>3、时效指标</w:t>
      </w:r>
    </w:p>
    <w:p w14:paraId="62172FA0">
      <w:pPr>
        <w:spacing w:line="620" w:lineRule="exact"/>
        <w:ind w:left="420" w:leftChars="200"/>
        <w:rPr>
          <w:rFonts w:ascii="仿宋" w:eastAsia="仿宋" w:hAnsi="仿宋"/>
          <w:sz w:val="32"/>
          <w:szCs w:val="32"/>
        </w:rPr>
      </w:pPr>
      <w:r>
        <w:rPr>
          <w:rFonts w:ascii="仿宋_GB2312" w:eastAsia="仿宋_GB2312" w:hAnsi="仿宋_GB2312" w:cs="仿宋_GB2312"/>
          <w:sz w:val="32"/>
        </w:rPr>
        <w:t>1)资金下达及时率</w:t>
      </w:r>
      <w:r>
        <w:rPr>
          <w:rFonts w:ascii="仿宋" w:eastAsia="仿宋" w:hAnsi="仿宋" w:cs="仿宋"/>
          <w:sz w:val="32"/>
        </w:rPr>
        <w:t>(％)，目标值100，完成值100，分值10，得分10</w:t>
      </w:r>
      <w:r>
        <w:rPr>
          <w:rFonts w:ascii="仿宋" w:eastAsia="仿宋" w:hAnsi="仿宋" w:hint="eastAsia"/>
          <w:sz w:val="32"/>
          <w:szCs w:val="32"/>
        </w:rPr>
        <w:t>。</w:t>
      </w:r>
    </w:p>
    <w:p w14:paraId="2D30643B">
      <w:pPr>
        <w:spacing w:line="620" w:lineRule="exact"/>
        <w:ind w:left="420" w:leftChars="200"/>
        <w:rPr>
          <w:rFonts w:ascii="仿宋" w:eastAsia="仿宋" w:hAnsi="仿宋"/>
          <w:sz w:val="32"/>
          <w:szCs w:val="32"/>
        </w:rPr>
      </w:pPr>
      <w:r>
        <w:rPr>
          <w:rFonts w:ascii="仿宋_GB2312" w:eastAsia="仿宋_GB2312" w:hAnsi="仿宋_GB2312" w:cs="仿宋_GB2312"/>
          <w:b/>
          <w:sz w:val="32"/>
        </w:rPr>
        <w:t>(三) 效益指标</w:t>
      </w:r>
    </w:p>
    <w:p w14:paraId="761B68C6">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1、经济效益指标</w:t>
      </w:r>
    </w:p>
    <w:p w14:paraId="20A2506D">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2、社会效益指标</w:t>
      </w:r>
    </w:p>
    <w:p w14:paraId="543A26F3">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1)项目建设受益人数</w:t>
      </w:r>
      <w:r>
        <w:rPr>
          <w:rFonts w:ascii="仿宋" w:eastAsia="仿宋" w:hAnsi="仿宋" w:cs="仿宋"/>
          <w:sz w:val="32"/>
        </w:rPr>
        <w:t>(万人)，目标值0.6，完成值0.6，分值30，得分30</w:t>
      </w:r>
      <w:r>
        <w:rPr>
          <w:rFonts w:ascii="仿宋" w:eastAsia="仿宋" w:hAnsi="仿宋" w:hint="eastAsia"/>
          <w:sz w:val="32"/>
          <w:szCs w:val="32"/>
        </w:rPr>
        <w:t>。</w:t>
      </w:r>
    </w:p>
    <w:p w14:paraId="7C50C619">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3、生态效益指标</w:t>
      </w:r>
    </w:p>
    <w:p w14:paraId="1D05CE3C">
      <w:pPr>
        <w:spacing w:line="620" w:lineRule="exact"/>
        <w:ind w:left="420" w:leftChars="200"/>
        <w:rPr>
          <w:rFonts w:ascii="仿宋" w:eastAsia="仿宋" w:hAnsi="仿宋"/>
          <w:sz w:val="32"/>
          <w:szCs w:val="32"/>
        </w:rPr>
      </w:pPr>
      <w:r>
        <w:rPr>
          <w:rFonts w:ascii="仿宋_GB2312" w:eastAsia="仿宋_GB2312" w:hAnsi="仿宋_GB2312" w:cs="仿宋_GB2312"/>
          <w:b/>
          <w:sz w:val="32"/>
        </w:rPr>
        <w:t>(四) 满意度指标</w:t>
      </w:r>
    </w:p>
    <w:p w14:paraId="3B34E66B">
      <w:pPr>
        <w:spacing w:line="620" w:lineRule="exact"/>
        <w:ind w:left="420" w:leftChars="200"/>
        <w:rPr>
          <w:rFonts w:ascii="仿宋" w:eastAsia="仿宋" w:hAnsi="仿宋"/>
          <w:sz w:val="32"/>
          <w:szCs w:val="32"/>
        </w:rPr>
      </w:pPr>
      <w:r>
        <w:rPr>
          <w:rFonts w:ascii="仿宋_GB2312" w:eastAsia="仿宋_GB2312" w:hAnsi="仿宋_GB2312" w:cs="仿宋_GB2312"/>
          <w:b/>
          <w:sz w:val="32"/>
        </w:rPr>
        <w:t>1、服务对象满意度指标</w:t>
      </w:r>
    </w:p>
    <w:p w14:paraId="6A61F258">
      <w:pPr>
        <w:spacing w:line="620" w:lineRule="exact"/>
        <w:ind w:left="420" w:leftChars="200"/>
        <w:rPr>
          <w:rFonts w:ascii="仿宋" w:eastAsia="仿宋" w:hAnsi="仿宋"/>
          <w:sz w:val="32"/>
          <w:szCs w:val="32"/>
        </w:rPr>
      </w:pPr>
      <w:r>
        <w:rPr>
          <w:rFonts w:ascii="仿宋_GB2312" w:eastAsia="仿宋_GB2312" w:hAnsi="仿宋_GB2312" w:cs="仿宋_GB2312"/>
          <w:sz w:val="32"/>
        </w:rPr>
        <w:t>1)村容村貌改善满意率</w:t>
      </w:r>
      <w:r>
        <w:rPr>
          <w:rFonts w:ascii="仿宋" w:eastAsia="仿宋" w:hAnsi="仿宋" w:cs="仿宋"/>
          <w:sz w:val="32"/>
        </w:rPr>
        <w:t>(%)，目标值95，完成值100，分值10，得分10</w:t>
      </w:r>
      <w:r>
        <w:rPr>
          <w:rFonts w:ascii="仿宋" w:eastAsia="仿宋" w:hAnsi="仿宋" w:hint="eastAsia"/>
          <w:sz w:val="32"/>
          <w:szCs w:val="32"/>
        </w:rPr>
        <w:t>。</w:t>
      </w:r>
    </w:p>
    <w:p w14:paraId="61EF6407">
      <w:pPr>
        <w:tabs>
          <w:tab w:val="left" w:pos="2244"/>
        </w:tabs>
        <w:spacing w:line="620" w:lineRule="exact"/>
        <w:ind w:left="1890" w:leftChars="900"/>
        <w:rPr>
          <w:rFonts w:ascii="仿宋" w:eastAsia="仿宋" w:hAnsi="仿宋"/>
          <w:b/>
          <w:color w:val="FF0000"/>
          <w:sz w:val="32"/>
          <w:szCs w:val="32"/>
        </w:rPr>
      </w:pPr>
    </w:p>
    <w:p w14:paraId="156A49DF">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三、存在的主要问题及改进措施</w:t>
      </w:r>
    </w:p>
    <w:p w14:paraId="6C7CC7EE">
      <w:pPr>
        <w:ind w:firstLine="627" w:firstLineChars="196"/>
        <w:rPr>
          <w:rFonts w:ascii="黑体" w:eastAsia="黑体" w:hAnsi="黑体" w:cs="仿宋"/>
          <w:kern w:val="0"/>
          <w:sz w:val="32"/>
          <w:szCs w:val="32"/>
        </w:rPr>
      </w:pPr>
      <w:r>
        <w:rPr>
          <w:rFonts w:ascii="仿宋" w:eastAsia="仿宋" w:hAnsi="仿宋" w:hint="eastAsia"/>
          <w:b/>
          <w:sz w:val="32"/>
          <w:szCs w:val="32"/>
        </w:rPr>
        <w:t>（一）主要问题</w:t>
      </w:r>
    </w:p>
    <w:p w14:paraId="42E1C291">
      <w:pPr>
        <w:ind w:firstLine="627" w:firstLineChars="196"/>
        <w:rPr>
          <w:rFonts w:ascii="黑体" w:eastAsia="黑体" w:hAnsi="黑体" w:cs="仿宋"/>
          <w:kern w:val="0"/>
          <w:sz w:val="32"/>
          <w:szCs w:val="32"/>
        </w:rPr>
      </w:pPr>
      <w:r>
        <w:rPr>
          <w:rFonts w:ascii="仿宋" w:eastAsia="仿宋" w:hAnsi="仿宋" w:hint="eastAsia"/>
          <w:b/>
          <w:sz w:val="32"/>
          <w:szCs w:val="32"/>
        </w:rPr>
        <w:t>（二）改进措施</w:t>
      </w:r>
    </w:p>
    <w:p w14:paraId="20164AC6">
      <w:r>
        <w:br w:type="page"/>
      </w:r>
    </w:p>
    <w:p w14:paraId="0195CAE2">
      <w:pPr>
        <w:rPr>
          <w:rFonts w:ascii="仿宋" w:eastAsia="仿宋" w:hAnsi="仿宋"/>
          <w:sz w:val="28"/>
          <w:szCs w:val="32"/>
        </w:rPr>
      </w:pPr>
      <w:r>
        <w:rPr>
          <w:rFonts w:ascii="仿宋" w:eastAsia="仿宋" w:hAnsi="仿宋" w:hint="eastAsia"/>
          <w:sz w:val="28"/>
          <w:szCs w:val="32"/>
        </w:rPr>
        <w:t>附件4</w:t>
      </w:r>
    </w:p>
    <w:p w14:paraId="6E41B8CA">
      <w:pPr>
        <w:rPr>
          <w:rFonts w:ascii="仿宋" w:eastAsia="仿宋" w:hAnsi="仿宋"/>
          <w:sz w:val="32"/>
          <w:szCs w:val="32"/>
        </w:rPr>
      </w:pPr>
    </w:p>
    <w:p w14:paraId="65ED099A">
      <w:pPr>
        <w:ind w:firstLine="420"/>
        <w:jc w:val="center"/>
        <w:rPr>
          <w:rFonts w:ascii="宋体" w:hAnsi="宋体" w:cs="仿宋"/>
          <w:b/>
          <w:sz w:val="44"/>
          <w:szCs w:val="44"/>
        </w:rPr>
      </w:pPr>
      <w:r>
        <w:rPr>
          <w:rFonts w:ascii="宋体" w:hAnsi="宋体" w:cs="仿宋" w:hint="eastAsia"/>
          <w:b/>
          <w:sz w:val="44"/>
          <w:szCs w:val="44"/>
        </w:rPr>
        <w:t>2024年度</w:t>
      </w:r>
      <w:r>
        <w:rPr>
          <w:rFonts w:ascii="宋体" w:eastAsia="宋体" w:hAnsi="宋体" w:cs="宋体"/>
          <w:b/>
          <w:sz w:val="44"/>
        </w:rPr>
        <w:t>县级预算项目绩效自评报告</w:t>
      </w:r>
    </w:p>
    <w:p w14:paraId="704CCD06">
      <w:pPr>
        <w:ind w:firstLine="640" w:firstLineChars="200"/>
        <w:jc w:val="center"/>
        <w:rPr>
          <w:rFonts w:ascii="仿宋" w:eastAsia="仿宋" w:hAnsi="仿宋"/>
          <w:sz w:val="32"/>
          <w:szCs w:val="32"/>
        </w:rPr>
      </w:pPr>
      <w:r>
        <w:rPr>
          <w:rFonts w:ascii="仿宋" w:eastAsia="仿宋" w:hAnsi="仿宋" w:hint="eastAsia"/>
          <w:sz w:val="32"/>
          <w:szCs w:val="32"/>
        </w:rPr>
        <w:t>（</w:t>
      </w:r>
      <w:r>
        <w:rPr>
          <w:rFonts w:ascii="仿宋" w:eastAsia="仿宋" w:hAnsi="仿宋" w:cs="仿宋" w:hint="eastAsia"/>
          <w:sz w:val="32"/>
          <w:szCs w:val="32"/>
        </w:rPr>
        <w:t>2024年村级防汛信息员和铜锣锣长补助</w:t>
      </w:r>
      <w:r>
        <w:rPr>
          <w:rFonts w:ascii="仿宋" w:eastAsia="仿宋" w:hAnsi="仿宋" w:hint="eastAsia"/>
          <w:sz w:val="32"/>
          <w:szCs w:val="32"/>
        </w:rPr>
        <w:t>）</w:t>
      </w:r>
    </w:p>
    <w:p w14:paraId="1863484B">
      <w:pPr>
        <w:ind w:firstLine="627" w:firstLineChars="196"/>
        <w:rPr>
          <w:rFonts w:ascii="黑体" w:eastAsia="黑体" w:hAnsi="黑体"/>
          <w:sz w:val="32"/>
          <w:szCs w:val="32"/>
        </w:rPr>
      </w:pPr>
      <w:r>
        <w:rPr>
          <w:rFonts w:ascii="黑体" w:eastAsia="黑体" w:hAnsi="黑体" w:cs="仿宋" w:hint="eastAsia"/>
          <w:kern w:val="0"/>
          <w:sz w:val="32"/>
          <w:szCs w:val="32"/>
        </w:rPr>
        <w:t>一、</w:t>
      </w:r>
      <w:r>
        <w:rPr>
          <w:rFonts w:ascii="黑体" w:eastAsia="黑体" w:hAnsi="黑体" w:hint="eastAsia"/>
          <w:sz w:val="32"/>
          <w:szCs w:val="32"/>
        </w:rPr>
        <w:t>项目基本情况</w:t>
      </w:r>
    </w:p>
    <w:p w14:paraId="1F2F6EDF">
      <w:pPr>
        <w:ind w:firstLine="640" w:firstLineChars="200"/>
        <w:rPr>
          <w:rFonts w:ascii="仿宋" w:eastAsia="仿宋" w:hAnsi="仿宋"/>
          <w:sz w:val="32"/>
          <w:szCs w:val="32"/>
        </w:rPr>
      </w:pPr>
      <w:r>
        <w:rPr>
          <w:rFonts w:ascii="仿宋" w:eastAsia="仿宋" w:hAnsi="仿宋" w:hint="eastAsia"/>
          <w:b/>
          <w:sz w:val="32"/>
          <w:szCs w:val="32"/>
        </w:rPr>
        <w:t>（一）项目概况</w:t>
      </w:r>
    </w:p>
    <w:p w14:paraId="54151ECD">
      <w:pPr>
        <w:ind w:firstLine="1472" w:firstLineChars="460"/>
        <w:rPr>
          <w:rFonts w:ascii="仿宋" w:eastAsia="仿宋" w:hAnsi="仿宋"/>
          <w:sz w:val="32"/>
          <w:szCs w:val="32"/>
        </w:rPr>
      </w:pPr>
      <w:r>
        <w:rPr>
          <w:rFonts w:ascii="仿宋" w:eastAsia="仿宋" w:hAnsi="仿宋" w:cs="仿宋"/>
          <w:sz w:val="32"/>
        </w:rPr>
        <w:t xml:space="preserve"> </w:t>
      </w:r>
    </w:p>
    <w:p w14:paraId="01A3FE7D">
      <w:pPr>
        <w:ind w:firstLine="640" w:firstLineChars="200"/>
        <w:rPr>
          <w:rFonts w:ascii="仿宋" w:eastAsia="仿宋" w:hAnsi="仿宋"/>
          <w:sz w:val="32"/>
          <w:szCs w:val="32"/>
        </w:rPr>
      </w:pPr>
      <w:r>
        <w:rPr>
          <w:rFonts w:ascii="仿宋" w:eastAsia="仿宋" w:hAnsi="仿宋" w:hint="eastAsia"/>
          <w:b/>
          <w:sz w:val="32"/>
          <w:szCs w:val="32"/>
        </w:rPr>
        <w:t>（二）主要成效</w:t>
      </w:r>
    </w:p>
    <w:p w14:paraId="246D3BDD">
      <w:pPr>
        <w:ind w:firstLine="1472" w:firstLineChars="460"/>
        <w:rPr>
          <w:rFonts w:ascii="仿宋" w:eastAsia="仿宋" w:hAnsi="仿宋"/>
          <w:sz w:val="32"/>
          <w:szCs w:val="32"/>
        </w:rPr>
      </w:pPr>
    </w:p>
    <w:p w14:paraId="65A58548">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二、绩效分析</w:t>
      </w:r>
    </w:p>
    <w:p w14:paraId="2D38A474">
      <w:pPr>
        <w:spacing w:line="620" w:lineRule="exact"/>
        <w:ind w:firstLine="640"/>
        <w:rPr>
          <w:rFonts w:ascii="仿宋_GB2312" w:eastAsia="仿宋_GB2312" w:hAnsi="仿宋_GB2312"/>
          <w:sz w:val="32"/>
          <w:szCs w:val="32"/>
        </w:rPr>
      </w:pPr>
      <w:r>
        <w:rPr>
          <w:rFonts w:ascii="仿宋_GB2312" w:eastAsia="仿宋_GB2312" w:hAnsi="仿宋_GB2312" w:hint="eastAsia"/>
          <w:sz w:val="32"/>
          <w:szCs w:val="32"/>
        </w:rPr>
        <w:t>本项目绩效自评得分</w:t>
      </w:r>
      <w:r>
        <w:rPr>
          <w:rFonts w:ascii="仿宋_GB2312" w:eastAsia="仿宋_GB2312" w:hAnsi="仿宋_GB2312" w:cs="仿宋_GB2312"/>
          <w:sz w:val="32"/>
        </w:rPr>
        <w:t>100分，等级为优，设置绩效目标6个，实际完成6个，具体情况如下：</w:t>
      </w:r>
    </w:p>
    <w:p w14:paraId="5CEC1889">
      <w:pPr>
        <w:spacing w:line="620" w:lineRule="exact"/>
        <w:ind w:left="420" w:leftChars="200"/>
        <w:rPr>
          <w:rFonts w:ascii="仿宋" w:eastAsia="仿宋" w:hAnsi="仿宋"/>
          <w:sz w:val="32"/>
          <w:szCs w:val="32"/>
        </w:rPr>
      </w:pPr>
      <w:r>
        <w:rPr>
          <w:rFonts w:ascii="仿宋_GB2312" w:eastAsia="仿宋_GB2312" w:hAnsi="仿宋_GB2312" w:cs="仿宋_GB2312"/>
          <w:b/>
          <w:sz w:val="32"/>
        </w:rPr>
        <w:t>(二) 成本指标</w:t>
      </w:r>
    </w:p>
    <w:p w14:paraId="57836D76">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1、经济成本指标</w:t>
      </w:r>
    </w:p>
    <w:p w14:paraId="7CADC009">
      <w:pPr>
        <w:spacing w:line="620" w:lineRule="exact"/>
        <w:ind w:left="420" w:leftChars="200"/>
        <w:rPr>
          <w:rFonts w:ascii="仿宋" w:eastAsia="仿宋" w:hAnsi="仿宋"/>
          <w:sz w:val="32"/>
          <w:szCs w:val="32"/>
        </w:rPr>
      </w:pPr>
      <w:r>
        <w:rPr>
          <w:rFonts w:ascii="仿宋_GB2312" w:eastAsia="仿宋_GB2312" w:hAnsi="仿宋_GB2312" w:cs="仿宋_GB2312"/>
          <w:sz w:val="32"/>
        </w:rPr>
        <w:t>1)县财政投入奖补资金</w:t>
      </w:r>
      <w:r>
        <w:rPr>
          <w:rFonts w:ascii="仿宋" w:eastAsia="仿宋" w:hAnsi="仿宋" w:cs="仿宋"/>
          <w:sz w:val="32"/>
        </w:rPr>
        <w:t>(万元)，目标值0.352，完成值0.352，分值10，得分10</w:t>
      </w:r>
      <w:r>
        <w:rPr>
          <w:rFonts w:ascii="仿宋" w:eastAsia="仿宋" w:hAnsi="仿宋" w:hint="eastAsia"/>
          <w:sz w:val="32"/>
          <w:szCs w:val="32"/>
        </w:rPr>
        <w:t>。</w:t>
      </w:r>
    </w:p>
    <w:p w14:paraId="5ADAE6B4">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2、社会成本指标</w:t>
      </w:r>
    </w:p>
    <w:p w14:paraId="772723E8">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3、生态环境成本指标</w:t>
      </w:r>
    </w:p>
    <w:p w14:paraId="33F2513E">
      <w:pPr>
        <w:spacing w:line="620" w:lineRule="exact"/>
        <w:ind w:left="420" w:leftChars="200"/>
        <w:rPr>
          <w:rFonts w:ascii="仿宋" w:eastAsia="仿宋" w:hAnsi="仿宋"/>
          <w:sz w:val="32"/>
          <w:szCs w:val="32"/>
        </w:rPr>
      </w:pPr>
      <w:r>
        <w:rPr>
          <w:rFonts w:ascii="仿宋_GB2312" w:eastAsia="仿宋_GB2312" w:hAnsi="仿宋_GB2312" w:cs="仿宋_GB2312"/>
          <w:b/>
          <w:sz w:val="32"/>
        </w:rPr>
        <w:t>(一) 产出指标</w:t>
      </w:r>
    </w:p>
    <w:p w14:paraId="1DCB9726">
      <w:pPr>
        <w:spacing w:line="620" w:lineRule="exact"/>
        <w:ind w:left="420" w:leftChars="200"/>
        <w:rPr>
          <w:rFonts w:ascii="仿宋" w:eastAsia="仿宋" w:hAnsi="仿宋"/>
          <w:sz w:val="32"/>
          <w:szCs w:val="32"/>
        </w:rPr>
      </w:pPr>
      <w:r>
        <w:rPr>
          <w:rFonts w:ascii="仿宋_GB2312" w:eastAsia="仿宋_GB2312" w:hAnsi="仿宋_GB2312" w:cs="仿宋_GB2312"/>
          <w:b/>
          <w:sz w:val="32"/>
        </w:rPr>
        <w:t>1、数量指标</w:t>
      </w:r>
    </w:p>
    <w:p w14:paraId="77507557">
      <w:pPr>
        <w:spacing w:line="620" w:lineRule="exact"/>
        <w:ind w:left="420" w:leftChars="200"/>
        <w:rPr>
          <w:rFonts w:ascii="仿宋" w:eastAsia="仿宋" w:hAnsi="仿宋"/>
          <w:sz w:val="32"/>
          <w:szCs w:val="32"/>
        </w:rPr>
      </w:pPr>
      <w:r>
        <w:rPr>
          <w:rFonts w:ascii="仿宋_GB2312" w:eastAsia="仿宋_GB2312" w:hAnsi="仿宋_GB2312" w:cs="仿宋_GB2312"/>
          <w:sz w:val="32"/>
        </w:rPr>
        <w:t>1)农村公益事业建设财政奖补项目数</w:t>
      </w:r>
      <w:r>
        <w:rPr>
          <w:rFonts w:ascii="仿宋" w:eastAsia="仿宋" w:hAnsi="仿宋" w:cs="仿宋"/>
          <w:sz w:val="32"/>
        </w:rPr>
        <w:t>(个)，目标值1，完成值1，分值20，得分20</w:t>
      </w:r>
      <w:r>
        <w:rPr>
          <w:rFonts w:ascii="仿宋" w:eastAsia="仿宋" w:hAnsi="仿宋" w:hint="eastAsia"/>
          <w:sz w:val="32"/>
          <w:szCs w:val="32"/>
        </w:rPr>
        <w:t>。</w:t>
      </w:r>
    </w:p>
    <w:p w14:paraId="01E2783E">
      <w:pPr>
        <w:spacing w:line="620" w:lineRule="exact"/>
        <w:ind w:left="420" w:leftChars="200"/>
        <w:rPr>
          <w:rFonts w:ascii="仿宋" w:eastAsia="仿宋" w:hAnsi="仿宋"/>
          <w:sz w:val="32"/>
          <w:szCs w:val="32"/>
        </w:rPr>
      </w:pPr>
      <w:r>
        <w:rPr>
          <w:rFonts w:ascii="仿宋_GB2312" w:eastAsia="仿宋_GB2312" w:hAnsi="仿宋_GB2312" w:cs="仿宋_GB2312"/>
          <w:b/>
          <w:sz w:val="32"/>
        </w:rPr>
        <w:t>2、质量指标</w:t>
      </w:r>
    </w:p>
    <w:p w14:paraId="0FE2F259">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1)项目建设验收合格率</w:t>
      </w:r>
      <w:r>
        <w:rPr>
          <w:rFonts w:ascii="仿宋" w:eastAsia="仿宋" w:hAnsi="仿宋" w:cs="仿宋"/>
          <w:sz w:val="32"/>
        </w:rPr>
        <w:t>(%)，目标值100，完成值100，分值10，得分10</w:t>
      </w:r>
      <w:r>
        <w:rPr>
          <w:rFonts w:ascii="仿宋" w:eastAsia="仿宋" w:hAnsi="仿宋" w:hint="eastAsia"/>
          <w:sz w:val="32"/>
          <w:szCs w:val="32"/>
        </w:rPr>
        <w:t>。</w:t>
      </w:r>
    </w:p>
    <w:p w14:paraId="4BC8A127">
      <w:pPr>
        <w:spacing w:line="620" w:lineRule="exact"/>
        <w:ind w:left="420" w:leftChars="200"/>
        <w:rPr>
          <w:rFonts w:ascii="仿宋" w:eastAsia="仿宋" w:hAnsi="仿宋"/>
          <w:sz w:val="32"/>
          <w:szCs w:val="32"/>
        </w:rPr>
      </w:pPr>
      <w:r>
        <w:rPr>
          <w:rFonts w:ascii="仿宋_GB2312" w:eastAsia="仿宋_GB2312" w:hAnsi="仿宋_GB2312" w:cs="仿宋_GB2312"/>
          <w:b/>
          <w:sz w:val="32"/>
        </w:rPr>
        <w:t>3、时效指标</w:t>
      </w:r>
    </w:p>
    <w:p w14:paraId="5F6694A9">
      <w:pPr>
        <w:spacing w:line="620" w:lineRule="exact"/>
        <w:ind w:left="420" w:leftChars="200"/>
        <w:rPr>
          <w:rFonts w:ascii="仿宋" w:eastAsia="仿宋" w:hAnsi="仿宋"/>
          <w:sz w:val="32"/>
          <w:szCs w:val="32"/>
        </w:rPr>
      </w:pPr>
      <w:r>
        <w:rPr>
          <w:rFonts w:ascii="仿宋_GB2312" w:eastAsia="仿宋_GB2312" w:hAnsi="仿宋_GB2312" w:cs="仿宋_GB2312"/>
          <w:sz w:val="32"/>
        </w:rPr>
        <w:t>1)资金下达及时率</w:t>
      </w:r>
      <w:r>
        <w:rPr>
          <w:rFonts w:ascii="仿宋" w:eastAsia="仿宋" w:hAnsi="仿宋" w:cs="仿宋"/>
          <w:sz w:val="32"/>
        </w:rPr>
        <w:t>(％)，目标值100，完成值100，分值10，得分10</w:t>
      </w:r>
      <w:r>
        <w:rPr>
          <w:rFonts w:ascii="仿宋" w:eastAsia="仿宋" w:hAnsi="仿宋" w:hint="eastAsia"/>
          <w:sz w:val="32"/>
          <w:szCs w:val="32"/>
        </w:rPr>
        <w:t>。</w:t>
      </w:r>
    </w:p>
    <w:p w14:paraId="4A4EEA32">
      <w:pPr>
        <w:spacing w:line="620" w:lineRule="exact"/>
        <w:ind w:left="420" w:leftChars="200"/>
        <w:rPr>
          <w:rFonts w:ascii="仿宋" w:eastAsia="仿宋" w:hAnsi="仿宋"/>
          <w:sz w:val="32"/>
          <w:szCs w:val="32"/>
        </w:rPr>
      </w:pPr>
      <w:r>
        <w:rPr>
          <w:rFonts w:ascii="仿宋_GB2312" w:eastAsia="仿宋_GB2312" w:hAnsi="仿宋_GB2312" w:cs="仿宋_GB2312"/>
          <w:b/>
          <w:sz w:val="32"/>
        </w:rPr>
        <w:t>(三) 效益指标</w:t>
      </w:r>
    </w:p>
    <w:p w14:paraId="54130F49">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1、经济效益指标</w:t>
      </w:r>
    </w:p>
    <w:p w14:paraId="362EF3B5">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2、社会效益指标</w:t>
      </w:r>
    </w:p>
    <w:p w14:paraId="6AA63CF6">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1)项目建设受益人数</w:t>
      </w:r>
      <w:r>
        <w:rPr>
          <w:rFonts w:ascii="仿宋" w:eastAsia="仿宋" w:hAnsi="仿宋" w:cs="仿宋"/>
          <w:sz w:val="32"/>
        </w:rPr>
        <w:t>(万人)，目标值0.6，完成值0.6，分值30，得分30</w:t>
      </w:r>
      <w:r>
        <w:rPr>
          <w:rFonts w:ascii="仿宋" w:eastAsia="仿宋" w:hAnsi="仿宋" w:hint="eastAsia"/>
          <w:sz w:val="32"/>
          <w:szCs w:val="32"/>
        </w:rPr>
        <w:t>。</w:t>
      </w:r>
    </w:p>
    <w:p w14:paraId="14E41287">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3、生态效益指标</w:t>
      </w:r>
    </w:p>
    <w:p w14:paraId="64BDF29D">
      <w:pPr>
        <w:spacing w:line="620" w:lineRule="exact"/>
        <w:ind w:left="420" w:leftChars="200"/>
        <w:rPr>
          <w:rFonts w:ascii="仿宋" w:eastAsia="仿宋" w:hAnsi="仿宋"/>
          <w:sz w:val="32"/>
          <w:szCs w:val="32"/>
        </w:rPr>
      </w:pPr>
      <w:r>
        <w:rPr>
          <w:rFonts w:ascii="仿宋_GB2312" w:eastAsia="仿宋_GB2312" w:hAnsi="仿宋_GB2312" w:cs="仿宋_GB2312"/>
          <w:b/>
          <w:sz w:val="32"/>
        </w:rPr>
        <w:t>(四) 满意度指标</w:t>
      </w:r>
    </w:p>
    <w:p w14:paraId="3904F74A">
      <w:pPr>
        <w:spacing w:line="620" w:lineRule="exact"/>
        <w:ind w:left="420" w:leftChars="200"/>
        <w:rPr>
          <w:rFonts w:ascii="仿宋" w:eastAsia="仿宋" w:hAnsi="仿宋"/>
          <w:sz w:val="32"/>
          <w:szCs w:val="32"/>
        </w:rPr>
      </w:pPr>
      <w:r>
        <w:rPr>
          <w:rFonts w:ascii="仿宋_GB2312" w:eastAsia="仿宋_GB2312" w:hAnsi="仿宋_GB2312" w:cs="仿宋_GB2312"/>
          <w:b/>
          <w:sz w:val="32"/>
        </w:rPr>
        <w:t>1、服务对象满意度指标</w:t>
      </w:r>
    </w:p>
    <w:p w14:paraId="01AE585B">
      <w:pPr>
        <w:spacing w:line="620" w:lineRule="exact"/>
        <w:ind w:left="420" w:leftChars="200"/>
        <w:rPr>
          <w:rFonts w:ascii="仿宋" w:eastAsia="仿宋" w:hAnsi="仿宋"/>
          <w:sz w:val="32"/>
          <w:szCs w:val="32"/>
        </w:rPr>
      </w:pPr>
      <w:r>
        <w:rPr>
          <w:rFonts w:ascii="仿宋_GB2312" w:eastAsia="仿宋_GB2312" w:hAnsi="仿宋_GB2312" w:cs="仿宋_GB2312"/>
          <w:sz w:val="32"/>
        </w:rPr>
        <w:t>1)受益群众满意度</w:t>
      </w:r>
      <w:r>
        <w:rPr>
          <w:rFonts w:ascii="仿宋" w:eastAsia="仿宋" w:hAnsi="仿宋" w:cs="仿宋"/>
          <w:sz w:val="32"/>
        </w:rPr>
        <w:t>(%)，目标值95，完成值100，分值10，得分10</w:t>
      </w:r>
      <w:r>
        <w:rPr>
          <w:rFonts w:ascii="仿宋" w:eastAsia="仿宋" w:hAnsi="仿宋" w:hint="eastAsia"/>
          <w:sz w:val="32"/>
          <w:szCs w:val="32"/>
        </w:rPr>
        <w:t>。</w:t>
      </w:r>
    </w:p>
    <w:p w14:paraId="2417CF5A">
      <w:pPr>
        <w:tabs>
          <w:tab w:val="left" w:pos="2244"/>
        </w:tabs>
        <w:spacing w:line="620" w:lineRule="exact"/>
        <w:ind w:left="1890" w:leftChars="900"/>
        <w:rPr>
          <w:rFonts w:ascii="仿宋" w:eastAsia="仿宋" w:hAnsi="仿宋"/>
          <w:b/>
          <w:color w:val="FF0000"/>
          <w:sz w:val="32"/>
          <w:szCs w:val="32"/>
        </w:rPr>
      </w:pPr>
    </w:p>
    <w:p w14:paraId="3973A113">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三、存在的主要问题及改进措施</w:t>
      </w:r>
    </w:p>
    <w:p w14:paraId="5D03A1C4">
      <w:pPr>
        <w:ind w:firstLine="627" w:firstLineChars="196"/>
        <w:rPr>
          <w:rFonts w:ascii="黑体" w:eastAsia="黑体" w:hAnsi="黑体" w:cs="仿宋"/>
          <w:kern w:val="0"/>
          <w:sz w:val="32"/>
          <w:szCs w:val="32"/>
        </w:rPr>
      </w:pPr>
      <w:r>
        <w:rPr>
          <w:rFonts w:ascii="仿宋" w:eastAsia="仿宋" w:hAnsi="仿宋" w:hint="eastAsia"/>
          <w:b/>
          <w:sz w:val="32"/>
          <w:szCs w:val="32"/>
        </w:rPr>
        <w:t>（一）主要问题</w:t>
      </w:r>
    </w:p>
    <w:p w14:paraId="42A1E566">
      <w:pPr>
        <w:ind w:firstLine="627" w:firstLineChars="196"/>
        <w:rPr>
          <w:rFonts w:ascii="黑体" w:eastAsia="黑体" w:hAnsi="黑体" w:cs="仿宋"/>
          <w:kern w:val="0"/>
          <w:sz w:val="32"/>
          <w:szCs w:val="32"/>
        </w:rPr>
      </w:pPr>
      <w:r>
        <w:rPr>
          <w:rFonts w:ascii="仿宋" w:eastAsia="仿宋" w:hAnsi="仿宋" w:hint="eastAsia"/>
          <w:b/>
          <w:sz w:val="32"/>
          <w:szCs w:val="32"/>
        </w:rPr>
        <w:t>（二）改进措施</w:t>
      </w:r>
    </w:p>
    <w:p w14:paraId="0D881947">
      <w:r>
        <w:br w:type="page"/>
      </w:r>
    </w:p>
    <w:p w14:paraId="0BB9D308">
      <w:pPr>
        <w:rPr>
          <w:rFonts w:ascii="仿宋" w:eastAsia="仿宋" w:hAnsi="仿宋"/>
          <w:sz w:val="28"/>
          <w:szCs w:val="32"/>
        </w:rPr>
      </w:pPr>
      <w:r>
        <w:rPr>
          <w:rFonts w:ascii="仿宋" w:eastAsia="仿宋" w:hAnsi="仿宋" w:hint="eastAsia"/>
          <w:sz w:val="28"/>
          <w:szCs w:val="32"/>
        </w:rPr>
        <w:t>附件4</w:t>
      </w:r>
    </w:p>
    <w:p w14:paraId="4ED5B74A">
      <w:pPr>
        <w:rPr>
          <w:rFonts w:ascii="仿宋" w:eastAsia="仿宋" w:hAnsi="仿宋"/>
          <w:sz w:val="32"/>
          <w:szCs w:val="32"/>
        </w:rPr>
      </w:pPr>
    </w:p>
    <w:p w14:paraId="34D01F4F">
      <w:pPr>
        <w:ind w:firstLine="420"/>
        <w:jc w:val="center"/>
        <w:rPr>
          <w:rFonts w:ascii="宋体" w:hAnsi="宋体" w:cs="仿宋"/>
          <w:b/>
          <w:sz w:val="44"/>
          <w:szCs w:val="44"/>
        </w:rPr>
      </w:pPr>
      <w:r>
        <w:rPr>
          <w:rFonts w:ascii="宋体" w:hAnsi="宋体" w:cs="仿宋" w:hint="eastAsia"/>
          <w:b/>
          <w:sz w:val="44"/>
          <w:szCs w:val="44"/>
        </w:rPr>
        <w:t>2024年度</w:t>
      </w:r>
      <w:r>
        <w:rPr>
          <w:rFonts w:ascii="宋体" w:eastAsia="宋体" w:hAnsi="宋体" w:cs="宋体"/>
          <w:b/>
          <w:sz w:val="44"/>
        </w:rPr>
        <w:t>县级预算项目绩效自评报告</w:t>
      </w:r>
    </w:p>
    <w:p w14:paraId="7F5D0E6E">
      <w:pPr>
        <w:ind w:firstLine="640" w:firstLineChars="200"/>
        <w:jc w:val="center"/>
        <w:rPr>
          <w:rFonts w:ascii="仿宋" w:eastAsia="仿宋" w:hAnsi="仿宋"/>
          <w:sz w:val="32"/>
          <w:szCs w:val="32"/>
        </w:rPr>
      </w:pPr>
      <w:r>
        <w:rPr>
          <w:rFonts w:ascii="仿宋" w:eastAsia="仿宋" w:hAnsi="仿宋" w:hint="eastAsia"/>
          <w:sz w:val="32"/>
          <w:szCs w:val="32"/>
        </w:rPr>
        <w:t>（</w:t>
      </w:r>
      <w:r>
        <w:rPr>
          <w:rFonts w:ascii="仿宋" w:eastAsia="仿宋" w:hAnsi="仿宋" w:cs="仿宋" w:hint="eastAsia"/>
          <w:sz w:val="32"/>
          <w:szCs w:val="32"/>
        </w:rPr>
        <w:t>2024年农村公路水毁修复补助资金</w:t>
      </w:r>
      <w:r>
        <w:rPr>
          <w:rFonts w:ascii="仿宋" w:eastAsia="仿宋" w:hAnsi="仿宋" w:hint="eastAsia"/>
          <w:sz w:val="32"/>
          <w:szCs w:val="32"/>
        </w:rPr>
        <w:t>）</w:t>
      </w:r>
    </w:p>
    <w:p w14:paraId="72F24B6B">
      <w:pPr>
        <w:ind w:firstLine="627" w:firstLineChars="196"/>
        <w:rPr>
          <w:rFonts w:ascii="黑体" w:eastAsia="黑体" w:hAnsi="黑体"/>
          <w:sz w:val="32"/>
          <w:szCs w:val="32"/>
        </w:rPr>
      </w:pPr>
      <w:r>
        <w:rPr>
          <w:rFonts w:ascii="黑体" w:eastAsia="黑体" w:hAnsi="黑体" w:cs="仿宋" w:hint="eastAsia"/>
          <w:kern w:val="0"/>
          <w:sz w:val="32"/>
          <w:szCs w:val="32"/>
        </w:rPr>
        <w:t>一、</w:t>
      </w:r>
      <w:r>
        <w:rPr>
          <w:rFonts w:ascii="黑体" w:eastAsia="黑体" w:hAnsi="黑体" w:hint="eastAsia"/>
          <w:sz w:val="32"/>
          <w:szCs w:val="32"/>
        </w:rPr>
        <w:t>项目基本情况</w:t>
      </w:r>
    </w:p>
    <w:p w14:paraId="1C9557F1">
      <w:pPr>
        <w:ind w:firstLine="640" w:firstLineChars="200"/>
        <w:rPr>
          <w:rFonts w:ascii="仿宋" w:eastAsia="仿宋" w:hAnsi="仿宋"/>
          <w:sz w:val="32"/>
          <w:szCs w:val="32"/>
        </w:rPr>
      </w:pPr>
      <w:r>
        <w:rPr>
          <w:rFonts w:ascii="仿宋" w:eastAsia="仿宋" w:hAnsi="仿宋" w:hint="eastAsia"/>
          <w:b/>
          <w:sz w:val="32"/>
          <w:szCs w:val="32"/>
        </w:rPr>
        <w:t>（一）项目概况</w:t>
      </w:r>
    </w:p>
    <w:p w14:paraId="6B232637">
      <w:pPr>
        <w:ind w:firstLine="1472" w:firstLineChars="460"/>
        <w:rPr>
          <w:rFonts w:ascii="仿宋" w:eastAsia="仿宋" w:hAnsi="仿宋"/>
          <w:sz w:val="32"/>
          <w:szCs w:val="32"/>
        </w:rPr>
      </w:pPr>
      <w:r>
        <w:rPr>
          <w:rFonts w:ascii="仿宋" w:eastAsia="仿宋" w:hAnsi="仿宋" w:cs="仿宋"/>
          <w:sz w:val="32"/>
        </w:rPr>
        <w:t xml:space="preserve"> </w:t>
      </w:r>
    </w:p>
    <w:p w14:paraId="2B6001DB">
      <w:pPr>
        <w:ind w:firstLine="640" w:firstLineChars="200"/>
        <w:rPr>
          <w:rFonts w:ascii="仿宋" w:eastAsia="仿宋" w:hAnsi="仿宋"/>
          <w:sz w:val="32"/>
          <w:szCs w:val="32"/>
        </w:rPr>
      </w:pPr>
      <w:r>
        <w:rPr>
          <w:rFonts w:ascii="仿宋" w:eastAsia="仿宋" w:hAnsi="仿宋" w:hint="eastAsia"/>
          <w:b/>
          <w:sz w:val="32"/>
          <w:szCs w:val="32"/>
        </w:rPr>
        <w:t>（二）主要成效</w:t>
      </w:r>
    </w:p>
    <w:p w14:paraId="463931AE">
      <w:pPr>
        <w:ind w:firstLine="1472" w:firstLineChars="460"/>
        <w:rPr>
          <w:rFonts w:ascii="仿宋" w:eastAsia="仿宋" w:hAnsi="仿宋"/>
          <w:sz w:val="32"/>
          <w:szCs w:val="32"/>
        </w:rPr>
      </w:pPr>
    </w:p>
    <w:p w14:paraId="607198E7">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二、绩效分析</w:t>
      </w:r>
    </w:p>
    <w:p w14:paraId="11BECA14">
      <w:pPr>
        <w:spacing w:line="620" w:lineRule="exact"/>
        <w:ind w:firstLine="640"/>
        <w:rPr>
          <w:rFonts w:ascii="仿宋_GB2312" w:eastAsia="仿宋_GB2312" w:hAnsi="仿宋_GB2312"/>
          <w:sz w:val="32"/>
          <w:szCs w:val="32"/>
        </w:rPr>
      </w:pPr>
      <w:r>
        <w:rPr>
          <w:rFonts w:ascii="仿宋_GB2312" w:eastAsia="仿宋_GB2312" w:hAnsi="仿宋_GB2312" w:hint="eastAsia"/>
          <w:sz w:val="32"/>
          <w:szCs w:val="32"/>
        </w:rPr>
        <w:t>本项目绩效自评得分</w:t>
      </w:r>
      <w:r>
        <w:rPr>
          <w:rFonts w:ascii="仿宋_GB2312" w:eastAsia="仿宋_GB2312" w:hAnsi="仿宋_GB2312" w:cs="仿宋_GB2312"/>
          <w:sz w:val="32"/>
        </w:rPr>
        <w:t>100分，等级为优，设置绩效目标6个，实际完成6个，具体情况如下：</w:t>
      </w:r>
    </w:p>
    <w:p w14:paraId="4F9BE590">
      <w:pPr>
        <w:spacing w:line="620" w:lineRule="exact"/>
        <w:ind w:left="420" w:leftChars="200"/>
        <w:rPr>
          <w:rFonts w:ascii="仿宋" w:eastAsia="仿宋" w:hAnsi="仿宋"/>
          <w:sz w:val="32"/>
          <w:szCs w:val="32"/>
        </w:rPr>
      </w:pPr>
      <w:r>
        <w:rPr>
          <w:rFonts w:ascii="仿宋_GB2312" w:eastAsia="仿宋_GB2312" w:hAnsi="仿宋_GB2312" w:cs="仿宋_GB2312"/>
          <w:b/>
          <w:sz w:val="32"/>
        </w:rPr>
        <w:t>(二) 成本指标</w:t>
      </w:r>
    </w:p>
    <w:p w14:paraId="62C80CDB">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1、经济成本指标</w:t>
      </w:r>
    </w:p>
    <w:p w14:paraId="519CAB21">
      <w:pPr>
        <w:spacing w:line="620" w:lineRule="exact"/>
        <w:ind w:left="420" w:leftChars="200"/>
        <w:rPr>
          <w:rFonts w:ascii="仿宋" w:eastAsia="仿宋" w:hAnsi="仿宋"/>
          <w:sz w:val="32"/>
          <w:szCs w:val="32"/>
        </w:rPr>
      </w:pPr>
      <w:r>
        <w:rPr>
          <w:rFonts w:ascii="仿宋_GB2312" w:eastAsia="仿宋_GB2312" w:hAnsi="仿宋_GB2312" w:cs="仿宋_GB2312"/>
          <w:sz w:val="32"/>
        </w:rPr>
        <w:t>1)县财政投入奖补资金</w:t>
      </w:r>
      <w:r>
        <w:rPr>
          <w:rFonts w:ascii="仿宋" w:eastAsia="仿宋" w:hAnsi="仿宋" w:cs="仿宋"/>
          <w:sz w:val="32"/>
        </w:rPr>
        <w:t>(万元)，目标值15，完成值15，分值10，得分10</w:t>
      </w:r>
      <w:r>
        <w:rPr>
          <w:rFonts w:ascii="仿宋" w:eastAsia="仿宋" w:hAnsi="仿宋" w:hint="eastAsia"/>
          <w:sz w:val="32"/>
          <w:szCs w:val="32"/>
        </w:rPr>
        <w:t>。</w:t>
      </w:r>
    </w:p>
    <w:p w14:paraId="3A7330C1">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2、社会成本指标</w:t>
      </w:r>
    </w:p>
    <w:p w14:paraId="2EE79BE2">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3、生态环境成本指标</w:t>
      </w:r>
    </w:p>
    <w:p w14:paraId="34244243">
      <w:pPr>
        <w:spacing w:line="620" w:lineRule="exact"/>
        <w:ind w:left="420" w:leftChars="200"/>
        <w:rPr>
          <w:rFonts w:ascii="仿宋" w:eastAsia="仿宋" w:hAnsi="仿宋"/>
          <w:sz w:val="32"/>
          <w:szCs w:val="32"/>
        </w:rPr>
      </w:pPr>
      <w:r>
        <w:rPr>
          <w:rFonts w:ascii="仿宋_GB2312" w:eastAsia="仿宋_GB2312" w:hAnsi="仿宋_GB2312" w:cs="仿宋_GB2312"/>
          <w:b/>
          <w:sz w:val="32"/>
        </w:rPr>
        <w:t>(一) 产出指标</w:t>
      </w:r>
    </w:p>
    <w:p w14:paraId="06B5AD09">
      <w:pPr>
        <w:spacing w:line="620" w:lineRule="exact"/>
        <w:ind w:left="420" w:leftChars="200"/>
        <w:rPr>
          <w:rFonts w:ascii="仿宋" w:eastAsia="仿宋" w:hAnsi="仿宋"/>
          <w:sz w:val="32"/>
          <w:szCs w:val="32"/>
        </w:rPr>
      </w:pPr>
      <w:r>
        <w:rPr>
          <w:rFonts w:ascii="仿宋_GB2312" w:eastAsia="仿宋_GB2312" w:hAnsi="仿宋_GB2312" w:cs="仿宋_GB2312"/>
          <w:b/>
          <w:sz w:val="32"/>
        </w:rPr>
        <w:t>1、数量指标</w:t>
      </w:r>
    </w:p>
    <w:p w14:paraId="20C78370">
      <w:pPr>
        <w:spacing w:line="620" w:lineRule="exact"/>
        <w:ind w:left="420" w:leftChars="200"/>
        <w:rPr>
          <w:rFonts w:ascii="仿宋" w:eastAsia="仿宋" w:hAnsi="仿宋"/>
          <w:sz w:val="32"/>
          <w:szCs w:val="32"/>
        </w:rPr>
      </w:pPr>
      <w:r>
        <w:rPr>
          <w:rFonts w:ascii="仿宋_GB2312" w:eastAsia="仿宋_GB2312" w:hAnsi="仿宋_GB2312" w:cs="仿宋_GB2312"/>
          <w:sz w:val="32"/>
        </w:rPr>
        <w:t>1)农村公益事业建设财政奖补项目数</w:t>
      </w:r>
      <w:r>
        <w:rPr>
          <w:rFonts w:ascii="仿宋" w:eastAsia="仿宋" w:hAnsi="仿宋" w:cs="仿宋"/>
          <w:sz w:val="32"/>
        </w:rPr>
        <w:t>(个)，目标值1，完成值1，分值20，得分20</w:t>
      </w:r>
      <w:r>
        <w:rPr>
          <w:rFonts w:ascii="仿宋" w:eastAsia="仿宋" w:hAnsi="仿宋" w:hint="eastAsia"/>
          <w:sz w:val="32"/>
          <w:szCs w:val="32"/>
        </w:rPr>
        <w:t>。</w:t>
      </w:r>
    </w:p>
    <w:p w14:paraId="37F6A950">
      <w:pPr>
        <w:spacing w:line="620" w:lineRule="exact"/>
        <w:ind w:left="420" w:leftChars="200"/>
        <w:rPr>
          <w:rFonts w:ascii="仿宋" w:eastAsia="仿宋" w:hAnsi="仿宋"/>
          <w:sz w:val="32"/>
          <w:szCs w:val="32"/>
        </w:rPr>
      </w:pPr>
      <w:r>
        <w:rPr>
          <w:rFonts w:ascii="仿宋_GB2312" w:eastAsia="仿宋_GB2312" w:hAnsi="仿宋_GB2312" w:cs="仿宋_GB2312"/>
          <w:b/>
          <w:sz w:val="32"/>
        </w:rPr>
        <w:t>2、质量指标</w:t>
      </w:r>
    </w:p>
    <w:p w14:paraId="5C0194AE">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1)项目建设验收合格率</w:t>
      </w:r>
      <w:r>
        <w:rPr>
          <w:rFonts w:ascii="仿宋" w:eastAsia="仿宋" w:hAnsi="仿宋" w:cs="仿宋"/>
          <w:sz w:val="32"/>
        </w:rPr>
        <w:t>(%)，目标值100，完成值100，分值10，得分10</w:t>
      </w:r>
      <w:r>
        <w:rPr>
          <w:rFonts w:ascii="仿宋" w:eastAsia="仿宋" w:hAnsi="仿宋" w:hint="eastAsia"/>
          <w:sz w:val="32"/>
          <w:szCs w:val="32"/>
        </w:rPr>
        <w:t>。</w:t>
      </w:r>
    </w:p>
    <w:p w14:paraId="25FEA036">
      <w:pPr>
        <w:spacing w:line="620" w:lineRule="exact"/>
        <w:ind w:left="420" w:leftChars="200"/>
        <w:rPr>
          <w:rFonts w:ascii="仿宋" w:eastAsia="仿宋" w:hAnsi="仿宋"/>
          <w:sz w:val="32"/>
          <w:szCs w:val="32"/>
        </w:rPr>
      </w:pPr>
      <w:r>
        <w:rPr>
          <w:rFonts w:ascii="仿宋_GB2312" w:eastAsia="仿宋_GB2312" w:hAnsi="仿宋_GB2312" w:cs="仿宋_GB2312"/>
          <w:b/>
          <w:sz w:val="32"/>
        </w:rPr>
        <w:t>3、时效指标</w:t>
      </w:r>
    </w:p>
    <w:p w14:paraId="6EC7A7FE">
      <w:pPr>
        <w:spacing w:line="620" w:lineRule="exact"/>
        <w:ind w:left="420" w:leftChars="200"/>
        <w:rPr>
          <w:rFonts w:ascii="仿宋" w:eastAsia="仿宋" w:hAnsi="仿宋"/>
          <w:sz w:val="32"/>
          <w:szCs w:val="32"/>
        </w:rPr>
      </w:pPr>
      <w:r>
        <w:rPr>
          <w:rFonts w:ascii="仿宋_GB2312" w:eastAsia="仿宋_GB2312" w:hAnsi="仿宋_GB2312" w:cs="仿宋_GB2312"/>
          <w:sz w:val="32"/>
        </w:rPr>
        <w:t>1)资金下达及时率</w:t>
      </w:r>
      <w:r>
        <w:rPr>
          <w:rFonts w:ascii="仿宋" w:eastAsia="仿宋" w:hAnsi="仿宋" w:cs="仿宋"/>
          <w:sz w:val="32"/>
        </w:rPr>
        <w:t>(％)，目标值100，完成值100，分值10，得分10</w:t>
      </w:r>
      <w:r>
        <w:rPr>
          <w:rFonts w:ascii="仿宋" w:eastAsia="仿宋" w:hAnsi="仿宋" w:hint="eastAsia"/>
          <w:sz w:val="32"/>
          <w:szCs w:val="32"/>
        </w:rPr>
        <w:t>。</w:t>
      </w:r>
    </w:p>
    <w:p w14:paraId="29ACB705">
      <w:pPr>
        <w:spacing w:line="620" w:lineRule="exact"/>
        <w:ind w:left="420" w:leftChars="200"/>
        <w:rPr>
          <w:rFonts w:ascii="仿宋" w:eastAsia="仿宋" w:hAnsi="仿宋"/>
          <w:sz w:val="32"/>
          <w:szCs w:val="32"/>
        </w:rPr>
      </w:pPr>
      <w:r>
        <w:rPr>
          <w:rFonts w:ascii="仿宋_GB2312" w:eastAsia="仿宋_GB2312" w:hAnsi="仿宋_GB2312" w:cs="仿宋_GB2312"/>
          <w:b/>
          <w:sz w:val="32"/>
        </w:rPr>
        <w:t>(三) 效益指标</w:t>
      </w:r>
    </w:p>
    <w:p w14:paraId="3EEB8DAD">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1、经济效益指标</w:t>
      </w:r>
    </w:p>
    <w:p w14:paraId="66A67AAD">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2、社会效益指标</w:t>
      </w:r>
    </w:p>
    <w:p w14:paraId="33538B97">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1)项目建设受益人数</w:t>
      </w:r>
      <w:r>
        <w:rPr>
          <w:rFonts w:ascii="仿宋" w:eastAsia="仿宋" w:hAnsi="仿宋" w:cs="仿宋"/>
          <w:sz w:val="32"/>
        </w:rPr>
        <w:t>(万人)，目标值0.6，完成值0.6，分值30，得分30</w:t>
      </w:r>
      <w:r>
        <w:rPr>
          <w:rFonts w:ascii="仿宋" w:eastAsia="仿宋" w:hAnsi="仿宋" w:hint="eastAsia"/>
          <w:sz w:val="32"/>
          <w:szCs w:val="32"/>
        </w:rPr>
        <w:t>。</w:t>
      </w:r>
    </w:p>
    <w:p w14:paraId="631CF84C">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3、生态效益指标</w:t>
      </w:r>
    </w:p>
    <w:p w14:paraId="4DE2A470">
      <w:pPr>
        <w:spacing w:line="620" w:lineRule="exact"/>
        <w:ind w:left="420" w:leftChars="200"/>
        <w:rPr>
          <w:rFonts w:ascii="仿宋" w:eastAsia="仿宋" w:hAnsi="仿宋"/>
          <w:sz w:val="32"/>
          <w:szCs w:val="32"/>
        </w:rPr>
      </w:pPr>
      <w:r>
        <w:rPr>
          <w:rFonts w:ascii="仿宋_GB2312" w:eastAsia="仿宋_GB2312" w:hAnsi="仿宋_GB2312" w:cs="仿宋_GB2312"/>
          <w:b/>
          <w:sz w:val="32"/>
        </w:rPr>
        <w:t>(四) 满意度指标</w:t>
      </w:r>
    </w:p>
    <w:p w14:paraId="5B6410FD">
      <w:pPr>
        <w:spacing w:line="620" w:lineRule="exact"/>
        <w:ind w:left="420" w:leftChars="200"/>
        <w:rPr>
          <w:rFonts w:ascii="仿宋" w:eastAsia="仿宋" w:hAnsi="仿宋"/>
          <w:sz w:val="32"/>
          <w:szCs w:val="32"/>
        </w:rPr>
      </w:pPr>
      <w:r>
        <w:rPr>
          <w:rFonts w:ascii="仿宋_GB2312" w:eastAsia="仿宋_GB2312" w:hAnsi="仿宋_GB2312" w:cs="仿宋_GB2312"/>
          <w:b/>
          <w:sz w:val="32"/>
        </w:rPr>
        <w:t>1、服务对象满意度指标</w:t>
      </w:r>
    </w:p>
    <w:p w14:paraId="715E3D7C">
      <w:pPr>
        <w:spacing w:line="620" w:lineRule="exact"/>
        <w:ind w:left="420" w:leftChars="200"/>
        <w:rPr>
          <w:rFonts w:ascii="仿宋" w:eastAsia="仿宋" w:hAnsi="仿宋"/>
          <w:sz w:val="32"/>
          <w:szCs w:val="32"/>
        </w:rPr>
      </w:pPr>
      <w:r>
        <w:rPr>
          <w:rFonts w:ascii="仿宋_GB2312" w:eastAsia="仿宋_GB2312" w:hAnsi="仿宋_GB2312" w:cs="仿宋_GB2312"/>
          <w:sz w:val="32"/>
        </w:rPr>
        <w:t>1)受益群众满意度</w:t>
      </w:r>
      <w:r>
        <w:rPr>
          <w:rFonts w:ascii="仿宋" w:eastAsia="仿宋" w:hAnsi="仿宋" w:cs="仿宋"/>
          <w:sz w:val="32"/>
        </w:rPr>
        <w:t>(%)，目标值95，完成值100，分值10，得分10</w:t>
      </w:r>
      <w:r>
        <w:rPr>
          <w:rFonts w:ascii="仿宋" w:eastAsia="仿宋" w:hAnsi="仿宋" w:hint="eastAsia"/>
          <w:sz w:val="32"/>
          <w:szCs w:val="32"/>
        </w:rPr>
        <w:t>。</w:t>
      </w:r>
    </w:p>
    <w:p w14:paraId="2D6676E0">
      <w:pPr>
        <w:tabs>
          <w:tab w:val="left" w:pos="2244"/>
        </w:tabs>
        <w:spacing w:line="620" w:lineRule="exact"/>
        <w:ind w:left="1890" w:leftChars="900"/>
        <w:rPr>
          <w:rFonts w:ascii="仿宋" w:eastAsia="仿宋" w:hAnsi="仿宋"/>
          <w:b/>
          <w:color w:val="FF0000"/>
          <w:sz w:val="32"/>
          <w:szCs w:val="32"/>
        </w:rPr>
      </w:pPr>
    </w:p>
    <w:p w14:paraId="62F0F0B9">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三、存在的主要问题及改进措施</w:t>
      </w:r>
    </w:p>
    <w:p w14:paraId="1F494104">
      <w:pPr>
        <w:ind w:firstLine="627" w:firstLineChars="196"/>
        <w:rPr>
          <w:rFonts w:ascii="黑体" w:eastAsia="黑体" w:hAnsi="黑体" w:cs="仿宋"/>
          <w:kern w:val="0"/>
          <w:sz w:val="32"/>
          <w:szCs w:val="32"/>
        </w:rPr>
      </w:pPr>
      <w:r>
        <w:rPr>
          <w:rFonts w:ascii="仿宋" w:eastAsia="仿宋" w:hAnsi="仿宋" w:hint="eastAsia"/>
          <w:b/>
          <w:sz w:val="32"/>
          <w:szCs w:val="32"/>
        </w:rPr>
        <w:t>（一）主要问题</w:t>
      </w:r>
    </w:p>
    <w:p w14:paraId="16A31A75">
      <w:pPr>
        <w:ind w:firstLine="627" w:firstLineChars="196"/>
        <w:rPr>
          <w:rFonts w:ascii="黑体" w:eastAsia="黑体" w:hAnsi="黑体" w:cs="仿宋"/>
          <w:kern w:val="0"/>
          <w:sz w:val="32"/>
          <w:szCs w:val="32"/>
        </w:rPr>
      </w:pPr>
      <w:r>
        <w:rPr>
          <w:rFonts w:ascii="仿宋" w:eastAsia="仿宋" w:hAnsi="仿宋" w:hint="eastAsia"/>
          <w:b/>
          <w:sz w:val="32"/>
          <w:szCs w:val="32"/>
        </w:rPr>
        <w:t>（二）改进措施</w:t>
      </w:r>
    </w:p>
    <w:p w14:paraId="1A6EB794">
      <w:r>
        <w:br w:type="page"/>
      </w:r>
    </w:p>
    <w:p w14:paraId="6E9DA42B">
      <w:pPr>
        <w:rPr>
          <w:rFonts w:ascii="仿宋" w:eastAsia="仿宋" w:hAnsi="仿宋"/>
          <w:sz w:val="28"/>
          <w:szCs w:val="32"/>
        </w:rPr>
      </w:pPr>
      <w:r>
        <w:rPr>
          <w:rFonts w:ascii="仿宋" w:eastAsia="仿宋" w:hAnsi="仿宋" w:hint="eastAsia"/>
          <w:sz w:val="28"/>
          <w:szCs w:val="32"/>
        </w:rPr>
        <w:t>附件4</w:t>
      </w:r>
    </w:p>
    <w:p w14:paraId="198CFEB2">
      <w:pPr>
        <w:rPr>
          <w:rFonts w:ascii="仿宋" w:eastAsia="仿宋" w:hAnsi="仿宋"/>
          <w:sz w:val="32"/>
          <w:szCs w:val="32"/>
        </w:rPr>
      </w:pPr>
    </w:p>
    <w:p w14:paraId="54865E9B">
      <w:pPr>
        <w:ind w:firstLine="420"/>
        <w:jc w:val="center"/>
        <w:rPr>
          <w:rFonts w:ascii="宋体" w:hAnsi="宋体" w:cs="仿宋"/>
          <w:b/>
          <w:sz w:val="44"/>
          <w:szCs w:val="44"/>
        </w:rPr>
      </w:pPr>
      <w:r>
        <w:rPr>
          <w:rFonts w:ascii="宋体" w:hAnsi="宋体" w:cs="仿宋" w:hint="eastAsia"/>
          <w:b/>
          <w:sz w:val="44"/>
          <w:szCs w:val="44"/>
        </w:rPr>
        <w:t>2024年度</w:t>
      </w:r>
      <w:r>
        <w:rPr>
          <w:rFonts w:ascii="宋体" w:eastAsia="宋体" w:hAnsi="宋体" w:cs="宋体"/>
          <w:b/>
          <w:sz w:val="44"/>
        </w:rPr>
        <w:t>县级预算项目绩效自评报告</w:t>
      </w:r>
    </w:p>
    <w:p w14:paraId="655C59E5">
      <w:pPr>
        <w:ind w:firstLine="640" w:firstLineChars="200"/>
        <w:jc w:val="center"/>
        <w:rPr>
          <w:rFonts w:ascii="仿宋" w:eastAsia="仿宋" w:hAnsi="仿宋"/>
          <w:sz w:val="32"/>
          <w:szCs w:val="32"/>
        </w:rPr>
      </w:pPr>
      <w:r>
        <w:rPr>
          <w:rFonts w:ascii="仿宋" w:eastAsia="仿宋" w:hAnsi="仿宋" w:hint="eastAsia"/>
          <w:sz w:val="32"/>
          <w:szCs w:val="32"/>
        </w:rPr>
        <w:t>（</w:t>
      </w:r>
      <w:r>
        <w:rPr>
          <w:rFonts w:ascii="仿宋" w:eastAsia="仿宋" w:hAnsi="仿宋" w:cs="仿宋" w:hint="eastAsia"/>
          <w:sz w:val="32"/>
          <w:szCs w:val="32"/>
        </w:rPr>
        <w:t>2024年第三批中央水库移民扶持基金</w:t>
      </w:r>
      <w:r>
        <w:rPr>
          <w:rFonts w:ascii="仿宋" w:eastAsia="仿宋" w:hAnsi="仿宋" w:hint="eastAsia"/>
          <w:sz w:val="32"/>
          <w:szCs w:val="32"/>
        </w:rPr>
        <w:t>）</w:t>
      </w:r>
    </w:p>
    <w:p w14:paraId="3C235DE8">
      <w:pPr>
        <w:ind w:firstLine="627" w:firstLineChars="196"/>
        <w:rPr>
          <w:rFonts w:ascii="黑体" w:eastAsia="黑体" w:hAnsi="黑体"/>
          <w:sz w:val="32"/>
          <w:szCs w:val="32"/>
        </w:rPr>
      </w:pPr>
      <w:r>
        <w:rPr>
          <w:rFonts w:ascii="黑体" w:eastAsia="黑体" w:hAnsi="黑体" w:cs="仿宋" w:hint="eastAsia"/>
          <w:kern w:val="0"/>
          <w:sz w:val="32"/>
          <w:szCs w:val="32"/>
        </w:rPr>
        <w:t>一、</w:t>
      </w:r>
      <w:r>
        <w:rPr>
          <w:rFonts w:ascii="黑体" w:eastAsia="黑体" w:hAnsi="黑体" w:hint="eastAsia"/>
          <w:sz w:val="32"/>
          <w:szCs w:val="32"/>
        </w:rPr>
        <w:t>项目基本情况</w:t>
      </w:r>
    </w:p>
    <w:p w14:paraId="211A558D">
      <w:pPr>
        <w:ind w:firstLine="640" w:firstLineChars="200"/>
        <w:rPr>
          <w:rFonts w:ascii="仿宋" w:eastAsia="仿宋" w:hAnsi="仿宋"/>
          <w:sz w:val="32"/>
          <w:szCs w:val="32"/>
        </w:rPr>
      </w:pPr>
      <w:r>
        <w:rPr>
          <w:rFonts w:ascii="仿宋" w:eastAsia="仿宋" w:hAnsi="仿宋" w:hint="eastAsia"/>
          <w:b/>
          <w:sz w:val="32"/>
          <w:szCs w:val="32"/>
        </w:rPr>
        <w:t>（一）项目概况</w:t>
      </w:r>
    </w:p>
    <w:p w14:paraId="16F0F07F">
      <w:pPr>
        <w:ind w:firstLine="1472" w:firstLineChars="460"/>
        <w:rPr>
          <w:rFonts w:ascii="仿宋" w:eastAsia="仿宋" w:hAnsi="仿宋"/>
          <w:sz w:val="32"/>
          <w:szCs w:val="32"/>
        </w:rPr>
      </w:pPr>
      <w:r>
        <w:rPr>
          <w:rFonts w:ascii="仿宋" w:eastAsia="仿宋" w:hAnsi="仿宋" w:cs="仿宋"/>
          <w:sz w:val="32"/>
        </w:rPr>
        <w:t xml:space="preserve"> </w:t>
      </w:r>
    </w:p>
    <w:p w14:paraId="19EB26D1">
      <w:pPr>
        <w:ind w:firstLine="640" w:firstLineChars="200"/>
        <w:rPr>
          <w:rFonts w:ascii="仿宋" w:eastAsia="仿宋" w:hAnsi="仿宋"/>
          <w:sz w:val="32"/>
          <w:szCs w:val="32"/>
        </w:rPr>
      </w:pPr>
      <w:r>
        <w:rPr>
          <w:rFonts w:ascii="仿宋" w:eastAsia="仿宋" w:hAnsi="仿宋" w:hint="eastAsia"/>
          <w:b/>
          <w:sz w:val="32"/>
          <w:szCs w:val="32"/>
        </w:rPr>
        <w:t>（二）主要成效</w:t>
      </w:r>
    </w:p>
    <w:p w14:paraId="344B7E65">
      <w:pPr>
        <w:ind w:firstLine="1472" w:firstLineChars="460"/>
        <w:rPr>
          <w:rFonts w:ascii="仿宋" w:eastAsia="仿宋" w:hAnsi="仿宋"/>
          <w:sz w:val="32"/>
          <w:szCs w:val="32"/>
        </w:rPr>
      </w:pPr>
    </w:p>
    <w:p w14:paraId="6DF89C46">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二、绩效分析</w:t>
      </w:r>
    </w:p>
    <w:p w14:paraId="397883A0">
      <w:pPr>
        <w:spacing w:line="620" w:lineRule="exact"/>
        <w:ind w:firstLine="640"/>
        <w:rPr>
          <w:rFonts w:ascii="仿宋_GB2312" w:eastAsia="仿宋_GB2312" w:hAnsi="仿宋_GB2312"/>
          <w:sz w:val="32"/>
          <w:szCs w:val="32"/>
        </w:rPr>
      </w:pPr>
      <w:r>
        <w:rPr>
          <w:rFonts w:ascii="仿宋_GB2312" w:eastAsia="仿宋_GB2312" w:hAnsi="仿宋_GB2312" w:hint="eastAsia"/>
          <w:sz w:val="32"/>
          <w:szCs w:val="32"/>
        </w:rPr>
        <w:t>本项目绩效自评得分</w:t>
      </w:r>
      <w:r>
        <w:rPr>
          <w:rFonts w:ascii="仿宋_GB2312" w:eastAsia="仿宋_GB2312" w:hAnsi="仿宋_GB2312" w:cs="仿宋_GB2312"/>
          <w:sz w:val="32"/>
        </w:rPr>
        <w:t>100分，等级为优，设置绩效目标6个，实际完成6个，具体情况如下：</w:t>
      </w:r>
    </w:p>
    <w:p w14:paraId="269B6B95">
      <w:pPr>
        <w:spacing w:line="620" w:lineRule="exact"/>
        <w:ind w:left="420" w:leftChars="200"/>
        <w:rPr>
          <w:rFonts w:ascii="仿宋" w:eastAsia="仿宋" w:hAnsi="仿宋"/>
          <w:sz w:val="32"/>
          <w:szCs w:val="32"/>
        </w:rPr>
      </w:pPr>
      <w:r>
        <w:rPr>
          <w:rFonts w:ascii="仿宋_GB2312" w:eastAsia="仿宋_GB2312" w:hAnsi="仿宋_GB2312" w:cs="仿宋_GB2312"/>
          <w:b/>
          <w:sz w:val="32"/>
        </w:rPr>
        <w:t>(二) 成本指标</w:t>
      </w:r>
    </w:p>
    <w:p w14:paraId="43D98683">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1、经济成本指标</w:t>
      </w:r>
    </w:p>
    <w:p w14:paraId="5C36189A">
      <w:pPr>
        <w:spacing w:line="620" w:lineRule="exact"/>
        <w:ind w:left="420" w:leftChars="200"/>
        <w:rPr>
          <w:rFonts w:ascii="仿宋" w:eastAsia="仿宋" w:hAnsi="仿宋"/>
          <w:sz w:val="32"/>
          <w:szCs w:val="32"/>
        </w:rPr>
      </w:pPr>
      <w:r>
        <w:rPr>
          <w:rFonts w:ascii="仿宋_GB2312" w:eastAsia="仿宋_GB2312" w:hAnsi="仿宋_GB2312" w:cs="仿宋_GB2312"/>
          <w:sz w:val="32"/>
        </w:rPr>
        <w:t>1)县财政投入奖补资金</w:t>
      </w:r>
      <w:r>
        <w:rPr>
          <w:rFonts w:ascii="仿宋" w:eastAsia="仿宋" w:hAnsi="仿宋" w:cs="仿宋"/>
          <w:sz w:val="32"/>
        </w:rPr>
        <w:t>(万元)，目标值55，完成值55，分值10，得分10</w:t>
      </w:r>
      <w:r>
        <w:rPr>
          <w:rFonts w:ascii="仿宋" w:eastAsia="仿宋" w:hAnsi="仿宋" w:hint="eastAsia"/>
          <w:sz w:val="32"/>
          <w:szCs w:val="32"/>
        </w:rPr>
        <w:t>。</w:t>
      </w:r>
    </w:p>
    <w:p w14:paraId="1A8619B8">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2、社会成本指标</w:t>
      </w:r>
    </w:p>
    <w:p w14:paraId="2FCB98D7">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3、生态环境成本指标</w:t>
      </w:r>
    </w:p>
    <w:p w14:paraId="437A32F8">
      <w:pPr>
        <w:spacing w:line="620" w:lineRule="exact"/>
        <w:ind w:left="420" w:leftChars="200"/>
        <w:rPr>
          <w:rFonts w:ascii="仿宋" w:eastAsia="仿宋" w:hAnsi="仿宋"/>
          <w:sz w:val="32"/>
          <w:szCs w:val="32"/>
        </w:rPr>
      </w:pPr>
      <w:r>
        <w:rPr>
          <w:rFonts w:ascii="仿宋_GB2312" w:eastAsia="仿宋_GB2312" w:hAnsi="仿宋_GB2312" w:cs="仿宋_GB2312"/>
          <w:b/>
          <w:sz w:val="32"/>
        </w:rPr>
        <w:t>(一) 产出指标</w:t>
      </w:r>
    </w:p>
    <w:p w14:paraId="3CC4BFC2">
      <w:pPr>
        <w:spacing w:line="620" w:lineRule="exact"/>
        <w:ind w:left="420" w:leftChars="200"/>
        <w:rPr>
          <w:rFonts w:ascii="仿宋" w:eastAsia="仿宋" w:hAnsi="仿宋"/>
          <w:sz w:val="32"/>
          <w:szCs w:val="32"/>
        </w:rPr>
      </w:pPr>
      <w:r>
        <w:rPr>
          <w:rFonts w:ascii="仿宋_GB2312" w:eastAsia="仿宋_GB2312" w:hAnsi="仿宋_GB2312" w:cs="仿宋_GB2312"/>
          <w:b/>
          <w:sz w:val="32"/>
        </w:rPr>
        <w:t>1、数量指标</w:t>
      </w:r>
    </w:p>
    <w:p w14:paraId="416BD7E0">
      <w:pPr>
        <w:spacing w:line="620" w:lineRule="exact"/>
        <w:ind w:left="420" w:leftChars="200"/>
        <w:rPr>
          <w:rFonts w:ascii="仿宋" w:eastAsia="仿宋" w:hAnsi="仿宋"/>
          <w:sz w:val="32"/>
          <w:szCs w:val="32"/>
        </w:rPr>
      </w:pPr>
      <w:r>
        <w:rPr>
          <w:rFonts w:ascii="仿宋_GB2312" w:eastAsia="仿宋_GB2312" w:hAnsi="仿宋_GB2312" w:cs="仿宋_GB2312"/>
          <w:sz w:val="32"/>
        </w:rPr>
        <w:t>1)农村公益事业建设财政奖补村数</w:t>
      </w:r>
      <w:r>
        <w:rPr>
          <w:rFonts w:ascii="仿宋" w:eastAsia="仿宋" w:hAnsi="仿宋" w:cs="仿宋"/>
          <w:sz w:val="32"/>
        </w:rPr>
        <w:t>(个)，目标值1，完成值1，分值20，得分20</w:t>
      </w:r>
      <w:r>
        <w:rPr>
          <w:rFonts w:ascii="仿宋" w:eastAsia="仿宋" w:hAnsi="仿宋" w:hint="eastAsia"/>
          <w:sz w:val="32"/>
          <w:szCs w:val="32"/>
        </w:rPr>
        <w:t>。</w:t>
      </w:r>
    </w:p>
    <w:p w14:paraId="01736CB8">
      <w:pPr>
        <w:spacing w:line="620" w:lineRule="exact"/>
        <w:ind w:left="420" w:leftChars="200"/>
        <w:rPr>
          <w:rFonts w:ascii="仿宋" w:eastAsia="仿宋" w:hAnsi="仿宋"/>
          <w:sz w:val="32"/>
          <w:szCs w:val="32"/>
        </w:rPr>
      </w:pPr>
      <w:r>
        <w:rPr>
          <w:rFonts w:ascii="仿宋_GB2312" w:eastAsia="仿宋_GB2312" w:hAnsi="仿宋_GB2312" w:cs="仿宋_GB2312"/>
          <w:b/>
          <w:sz w:val="32"/>
        </w:rPr>
        <w:t>2、质量指标</w:t>
      </w:r>
    </w:p>
    <w:p w14:paraId="1F0D09C1">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1)项目建设验收合格率</w:t>
      </w:r>
      <w:r>
        <w:rPr>
          <w:rFonts w:ascii="仿宋" w:eastAsia="仿宋" w:hAnsi="仿宋" w:cs="仿宋"/>
          <w:sz w:val="32"/>
        </w:rPr>
        <w:t>(%)，目标值100，完成值100，分值10，得分10</w:t>
      </w:r>
      <w:r>
        <w:rPr>
          <w:rFonts w:ascii="仿宋" w:eastAsia="仿宋" w:hAnsi="仿宋" w:hint="eastAsia"/>
          <w:sz w:val="32"/>
          <w:szCs w:val="32"/>
        </w:rPr>
        <w:t>。</w:t>
      </w:r>
    </w:p>
    <w:p w14:paraId="6702F633">
      <w:pPr>
        <w:spacing w:line="620" w:lineRule="exact"/>
        <w:ind w:left="420" w:leftChars="200"/>
        <w:rPr>
          <w:rFonts w:ascii="仿宋" w:eastAsia="仿宋" w:hAnsi="仿宋"/>
          <w:sz w:val="32"/>
          <w:szCs w:val="32"/>
        </w:rPr>
      </w:pPr>
      <w:r>
        <w:rPr>
          <w:rFonts w:ascii="仿宋_GB2312" w:eastAsia="仿宋_GB2312" w:hAnsi="仿宋_GB2312" w:cs="仿宋_GB2312"/>
          <w:b/>
          <w:sz w:val="32"/>
        </w:rPr>
        <w:t>3、时效指标</w:t>
      </w:r>
    </w:p>
    <w:p w14:paraId="5085FF5D">
      <w:pPr>
        <w:spacing w:line="620" w:lineRule="exact"/>
        <w:ind w:left="420" w:leftChars="200"/>
        <w:rPr>
          <w:rFonts w:ascii="仿宋" w:eastAsia="仿宋" w:hAnsi="仿宋"/>
          <w:sz w:val="32"/>
          <w:szCs w:val="32"/>
        </w:rPr>
      </w:pPr>
      <w:r>
        <w:rPr>
          <w:rFonts w:ascii="仿宋_GB2312" w:eastAsia="仿宋_GB2312" w:hAnsi="仿宋_GB2312" w:cs="仿宋_GB2312"/>
          <w:sz w:val="32"/>
        </w:rPr>
        <w:t>1)资金下达及时率</w:t>
      </w:r>
      <w:r>
        <w:rPr>
          <w:rFonts w:ascii="仿宋" w:eastAsia="仿宋" w:hAnsi="仿宋" w:cs="仿宋"/>
          <w:sz w:val="32"/>
        </w:rPr>
        <w:t>(％)，目标值100，完成值100，分值10，得分10</w:t>
      </w:r>
      <w:r>
        <w:rPr>
          <w:rFonts w:ascii="仿宋" w:eastAsia="仿宋" w:hAnsi="仿宋" w:hint="eastAsia"/>
          <w:sz w:val="32"/>
          <w:szCs w:val="32"/>
        </w:rPr>
        <w:t>。</w:t>
      </w:r>
    </w:p>
    <w:p w14:paraId="7D7CA8B8">
      <w:pPr>
        <w:spacing w:line="620" w:lineRule="exact"/>
        <w:ind w:left="420" w:leftChars="200"/>
        <w:rPr>
          <w:rFonts w:ascii="仿宋" w:eastAsia="仿宋" w:hAnsi="仿宋"/>
          <w:sz w:val="32"/>
          <w:szCs w:val="32"/>
        </w:rPr>
      </w:pPr>
      <w:r>
        <w:rPr>
          <w:rFonts w:ascii="仿宋_GB2312" w:eastAsia="仿宋_GB2312" w:hAnsi="仿宋_GB2312" w:cs="仿宋_GB2312"/>
          <w:b/>
          <w:sz w:val="32"/>
        </w:rPr>
        <w:t>(三) 效益指标</w:t>
      </w:r>
    </w:p>
    <w:p w14:paraId="6B37B2E2">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1、经济效益指标</w:t>
      </w:r>
    </w:p>
    <w:p w14:paraId="1F6D5715">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2、社会效益指标</w:t>
      </w:r>
    </w:p>
    <w:p w14:paraId="5F543D2E">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1)项目建设受益人数</w:t>
      </w:r>
      <w:r>
        <w:rPr>
          <w:rFonts w:ascii="仿宋" w:eastAsia="仿宋" w:hAnsi="仿宋" w:cs="仿宋"/>
          <w:sz w:val="32"/>
        </w:rPr>
        <w:t>(万人)，目标值0.1，完成值0.1，分值30，得分30</w:t>
      </w:r>
      <w:r>
        <w:rPr>
          <w:rFonts w:ascii="仿宋" w:eastAsia="仿宋" w:hAnsi="仿宋" w:hint="eastAsia"/>
          <w:sz w:val="32"/>
          <w:szCs w:val="32"/>
        </w:rPr>
        <w:t>。</w:t>
      </w:r>
    </w:p>
    <w:p w14:paraId="4C0B64BD">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3、生态效益指标</w:t>
      </w:r>
    </w:p>
    <w:p w14:paraId="17CD2675">
      <w:pPr>
        <w:spacing w:line="620" w:lineRule="exact"/>
        <w:ind w:left="420" w:leftChars="200"/>
        <w:rPr>
          <w:rFonts w:ascii="仿宋" w:eastAsia="仿宋" w:hAnsi="仿宋"/>
          <w:sz w:val="32"/>
          <w:szCs w:val="32"/>
        </w:rPr>
      </w:pPr>
      <w:r>
        <w:rPr>
          <w:rFonts w:ascii="仿宋_GB2312" w:eastAsia="仿宋_GB2312" w:hAnsi="仿宋_GB2312" w:cs="仿宋_GB2312"/>
          <w:b/>
          <w:sz w:val="32"/>
        </w:rPr>
        <w:t>(四) 满意度指标</w:t>
      </w:r>
    </w:p>
    <w:p w14:paraId="7C2345EB">
      <w:pPr>
        <w:spacing w:line="620" w:lineRule="exact"/>
        <w:ind w:left="420" w:leftChars="200"/>
        <w:rPr>
          <w:rFonts w:ascii="仿宋" w:eastAsia="仿宋" w:hAnsi="仿宋"/>
          <w:sz w:val="32"/>
          <w:szCs w:val="32"/>
        </w:rPr>
      </w:pPr>
      <w:r>
        <w:rPr>
          <w:rFonts w:ascii="仿宋_GB2312" w:eastAsia="仿宋_GB2312" w:hAnsi="仿宋_GB2312" w:cs="仿宋_GB2312"/>
          <w:b/>
          <w:sz w:val="32"/>
        </w:rPr>
        <w:t>1、服务对象满意度指标</w:t>
      </w:r>
    </w:p>
    <w:p w14:paraId="57082100">
      <w:pPr>
        <w:spacing w:line="620" w:lineRule="exact"/>
        <w:ind w:left="420" w:leftChars="200"/>
        <w:rPr>
          <w:rFonts w:ascii="仿宋" w:eastAsia="仿宋" w:hAnsi="仿宋"/>
          <w:sz w:val="32"/>
          <w:szCs w:val="32"/>
        </w:rPr>
      </w:pPr>
      <w:r>
        <w:rPr>
          <w:rFonts w:ascii="仿宋_GB2312" w:eastAsia="仿宋_GB2312" w:hAnsi="仿宋_GB2312" w:cs="仿宋_GB2312"/>
          <w:sz w:val="32"/>
        </w:rPr>
        <w:t>1)受益群众满意度</w:t>
      </w:r>
      <w:r>
        <w:rPr>
          <w:rFonts w:ascii="仿宋" w:eastAsia="仿宋" w:hAnsi="仿宋" w:cs="仿宋"/>
          <w:sz w:val="32"/>
        </w:rPr>
        <w:t>(%)，目标值95，完成值100，分值10，得分10</w:t>
      </w:r>
      <w:r>
        <w:rPr>
          <w:rFonts w:ascii="仿宋" w:eastAsia="仿宋" w:hAnsi="仿宋" w:hint="eastAsia"/>
          <w:sz w:val="32"/>
          <w:szCs w:val="32"/>
        </w:rPr>
        <w:t>。</w:t>
      </w:r>
    </w:p>
    <w:p w14:paraId="2636D3A5">
      <w:pPr>
        <w:tabs>
          <w:tab w:val="left" w:pos="2244"/>
        </w:tabs>
        <w:spacing w:line="620" w:lineRule="exact"/>
        <w:ind w:left="1890" w:leftChars="900"/>
        <w:rPr>
          <w:rFonts w:ascii="仿宋" w:eastAsia="仿宋" w:hAnsi="仿宋"/>
          <w:b/>
          <w:color w:val="FF0000"/>
          <w:sz w:val="32"/>
          <w:szCs w:val="32"/>
        </w:rPr>
      </w:pPr>
    </w:p>
    <w:p w14:paraId="204EB59C">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三、存在的主要问题及改进措施</w:t>
      </w:r>
    </w:p>
    <w:p w14:paraId="75F3CD15">
      <w:pPr>
        <w:ind w:firstLine="627" w:firstLineChars="196"/>
        <w:rPr>
          <w:rFonts w:ascii="黑体" w:eastAsia="黑体" w:hAnsi="黑体" w:cs="仿宋"/>
          <w:kern w:val="0"/>
          <w:sz w:val="32"/>
          <w:szCs w:val="32"/>
        </w:rPr>
      </w:pPr>
      <w:r>
        <w:rPr>
          <w:rFonts w:ascii="仿宋" w:eastAsia="仿宋" w:hAnsi="仿宋" w:hint="eastAsia"/>
          <w:b/>
          <w:sz w:val="32"/>
          <w:szCs w:val="32"/>
        </w:rPr>
        <w:t>（一）主要问题</w:t>
      </w:r>
    </w:p>
    <w:p w14:paraId="67B68B66">
      <w:pPr>
        <w:ind w:firstLine="627" w:firstLineChars="196"/>
        <w:rPr>
          <w:rFonts w:ascii="黑体" w:eastAsia="黑体" w:hAnsi="黑体" w:cs="仿宋"/>
          <w:kern w:val="0"/>
          <w:sz w:val="32"/>
          <w:szCs w:val="32"/>
        </w:rPr>
      </w:pPr>
      <w:r>
        <w:rPr>
          <w:rFonts w:ascii="仿宋" w:eastAsia="仿宋" w:hAnsi="仿宋" w:hint="eastAsia"/>
          <w:b/>
          <w:sz w:val="32"/>
          <w:szCs w:val="32"/>
        </w:rPr>
        <w:t>（二）改进措施</w:t>
      </w:r>
    </w:p>
    <w:p w14:paraId="1D10DEA1">
      <w:r>
        <w:br w:type="page"/>
      </w:r>
    </w:p>
    <w:p w14:paraId="3FC74C41">
      <w:pPr>
        <w:rPr>
          <w:rFonts w:ascii="仿宋" w:eastAsia="仿宋" w:hAnsi="仿宋"/>
          <w:sz w:val="28"/>
          <w:szCs w:val="32"/>
        </w:rPr>
      </w:pPr>
      <w:r>
        <w:rPr>
          <w:rFonts w:ascii="仿宋" w:eastAsia="仿宋" w:hAnsi="仿宋" w:hint="eastAsia"/>
          <w:sz w:val="28"/>
          <w:szCs w:val="32"/>
        </w:rPr>
        <w:t>附件4</w:t>
      </w:r>
    </w:p>
    <w:p w14:paraId="28583870">
      <w:pPr>
        <w:rPr>
          <w:rFonts w:ascii="仿宋" w:eastAsia="仿宋" w:hAnsi="仿宋"/>
          <w:sz w:val="32"/>
          <w:szCs w:val="32"/>
        </w:rPr>
      </w:pPr>
    </w:p>
    <w:p w14:paraId="362749C8">
      <w:pPr>
        <w:ind w:firstLine="420"/>
        <w:jc w:val="center"/>
        <w:rPr>
          <w:rFonts w:ascii="宋体" w:hAnsi="宋体" w:cs="仿宋"/>
          <w:b/>
          <w:sz w:val="44"/>
          <w:szCs w:val="44"/>
        </w:rPr>
      </w:pPr>
      <w:r>
        <w:rPr>
          <w:rFonts w:ascii="宋体" w:hAnsi="宋体" w:cs="仿宋" w:hint="eastAsia"/>
          <w:b/>
          <w:sz w:val="44"/>
          <w:szCs w:val="44"/>
        </w:rPr>
        <w:t>2024年度</w:t>
      </w:r>
      <w:r>
        <w:rPr>
          <w:rFonts w:ascii="宋体" w:eastAsia="宋体" w:hAnsi="宋体" w:cs="宋体"/>
          <w:b/>
          <w:sz w:val="44"/>
        </w:rPr>
        <w:t>县级预算项目绩效自评报告</w:t>
      </w:r>
    </w:p>
    <w:p w14:paraId="48B731CB">
      <w:pPr>
        <w:ind w:firstLine="640" w:firstLineChars="200"/>
        <w:jc w:val="center"/>
        <w:rPr>
          <w:rFonts w:ascii="仿宋" w:eastAsia="仿宋" w:hAnsi="仿宋"/>
          <w:sz w:val="32"/>
          <w:szCs w:val="32"/>
        </w:rPr>
      </w:pPr>
      <w:r>
        <w:rPr>
          <w:rFonts w:ascii="仿宋" w:eastAsia="仿宋" w:hAnsi="仿宋" w:hint="eastAsia"/>
          <w:sz w:val="32"/>
          <w:szCs w:val="32"/>
        </w:rPr>
        <w:t>（</w:t>
      </w:r>
      <w:r>
        <w:rPr>
          <w:rFonts w:ascii="仿宋" w:eastAsia="仿宋" w:hAnsi="仿宋" w:cs="仿宋" w:hint="eastAsia"/>
          <w:sz w:val="32"/>
          <w:szCs w:val="32"/>
        </w:rPr>
        <w:t>2024年中央大中型水库移民后期扶持资金</w:t>
      </w:r>
      <w:r>
        <w:rPr>
          <w:rFonts w:ascii="仿宋" w:eastAsia="仿宋" w:hAnsi="仿宋" w:hint="eastAsia"/>
          <w:sz w:val="32"/>
          <w:szCs w:val="32"/>
        </w:rPr>
        <w:t>）</w:t>
      </w:r>
    </w:p>
    <w:p w14:paraId="0A48ADCE">
      <w:pPr>
        <w:ind w:firstLine="627" w:firstLineChars="196"/>
        <w:rPr>
          <w:rFonts w:ascii="黑体" w:eastAsia="黑体" w:hAnsi="黑体"/>
          <w:sz w:val="32"/>
          <w:szCs w:val="32"/>
        </w:rPr>
      </w:pPr>
      <w:r>
        <w:rPr>
          <w:rFonts w:ascii="黑体" w:eastAsia="黑体" w:hAnsi="黑体" w:cs="仿宋" w:hint="eastAsia"/>
          <w:kern w:val="0"/>
          <w:sz w:val="32"/>
          <w:szCs w:val="32"/>
        </w:rPr>
        <w:t>一、</w:t>
      </w:r>
      <w:r>
        <w:rPr>
          <w:rFonts w:ascii="黑体" w:eastAsia="黑体" w:hAnsi="黑体" w:hint="eastAsia"/>
          <w:sz w:val="32"/>
          <w:szCs w:val="32"/>
        </w:rPr>
        <w:t>项目基本情况</w:t>
      </w:r>
    </w:p>
    <w:p w14:paraId="390D7595">
      <w:pPr>
        <w:ind w:firstLine="640" w:firstLineChars="200"/>
        <w:rPr>
          <w:rFonts w:ascii="仿宋" w:eastAsia="仿宋" w:hAnsi="仿宋"/>
          <w:sz w:val="32"/>
          <w:szCs w:val="32"/>
        </w:rPr>
      </w:pPr>
      <w:r>
        <w:rPr>
          <w:rFonts w:ascii="仿宋" w:eastAsia="仿宋" w:hAnsi="仿宋" w:hint="eastAsia"/>
          <w:b/>
          <w:sz w:val="32"/>
          <w:szCs w:val="32"/>
        </w:rPr>
        <w:t>（一）项目概况</w:t>
      </w:r>
    </w:p>
    <w:p w14:paraId="6A6D7604">
      <w:pPr>
        <w:ind w:firstLine="1472" w:firstLineChars="460"/>
        <w:rPr>
          <w:rFonts w:ascii="仿宋" w:eastAsia="仿宋" w:hAnsi="仿宋"/>
          <w:sz w:val="32"/>
          <w:szCs w:val="32"/>
        </w:rPr>
      </w:pPr>
      <w:r>
        <w:rPr>
          <w:rFonts w:ascii="仿宋" w:eastAsia="仿宋" w:hAnsi="仿宋" w:cs="仿宋"/>
          <w:sz w:val="32"/>
        </w:rPr>
        <w:t xml:space="preserve"> </w:t>
      </w:r>
    </w:p>
    <w:p w14:paraId="661F6A93">
      <w:pPr>
        <w:ind w:firstLine="640" w:firstLineChars="200"/>
        <w:rPr>
          <w:rFonts w:ascii="仿宋" w:eastAsia="仿宋" w:hAnsi="仿宋"/>
          <w:sz w:val="32"/>
          <w:szCs w:val="32"/>
        </w:rPr>
      </w:pPr>
      <w:r>
        <w:rPr>
          <w:rFonts w:ascii="仿宋" w:eastAsia="仿宋" w:hAnsi="仿宋" w:hint="eastAsia"/>
          <w:b/>
          <w:sz w:val="32"/>
          <w:szCs w:val="32"/>
        </w:rPr>
        <w:t>（二）主要成效</w:t>
      </w:r>
    </w:p>
    <w:p w14:paraId="5ADB3584">
      <w:pPr>
        <w:ind w:firstLine="1472" w:firstLineChars="460"/>
        <w:rPr>
          <w:rFonts w:ascii="仿宋" w:eastAsia="仿宋" w:hAnsi="仿宋"/>
          <w:sz w:val="32"/>
          <w:szCs w:val="32"/>
        </w:rPr>
      </w:pPr>
    </w:p>
    <w:p w14:paraId="4948271B">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二、绩效分析</w:t>
      </w:r>
    </w:p>
    <w:p w14:paraId="78C8EC80">
      <w:pPr>
        <w:spacing w:line="620" w:lineRule="exact"/>
        <w:ind w:firstLine="640"/>
        <w:rPr>
          <w:rFonts w:ascii="仿宋_GB2312" w:eastAsia="仿宋_GB2312" w:hAnsi="仿宋_GB2312"/>
          <w:sz w:val="32"/>
          <w:szCs w:val="32"/>
        </w:rPr>
      </w:pPr>
      <w:r>
        <w:rPr>
          <w:rFonts w:ascii="仿宋_GB2312" w:eastAsia="仿宋_GB2312" w:hAnsi="仿宋_GB2312" w:hint="eastAsia"/>
          <w:sz w:val="32"/>
          <w:szCs w:val="32"/>
        </w:rPr>
        <w:t>本项目绩效自评得分</w:t>
      </w:r>
      <w:r>
        <w:rPr>
          <w:rFonts w:ascii="仿宋_GB2312" w:eastAsia="仿宋_GB2312" w:hAnsi="仿宋_GB2312" w:cs="仿宋_GB2312"/>
          <w:sz w:val="32"/>
        </w:rPr>
        <w:t>100分，等级为优，设置绩效目标6个，实际完成6个，具体情况如下：</w:t>
      </w:r>
    </w:p>
    <w:p w14:paraId="63BA1976">
      <w:pPr>
        <w:spacing w:line="620" w:lineRule="exact"/>
        <w:ind w:left="420" w:leftChars="200"/>
        <w:rPr>
          <w:rFonts w:ascii="仿宋" w:eastAsia="仿宋" w:hAnsi="仿宋"/>
          <w:sz w:val="32"/>
          <w:szCs w:val="32"/>
        </w:rPr>
      </w:pPr>
      <w:r>
        <w:rPr>
          <w:rFonts w:ascii="仿宋_GB2312" w:eastAsia="仿宋_GB2312" w:hAnsi="仿宋_GB2312" w:cs="仿宋_GB2312"/>
          <w:b/>
          <w:sz w:val="32"/>
        </w:rPr>
        <w:t>(二) 成本指标</w:t>
      </w:r>
    </w:p>
    <w:p w14:paraId="45FF4CFC">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1、经济成本指标</w:t>
      </w:r>
    </w:p>
    <w:p w14:paraId="0F4777CC">
      <w:pPr>
        <w:spacing w:line="620" w:lineRule="exact"/>
        <w:ind w:left="420" w:leftChars="200"/>
        <w:rPr>
          <w:rFonts w:ascii="仿宋" w:eastAsia="仿宋" w:hAnsi="仿宋"/>
          <w:sz w:val="32"/>
          <w:szCs w:val="32"/>
        </w:rPr>
      </w:pPr>
      <w:r>
        <w:rPr>
          <w:rFonts w:ascii="仿宋_GB2312" w:eastAsia="仿宋_GB2312" w:hAnsi="仿宋_GB2312" w:cs="仿宋_GB2312"/>
          <w:sz w:val="32"/>
        </w:rPr>
        <w:t>1)县财政投入奖补资金</w:t>
      </w:r>
      <w:r>
        <w:rPr>
          <w:rFonts w:ascii="仿宋" w:eastAsia="仿宋" w:hAnsi="仿宋" w:cs="仿宋"/>
          <w:sz w:val="32"/>
        </w:rPr>
        <w:t>(万元)，目标值200，完成值200，分值10，得分10</w:t>
      </w:r>
      <w:r>
        <w:rPr>
          <w:rFonts w:ascii="仿宋" w:eastAsia="仿宋" w:hAnsi="仿宋" w:hint="eastAsia"/>
          <w:sz w:val="32"/>
          <w:szCs w:val="32"/>
        </w:rPr>
        <w:t>。</w:t>
      </w:r>
    </w:p>
    <w:p w14:paraId="3777B9D2">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2、社会成本指标</w:t>
      </w:r>
    </w:p>
    <w:p w14:paraId="107E291A">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3、生态环境成本指标</w:t>
      </w:r>
    </w:p>
    <w:p w14:paraId="10CEBEC3">
      <w:pPr>
        <w:spacing w:line="620" w:lineRule="exact"/>
        <w:ind w:left="420" w:leftChars="200"/>
        <w:rPr>
          <w:rFonts w:ascii="仿宋" w:eastAsia="仿宋" w:hAnsi="仿宋"/>
          <w:sz w:val="32"/>
          <w:szCs w:val="32"/>
        </w:rPr>
      </w:pPr>
      <w:r>
        <w:rPr>
          <w:rFonts w:ascii="仿宋_GB2312" w:eastAsia="仿宋_GB2312" w:hAnsi="仿宋_GB2312" w:cs="仿宋_GB2312"/>
          <w:b/>
          <w:sz w:val="32"/>
        </w:rPr>
        <w:t>(一) 产出指标</w:t>
      </w:r>
    </w:p>
    <w:p w14:paraId="6FFF1EAC">
      <w:pPr>
        <w:spacing w:line="620" w:lineRule="exact"/>
        <w:ind w:left="420" w:leftChars="200"/>
        <w:rPr>
          <w:rFonts w:ascii="仿宋" w:eastAsia="仿宋" w:hAnsi="仿宋"/>
          <w:sz w:val="32"/>
          <w:szCs w:val="32"/>
        </w:rPr>
      </w:pPr>
      <w:r>
        <w:rPr>
          <w:rFonts w:ascii="仿宋_GB2312" w:eastAsia="仿宋_GB2312" w:hAnsi="仿宋_GB2312" w:cs="仿宋_GB2312"/>
          <w:b/>
          <w:sz w:val="32"/>
        </w:rPr>
        <w:t>1、数量指标</w:t>
      </w:r>
    </w:p>
    <w:p w14:paraId="10CF9B34">
      <w:pPr>
        <w:spacing w:line="620" w:lineRule="exact"/>
        <w:ind w:left="420" w:leftChars="200"/>
        <w:rPr>
          <w:rFonts w:ascii="仿宋" w:eastAsia="仿宋" w:hAnsi="仿宋"/>
          <w:sz w:val="32"/>
          <w:szCs w:val="32"/>
        </w:rPr>
      </w:pPr>
      <w:r>
        <w:rPr>
          <w:rFonts w:ascii="仿宋_GB2312" w:eastAsia="仿宋_GB2312" w:hAnsi="仿宋_GB2312" w:cs="仿宋_GB2312"/>
          <w:sz w:val="32"/>
        </w:rPr>
        <w:t>1)农村公益事业建设财政奖补项目数</w:t>
      </w:r>
      <w:r>
        <w:rPr>
          <w:rFonts w:ascii="仿宋" w:eastAsia="仿宋" w:hAnsi="仿宋" w:cs="仿宋"/>
          <w:sz w:val="32"/>
        </w:rPr>
        <w:t>(个)，目标值1，完成值1，分值20，得分20</w:t>
      </w:r>
      <w:r>
        <w:rPr>
          <w:rFonts w:ascii="仿宋" w:eastAsia="仿宋" w:hAnsi="仿宋" w:hint="eastAsia"/>
          <w:sz w:val="32"/>
          <w:szCs w:val="32"/>
        </w:rPr>
        <w:t>。</w:t>
      </w:r>
    </w:p>
    <w:p w14:paraId="1160A3CF">
      <w:pPr>
        <w:spacing w:line="620" w:lineRule="exact"/>
        <w:ind w:left="420" w:leftChars="200"/>
        <w:rPr>
          <w:rFonts w:ascii="仿宋" w:eastAsia="仿宋" w:hAnsi="仿宋"/>
          <w:sz w:val="32"/>
          <w:szCs w:val="32"/>
        </w:rPr>
      </w:pPr>
      <w:r>
        <w:rPr>
          <w:rFonts w:ascii="仿宋_GB2312" w:eastAsia="仿宋_GB2312" w:hAnsi="仿宋_GB2312" w:cs="仿宋_GB2312"/>
          <w:b/>
          <w:sz w:val="32"/>
        </w:rPr>
        <w:t>2、质量指标</w:t>
      </w:r>
    </w:p>
    <w:p w14:paraId="5B350914">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1)项目建设验收合格率</w:t>
      </w:r>
      <w:r>
        <w:rPr>
          <w:rFonts w:ascii="仿宋" w:eastAsia="仿宋" w:hAnsi="仿宋" w:cs="仿宋"/>
          <w:sz w:val="32"/>
        </w:rPr>
        <w:t>(%)，目标值100，完成值100，分值10，得分10</w:t>
      </w:r>
      <w:r>
        <w:rPr>
          <w:rFonts w:ascii="仿宋" w:eastAsia="仿宋" w:hAnsi="仿宋" w:hint="eastAsia"/>
          <w:sz w:val="32"/>
          <w:szCs w:val="32"/>
        </w:rPr>
        <w:t>。</w:t>
      </w:r>
    </w:p>
    <w:p w14:paraId="1C7CF59D">
      <w:pPr>
        <w:spacing w:line="620" w:lineRule="exact"/>
        <w:ind w:left="420" w:leftChars="200"/>
        <w:rPr>
          <w:rFonts w:ascii="仿宋" w:eastAsia="仿宋" w:hAnsi="仿宋"/>
          <w:sz w:val="32"/>
          <w:szCs w:val="32"/>
        </w:rPr>
      </w:pPr>
      <w:r>
        <w:rPr>
          <w:rFonts w:ascii="仿宋_GB2312" w:eastAsia="仿宋_GB2312" w:hAnsi="仿宋_GB2312" w:cs="仿宋_GB2312"/>
          <w:b/>
          <w:sz w:val="32"/>
        </w:rPr>
        <w:t>3、时效指标</w:t>
      </w:r>
    </w:p>
    <w:p w14:paraId="1F9793C9">
      <w:pPr>
        <w:spacing w:line="620" w:lineRule="exact"/>
        <w:ind w:left="420" w:leftChars="200"/>
        <w:rPr>
          <w:rFonts w:ascii="仿宋" w:eastAsia="仿宋" w:hAnsi="仿宋"/>
          <w:sz w:val="32"/>
          <w:szCs w:val="32"/>
        </w:rPr>
      </w:pPr>
      <w:r>
        <w:rPr>
          <w:rFonts w:ascii="仿宋_GB2312" w:eastAsia="仿宋_GB2312" w:hAnsi="仿宋_GB2312" w:cs="仿宋_GB2312"/>
          <w:sz w:val="32"/>
        </w:rPr>
        <w:t>1)资金下达及时率</w:t>
      </w:r>
      <w:r>
        <w:rPr>
          <w:rFonts w:ascii="仿宋" w:eastAsia="仿宋" w:hAnsi="仿宋" w:cs="仿宋"/>
          <w:sz w:val="32"/>
        </w:rPr>
        <w:t>(％)，目标值100，完成值100，分值10，得分10</w:t>
      </w:r>
      <w:r>
        <w:rPr>
          <w:rFonts w:ascii="仿宋" w:eastAsia="仿宋" w:hAnsi="仿宋" w:hint="eastAsia"/>
          <w:sz w:val="32"/>
          <w:szCs w:val="32"/>
        </w:rPr>
        <w:t>。</w:t>
      </w:r>
    </w:p>
    <w:p w14:paraId="2DA6E2F5">
      <w:pPr>
        <w:spacing w:line="620" w:lineRule="exact"/>
        <w:ind w:left="420" w:leftChars="200"/>
        <w:rPr>
          <w:rFonts w:ascii="仿宋" w:eastAsia="仿宋" w:hAnsi="仿宋"/>
          <w:sz w:val="32"/>
          <w:szCs w:val="32"/>
        </w:rPr>
      </w:pPr>
      <w:r>
        <w:rPr>
          <w:rFonts w:ascii="仿宋_GB2312" w:eastAsia="仿宋_GB2312" w:hAnsi="仿宋_GB2312" w:cs="仿宋_GB2312"/>
          <w:b/>
          <w:sz w:val="32"/>
        </w:rPr>
        <w:t>(三) 效益指标</w:t>
      </w:r>
    </w:p>
    <w:p w14:paraId="75A9216B">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1、经济效益指标</w:t>
      </w:r>
    </w:p>
    <w:p w14:paraId="3A605A74">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2、社会效益指标</w:t>
      </w:r>
    </w:p>
    <w:p w14:paraId="6A9B000B">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1)项目建设受益人数</w:t>
      </w:r>
      <w:r>
        <w:rPr>
          <w:rFonts w:ascii="仿宋" w:eastAsia="仿宋" w:hAnsi="仿宋" w:cs="仿宋"/>
          <w:sz w:val="32"/>
        </w:rPr>
        <w:t>(万人)，目标值0.6，完成值0.6，分值30，得分30</w:t>
      </w:r>
      <w:r>
        <w:rPr>
          <w:rFonts w:ascii="仿宋" w:eastAsia="仿宋" w:hAnsi="仿宋" w:hint="eastAsia"/>
          <w:sz w:val="32"/>
          <w:szCs w:val="32"/>
        </w:rPr>
        <w:t>。</w:t>
      </w:r>
    </w:p>
    <w:p w14:paraId="29137DA3">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3、生态效益指标</w:t>
      </w:r>
    </w:p>
    <w:p w14:paraId="689C37D5">
      <w:pPr>
        <w:spacing w:line="620" w:lineRule="exact"/>
        <w:ind w:left="420" w:leftChars="200"/>
        <w:rPr>
          <w:rFonts w:ascii="仿宋" w:eastAsia="仿宋" w:hAnsi="仿宋"/>
          <w:sz w:val="32"/>
          <w:szCs w:val="32"/>
        </w:rPr>
      </w:pPr>
      <w:r>
        <w:rPr>
          <w:rFonts w:ascii="仿宋_GB2312" w:eastAsia="仿宋_GB2312" w:hAnsi="仿宋_GB2312" w:cs="仿宋_GB2312"/>
          <w:b/>
          <w:sz w:val="32"/>
        </w:rPr>
        <w:t>(四) 满意度指标</w:t>
      </w:r>
    </w:p>
    <w:p w14:paraId="00FEFBA4">
      <w:pPr>
        <w:spacing w:line="620" w:lineRule="exact"/>
        <w:ind w:left="420" w:leftChars="200"/>
        <w:rPr>
          <w:rFonts w:ascii="仿宋" w:eastAsia="仿宋" w:hAnsi="仿宋"/>
          <w:sz w:val="32"/>
          <w:szCs w:val="32"/>
        </w:rPr>
      </w:pPr>
      <w:r>
        <w:rPr>
          <w:rFonts w:ascii="仿宋_GB2312" w:eastAsia="仿宋_GB2312" w:hAnsi="仿宋_GB2312" w:cs="仿宋_GB2312"/>
          <w:b/>
          <w:sz w:val="32"/>
        </w:rPr>
        <w:t>1、服务对象满意度指标</w:t>
      </w:r>
    </w:p>
    <w:p w14:paraId="053A6E88">
      <w:pPr>
        <w:spacing w:line="620" w:lineRule="exact"/>
        <w:ind w:left="420" w:leftChars="200"/>
        <w:rPr>
          <w:rFonts w:ascii="仿宋" w:eastAsia="仿宋" w:hAnsi="仿宋"/>
          <w:sz w:val="32"/>
          <w:szCs w:val="32"/>
        </w:rPr>
      </w:pPr>
      <w:r>
        <w:rPr>
          <w:rFonts w:ascii="仿宋_GB2312" w:eastAsia="仿宋_GB2312" w:hAnsi="仿宋_GB2312" w:cs="仿宋_GB2312"/>
          <w:sz w:val="32"/>
        </w:rPr>
        <w:t>1)受益群众满意度</w:t>
      </w:r>
      <w:r>
        <w:rPr>
          <w:rFonts w:ascii="仿宋" w:eastAsia="仿宋" w:hAnsi="仿宋" w:cs="仿宋"/>
          <w:sz w:val="32"/>
        </w:rPr>
        <w:t>(%)，目标值95，完成值100，分值10，得分10</w:t>
      </w:r>
      <w:r>
        <w:rPr>
          <w:rFonts w:ascii="仿宋" w:eastAsia="仿宋" w:hAnsi="仿宋" w:hint="eastAsia"/>
          <w:sz w:val="32"/>
          <w:szCs w:val="32"/>
        </w:rPr>
        <w:t>。</w:t>
      </w:r>
    </w:p>
    <w:p w14:paraId="388F4A00">
      <w:pPr>
        <w:tabs>
          <w:tab w:val="left" w:pos="2244"/>
        </w:tabs>
        <w:spacing w:line="620" w:lineRule="exact"/>
        <w:ind w:left="1890" w:leftChars="900"/>
        <w:rPr>
          <w:rFonts w:ascii="仿宋" w:eastAsia="仿宋" w:hAnsi="仿宋"/>
          <w:b/>
          <w:color w:val="FF0000"/>
          <w:sz w:val="32"/>
          <w:szCs w:val="32"/>
        </w:rPr>
      </w:pPr>
    </w:p>
    <w:p w14:paraId="6B9719E5">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三、存在的主要问题及改进措施</w:t>
      </w:r>
    </w:p>
    <w:p w14:paraId="72E7B119">
      <w:pPr>
        <w:ind w:firstLine="627" w:firstLineChars="196"/>
        <w:rPr>
          <w:rFonts w:ascii="黑体" w:eastAsia="黑体" w:hAnsi="黑体" w:cs="仿宋"/>
          <w:kern w:val="0"/>
          <w:sz w:val="32"/>
          <w:szCs w:val="32"/>
        </w:rPr>
      </w:pPr>
      <w:r>
        <w:rPr>
          <w:rFonts w:ascii="仿宋" w:eastAsia="仿宋" w:hAnsi="仿宋" w:hint="eastAsia"/>
          <w:b/>
          <w:sz w:val="32"/>
          <w:szCs w:val="32"/>
        </w:rPr>
        <w:t>（一）主要问题</w:t>
      </w:r>
    </w:p>
    <w:p w14:paraId="61C809F4">
      <w:pPr>
        <w:ind w:firstLine="627" w:firstLineChars="196"/>
        <w:rPr>
          <w:rFonts w:ascii="黑体" w:eastAsia="黑体" w:hAnsi="黑体" w:cs="仿宋"/>
          <w:kern w:val="0"/>
          <w:sz w:val="32"/>
          <w:szCs w:val="32"/>
        </w:rPr>
      </w:pPr>
      <w:r>
        <w:rPr>
          <w:rFonts w:ascii="仿宋" w:eastAsia="仿宋" w:hAnsi="仿宋" w:hint="eastAsia"/>
          <w:b/>
          <w:sz w:val="32"/>
          <w:szCs w:val="32"/>
        </w:rPr>
        <w:t>（二）改进措施</w:t>
      </w:r>
    </w:p>
    <w:p w14:paraId="69144370">
      <w:r>
        <w:br w:type="page"/>
      </w:r>
    </w:p>
    <w:p w14:paraId="30FCFB41">
      <w:pPr>
        <w:rPr>
          <w:rFonts w:ascii="仿宋" w:eastAsia="仿宋" w:hAnsi="仿宋"/>
          <w:sz w:val="28"/>
          <w:szCs w:val="32"/>
        </w:rPr>
      </w:pPr>
      <w:r>
        <w:rPr>
          <w:rFonts w:ascii="仿宋" w:eastAsia="仿宋" w:hAnsi="仿宋" w:hint="eastAsia"/>
          <w:sz w:val="28"/>
          <w:szCs w:val="32"/>
        </w:rPr>
        <w:t>附件4</w:t>
      </w:r>
    </w:p>
    <w:p w14:paraId="0AB39C75">
      <w:pPr>
        <w:rPr>
          <w:rFonts w:ascii="仿宋" w:eastAsia="仿宋" w:hAnsi="仿宋"/>
          <w:sz w:val="32"/>
          <w:szCs w:val="32"/>
        </w:rPr>
      </w:pPr>
    </w:p>
    <w:p w14:paraId="495394E8">
      <w:pPr>
        <w:ind w:firstLine="420"/>
        <w:jc w:val="center"/>
        <w:rPr>
          <w:rFonts w:ascii="宋体" w:hAnsi="宋体" w:cs="仿宋"/>
          <w:b/>
          <w:sz w:val="44"/>
          <w:szCs w:val="44"/>
        </w:rPr>
      </w:pPr>
      <w:r>
        <w:rPr>
          <w:rFonts w:ascii="宋体" w:hAnsi="宋体" w:cs="仿宋" w:hint="eastAsia"/>
          <w:b/>
          <w:sz w:val="44"/>
          <w:szCs w:val="44"/>
        </w:rPr>
        <w:t>2024年度</w:t>
      </w:r>
      <w:r>
        <w:rPr>
          <w:rFonts w:ascii="宋体" w:eastAsia="宋体" w:hAnsi="宋体" w:cs="宋体"/>
          <w:b/>
          <w:sz w:val="44"/>
        </w:rPr>
        <w:t>县级预算项目绩效自评报告</w:t>
      </w:r>
    </w:p>
    <w:p w14:paraId="1BC68BB4">
      <w:pPr>
        <w:ind w:firstLine="640" w:firstLineChars="200"/>
        <w:jc w:val="center"/>
        <w:rPr>
          <w:rFonts w:ascii="仿宋" w:eastAsia="仿宋" w:hAnsi="仿宋"/>
          <w:sz w:val="32"/>
          <w:szCs w:val="32"/>
        </w:rPr>
      </w:pPr>
      <w:r>
        <w:rPr>
          <w:rFonts w:ascii="仿宋" w:eastAsia="仿宋" w:hAnsi="仿宋" w:hint="eastAsia"/>
          <w:sz w:val="32"/>
          <w:szCs w:val="32"/>
        </w:rPr>
        <w:t>（</w:t>
      </w:r>
      <w:r>
        <w:rPr>
          <w:rFonts w:ascii="仿宋" w:eastAsia="仿宋" w:hAnsi="仿宋" w:cs="仿宋" w:hint="eastAsia"/>
          <w:sz w:val="32"/>
          <w:szCs w:val="32"/>
        </w:rPr>
        <w:t>2023年度新型职业农民贷款贴息补助资金</w:t>
      </w:r>
      <w:r>
        <w:rPr>
          <w:rFonts w:ascii="仿宋" w:eastAsia="仿宋" w:hAnsi="仿宋" w:hint="eastAsia"/>
          <w:sz w:val="32"/>
          <w:szCs w:val="32"/>
        </w:rPr>
        <w:t>）</w:t>
      </w:r>
    </w:p>
    <w:p w14:paraId="5FA899D8">
      <w:pPr>
        <w:ind w:firstLine="627" w:firstLineChars="196"/>
        <w:rPr>
          <w:rFonts w:ascii="黑体" w:eastAsia="黑体" w:hAnsi="黑体"/>
          <w:sz w:val="32"/>
          <w:szCs w:val="32"/>
        </w:rPr>
      </w:pPr>
      <w:r>
        <w:rPr>
          <w:rFonts w:ascii="黑体" w:eastAsia="黑体" w:hAnsi="黑体" w:cs="仿宋" w:hint="eastAsia"/>
          <w:kern w:val="0"/>
          <w:sz w:val="32"/>
          <w:szCs w:val="32"/>
        </w:rPr>
        <w:t>一、</w:t>
      </w:r>
      <w:r>
        <w:rPr>
          <w:rFonts w:ascii="黑体" w:eastAsia="黑体" w:hAnsi="黑体" w:hint="eastAsia"/>
          <w:sz w:val="32"/>
          <w:szCs w:val="32"/>
        </w:rPr>
        <w:t>项目基本情况</w:t>
      </w:r>
    </w:p>
    <w:p w14:paraId="0BDD49C7">
      <w:pPr>
        <w:ind w:firstLine="640" w:firstLineChars="200"/>
        <w:rPr>
          <w:rFonts w:ascii="仿宋" w:eastAsia="仿宋" w:hAnsi="仿宋"/>
          <w:sz w:val="32"/>
          <w:szCs w:val="32"/>
        </w:rPr>
      </w:pPr>
      <w:r>
        <w:rPr>
          <w:rFonts w:ascii="仿宋" w:eastAsia="仿宋" w:hAnsi="仿宋" w:hint="eastAsia"/>
          <w:b/>
          <w:sz w:val="32"/>
          <w:szCs w:val="32"/>
        </w:rPr>
        <w:t>（一）项目概况</w:t>
      </w:r>
    </w:p>
    <w:p w14:paraId="3EB8C042">
      <w:pPr>
        <w:ind w:firstLine="1472" w:firstLineChars="460"/>
        <w:rPr>
          <w:rFonts w:ascii="仿宋" w:eastAsia="仿宋" w:hAnsi="仿宋"/>
          <w:sz w:val="32"/>
          <w:szCs w:val="32"/>
        </w:rPr>
      </w:pPr>
      <w:r>
        <w:rPr>
          <w:rFonts w:ascii="仿宋" w:eastAsia="仿宋" w:hAnsi="仿宋" w:hint="eastAsia"/>
          <w:sz w:val="32"/>
          <w:szCs w:val="32"/>
        </w:rPr>
        <w:t>2023年度新型职业农民贷款贴息补助资金</w:t>
      </w:r>
      <w:r>
        <w:rPr>
          <w:rFonts w:ascii="仿宋" w:eastAsia="仿宋" w:hAnsi="仿宋" w:cs="仿宋"/>
          <w:sz w:val="32"/>
        </w:rPr>
        <w:t xml:space="preserve"> </w:t>
      </w:r>
    </w:p>
    <w:p w14:paraId="14FB19B0">
      <w:pPr>
        <w:ind w:firstLine="640" w:firstLineChars="200"/>
        <w:rPr>
          <w:rFonts w:ascii="仿宋" w:eastAsia="仿宋" w:hAnsi="仿宋"/>
          <w:sz w:val="32"/>
          <w:szCs w:val="32"/>
        </w:rPr>
      </w:pPr>
      <w:r>
        <w:rPr>
          <w:rFonts w:ascii="仿宋" w:eastAsia="仿宋" w:hAnsi="仿宋" w:hint="eastAsia"/>
          <w:b/>
          <w:sz w:val="32"/>
          <w:szCs w:val="32"/>
        </w:rPr>
        <w:t>（二）主要成效</w:t>
      </w:r>
    </w:p>
    <w:p w14:paraId="383549AF">
      <w:pPr>
        <w:ind w:firstLine="1472" w:firstLineChars="460"/>
        <w:rPr>
          <w:rFonts w:ascii="仿宋" w:eastAsia="仿宋" w:hAnsi="仿宋"/>
          <w:sz w:val="32"/>
          <w:szCs w:val="32"/>
        </w:rPr>
      </w:pPr>
    </w:p>
    <w:p w14:paraId="65C0C0FA">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二、绩效分析</w:t>
      </w:r>
    </w:p>
    <w:p w14:paraId="6E3D161C">
      <w:pPr>
        <w:spacing w:line="620" w:lineRule="exact"/>
        <w:ind w:firstLine="640"/>
        <w:rPr>
          <w:rFonts w:ascii="仿宋_GB2312" w:eastAsia="仿宋_GB2312" w:hAnsi="仿宋_GB2312"/>
          <w:sz w:val="32"/>
          <w:szCs w:val="32"/>
        </w:rPr>
      </w:pPr>
      <w:r>
        <w:rPr>
          <w:rFonts w:ascii="仿宋_GB2312" w:eastAsia="仿宋_GB2312" w:hAnsi="仿宋_GB2312" w:hint="eastAsia"/>
          <w:sz w:val="32"/>
          <w:szCs w:val="32"/>
        </w:rPr>
        <w:t>本项目绩效自评得分</w:t>
      </w:r>
      <w:r>
        <w:rPr>
          <w:rFonts w:ascii="仿宋_GB2312" w:eastAsia="仿宋_GB2312" w:hAnsi="仿宋_GB2312" w:cs="仿宋_GB2312"/>
          <w:sz w:val="32"/>
        </w:rPr>
        <w:t>100分，等级为优，设置绩效目标6个，实际完成6个，具体情况如下：</w:t>
      </w:r>
    </w:p>
    <w:p w14:paraId="6A8E81A0">
      <w:pPr>
        <w:spacing w:line="620" w:lineRule="exact"/>
        <w:ind w:left="420" w:leftChars="200"/>
        <w:rPr>
          <w:rFonts w:ascii="仿宋" w:eastAsia="仿宋" w:hAnsi="仿宋"/>
          <w:sz w:val="32"/>
          <w:szCs w:val="32"/>
        </w:rPr>
      </w:pPr>
      <w:r>
        <w:rPr>
          <w:rFonts w:ascii="仿宋_GB2312" w:eastAsia="仿宋_GB2312" w:hAnsi="仿宋_GB2312" w:cs="仿宋_GB2312"/>
          <w:b/>
          <w:sz w:val="32"/>
        </w:rPr>
        <w:t>(二) 成本指标</w:t>
      </w:r>
    </w:p>
    <w:p w14:paraId="7CA7EC71">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1、经济成本指标</w:t>
      </w:r>
    </w:p>
    <w:p w14:paraId="519E715D">
      <w:pPr>
        <w:spacing w:line="620" w:lineRule="exact"/>
        <w:ind w:left="420" w:leftChars="200"/>
        <w:rPr>
          <w:rFonts w:ascii="仿宋" w:eastAsia="仿宋" w:hAnsi="仿宋"/>
          <w:sz w:val="32"/>
          <w:szCs w:val="32"/>
        </w:rPr>
      </w:pPr>
      <w:r>
        <w:rPr>
          <w:rFonts w:ascii="仿宋_GB2312" w:eastAsia="仿宋_GB2312" w:hAnsi="仿宋_GB2312" w:cs="仿宋_GB2312"/>
          <w:sz w:val="32"/>
        </w:rPr>
        <w:t>1)县财政投入奖补资金</w:t>
      </w:r>
      <w:r>
        <w:rPr>
          <w:rFonts w:ascii="仿宋" w:eastAsia="仿宋" w:hAnsi="仿宋" w:cs="仿宋"/>
          <w:sz w:val="32"/>
        </w:rPr>
        <w:t>(万元)，目标值1.5513，完成值1.5513，分值10，得分10</w:t>
      </w:r>
      <w:r>
        <w:rPr>
          <w:rFonts w:ascii="仿宋" w:eastAsia="仿宋" w:hAnsi="仿宋" w:hint="eastAsia"/>
          <w:sz w:val="32"/>
          <w:szCs w:val="32"/>
        </w:rPr>
        <w:t>。</w:t>
      </w:r>
    </w:p>
    <w:p w14:paraId="7AAAE897">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2、社会成本指标</w:t>
      </w:r>
    </w:p>
    <w:p w14:paraId="53B99294">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3、生态环境成本指标</w:t>
      </w:r>
    </w:p>
    <w:p w14:paraId="24AA786B">
      <w:pPr>
        <w:spacing w:line="620" w:lineRule="exact"/>
        <w:ind w:left="420" w:leftChars="200"/>
        <w:rPr>
          <w:rFonts w:ascii="仿宋" w:eastAsia="仿宋" w:hAnsi="仿宋"/>
          <w:sz w:val="32"/>
          <w:szCs w:val="32"/>
        </w:rPr>
      </w:pPr>
      <w:r>
        <w:rPr>
          <w:rFonts w:ascii="仿宋_GB2312" w:eastAsia="仿宋_GB2312" w:hAnsi="仿宋_GB2312" w:cs="仿宋_GB2312"/>
          <w:b/>
          <w:sz w:val="32"/>
        </w:rPr>
        <w:t>(一) 产出指标</w:t>
      </w:r>
    </w:p>
    <w:p w14:paraId="2E8921B4">
      <w:pPr>
        <w:spacing w:line="620" w:lineRule="exact"/>
        <w:ind w:left="420" w:leftChars="200"/>
        <w:rPr>
          <w:rFonts w:ascii="仿宋" w:eastAsia="仿宋" w:hAnsi="仿宋"/>
          <w:sz w:val="32"/>
          <w:szCs w:val="32"/>
        </w:rPr>
      </w:pPr>
      <w:r>
        <w:rPr>
          <w:rFonts w:ascii="仿宋_GB2312" w:eastAsia="仿宋_GB2312" w:hAnsi="仿宋_GB2312" w:cs="仿宋_GB2312"/>
          <w:b/>
          <w:sz w:val="32"/>
        </w:rPr>
        <w:t>1、数量指标</w:t>
      </w:r>
    </w:p>
    <w:p w14:paraId="724CEC80">
      <w:pPr>
        <w:spacing w:line="620" w:lineRule="exact"/>
        <w:ind w:left="420" w:leftChars="200"/>
        <w:rPr>
          <w:rFonts w:ascii="仿宋" w:eastAsia="仿宋" w:hAnsi="仿宋"/>
          <w:sz w:val="32"/>
          <w:szCs w:val="32"/>
        </w:rPr>
      </w:pPr>
      <w:r>
        <w:rPr>
          <w:rFonts w:ascii="仿宋_GB2312" w:eastAsia="仿宋_GB2312" w:hAnsi="仿宋_GB2312" w:cs="仿宋_GB2312"/>
          <w:sz w:val="32"/>
        </w:rPr>
        <w:t>1)农村公益事业建设财政奖补项目数</w:t>
      </w:r>
      <w:r>
        <w:rPr>
          <w:rFonts w:ascii="仿宋" w:eastAsia="仿宋" w:hAnsi="仿宋" w:cs="仿宋"/>
          <w:sz w:val="32"/>
        </w:rPr>
        <w:t>(个)，目标值1，完成值1，分值20，得分20</w:t>
      </w:r>
      <w:r>
        <w:rPr>
          <w:rFonts w:ascii="仿宋" w:eastAsia="仿宋" w:hAnsi="仿宋" w:hint="eastAsia"/>
          <w:sz w:val="32"/>
          <w:szCs w:val="32"/>
        </w:rPr>
        <w:t>。</w:t>
      </w:r>
    </w:p>
    <w:p w14:paraId="1EB6EF37">
      <w:pPr>
        <w:spacing w:line="620" w:lineRule="exact"/>
        <w:ind w:left="420" w:leftChars="200"/>
        <w:rPr>
          <w:rFonts w:ascii="仿宋" w:eastAsia="仿宋" w:hAnsi="仿宋"/>
          <w:sz w:val="32"/>
          <w:szCs w:val="32"/>
        </w:rPr>
      </w:pPr>
      <w:r>
        <w:rPr>
          <w:rFonts w:ascii="仿宋_GB2312" w:eastAsia="仿宋_GB2312" w:hAnsi="仿宋_GB2312" w:cs="仿宋_GB2312"/>
          <w:b/>
          <w:sz w:val="32"/>
        </w:rPr>
        <w:t>2、质量指标</w:t>
      </w:r>
    </w:p>
    <w:p w14:paraId="0EDC24B2">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1)项目建设验收合格率</w:t>
      </w:r>
      <w:r>
        <w:rPr>
          <w:rFonts w:ascii="仿宋" w:eastAsia="仿宋" w:hAnsi="仿宋" w:cs="仿宋"/>
          <w:sz w:val="32"/>
        </w:rPr>
        <w:t>(%)，目标值100，完成值100，分值10，得分10</w:t>
      </w:r>
      <w:r>
        <w:rPr>
          <w:rFonts w:ascii="仿宋" w:eastAsia="仿宋" w:hAnsi="仿宋" w:hint="eastAsia"/>
          <w:sz w:val="32"/>
          <w:szCs w:val="32"/>
        </w:rPr>
        <w:t>。</w:t>
      </w:r>
    </w:p>
    <w:p w14:paraId="07BAE6D5">
      <w:pPr>
        <w:spacing w:line="620" w:lineRule="exact"/>
        <w:ind w:left="420" w:leftChars="200"/>
        <w:rPr>
          <w:rFonts w:ascii="仿宋" w:eastAsia="仿宋" w:hAnsi="仿宋"/>
          <w:sz w:val="32"/>
          <w:szCs w:val="32"/>
        </w:rPr>
      </w:pPr>
      <w:r>
        <w:rPr>
          <w:rFonts w:ascii="仿宋_GB2312" w:eastAsia="仿宋_GB2312" w:hAnsi="仿宋_GB2312" w:cs="仿宋_GB2312"/>
          <w:b/>
          <w:sz w:val="32"/>
        </w:rPr>
        <w:t>3、时效指标</w:t>
      </w:r>
    </w:p>
    <w:p w14:paraId="75B02ACD">
      <w:pPr>
        <w:spacing w:line="620" w:lineRule="exact"/>
        <w:ind w:left="420" w:leftChars="200"/>
        <w:rPr>
          <w:rFonts w:ascii="仿宋" w:eastAsia="仿宋" w:hAnsi="仿宋"/>
          <w:sz w:val="32"/>
          <w:szCs w:val="32"/>
        </w:rPr>
      </w:pPr>
      <w:r>
        <w:rPr>
          <w:rFonts w:ascii="仿宋_GB2312" w:eastAsia="仿宋_GB2312" w:hAnsi="仿宋_GB2312" w:cs="仿宋_GB2312"/>
          <w:sz w:val="32"/>
        </w:rPr>
        <w:t>1)资金下达及时率</w:t>
      </w:r>
      <w:r>
        <w:rPr>
          <w:rFonts w:ascii="仿宋" w:eastAsia="仿宋" w:hAnsi="仿宋" w:cs="仿宋"/>
          <w:sz w:val="32"/>
        </w:rPr>
        <w:t>(％)，目标值100，完成值100，分值10，得分10</w:t>
      </w:r>
      <w:r>
        <w:rPr>
          <w:rFonts w:ascii="仿宋" w:eastAsia="仿宋" w:hAnsi="仿宋" w:hint="eastAsia"/>
          <w:sz w:val="32"/>
          <w:szCs w:val="32"/>
        </w:rPr>
        <w:t>。</w:t>
      </w:r>
    </w:p>
    <w:p w14:paraId="3CBA5C7D">
      <w:pPr>
        <w:spacing w:line="620" w:lineRule="exact"/>
        <w:ind w:left="420" w:leftChars="200"/>
        <w:rPr>
          <w:rFonts w:ascii="仿宋" w:eastAsia="仿宋" w:hAnsi="仿宋"/>
          <w:sz w:val="32"/>
          <w:szCs w:val="32"/>
        </w:rPr>
      </w:pPr>
      <w:r>
        <w:rPr>
          <w:rFonts w:ascii="仿宋_GB2312" w:eastAsia="仿宋_GB2312" w:hAnsi="仿宋_GB2312" w:cs="仿宋_GB2312"/>
          <w:b/>
          <w:sz w:val="32"/>
        </w:rPr>
        <w:t>(三) 效益指标</w:t>
      </w:r>
    </w:p>
    <w:p w14:paraId="04B2159C">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1、经济效益指标</w:t>
      </w:r>
    </w:p>
    <w:p w14:paraId="3A9FE57C">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2、社会效益指标</w:t>
      </w:r>
    </w:p>
    <w:p w14:paraId="2B822456">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1)项目建设受益人数</w:t>
      </w:r>
      <w:r>
        <w:rPr>
          <w:rFonts w:ascii="仿宋" w:eastAsia="仿宋" w:hAnsi="仿宋" w:cs="仿宋"/>
          <w:sz w:val="32"/>
        </w:rPr>
        <w:t>(万人)，目标值0.1，完成值0.1，分值30，得分30</w:t>
      </w:r>
      <w:r>
        <w:rPr>
          <w:rFonts w:ascii="仿宋" w:eastAsia="仿宋" w:hAnsi="仿宋" w:hint="eastAsia"/>
          <w:sz w:val="32"/>
          <w:szCs w:val="32"/>
        </w:rPr>
        <w:t>。</w:t>
      </w:r>
    </w:p>
    <w:p w14:paraId="7C4A9869">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3、生态效益指标</w:t>
      </w:r>
    </w:p>
    <w:p w14:paraId="0B610726">
      <w:pPr>
        <w:spacing w:line="620" w:lineRule="exact"/>
        <w:ind w:left="420" w:leftChars="200"/>
        <w:rPr>
          <w:rFonts w:ascii="仿宋" w:eastAsia="仿宋" w:hAnsi="仿宋"/>
          <w:sz w:val="32"/>
          <w:szCs w:val="32"/>
        </w:rPr>
      </w:pPr>
      <w:r>
        <w:rPr>
          <w:rFonts w:ascii="仿宋_GB2312" w:eastAsia="仿宋_GB2312" w:hAnsi="仿宋_GB2312" w:cs="仿宋_GB2312"/>
          <w:b/>
          <w:sz w:val="32"/>
        </w:rPr>
        <w:t>(四) 满意度指标</w:t>
      </w:r>
    </w:p>
    <w:p w14:paraId="0B924848">
      <w:pPr>
        <w:spacing w:line="620" w:lineRule="exact"/>
        <w:ind w:left="420" w:leftChars="200"/>
        <w:rPr>
          <w:rFonts w:ascii="仿宋" w:eastAsia="仿宋" w:hAnsi="仿宋"/>
          <w:sz w:val="32"/>
          <w:szCs w:val="32"/>
        </w:rPr>
      </w:pPr>
      <w:r>
        <w:rPr>
          <w:rFonts w:ascii="仿宋_GB2312" w:eastAsia="仿宋_GB2312" w:hAnsi="仿宋_GB2312" w:cs="仿宋_GB2312"/>
          <w:b/>
          <w:sz w:val="32"/>
        </w:rPr>
        <w:t>1、服务对象满意度指标</w:t>
      </w:r>
    </w:p>
    <w:p w14:paraId="4FA7F570">
      <w:pPr>
        <w:spacing w:line="620" w:lineRule="exact"/>
        <w:ind w:left="420" w:leftChars="200"/>
        <w:rPr>
          <w:rFonts w:ascii="仿宋" w:eastAsia="仿宋" w:hAnsi="仿宋"/>
          <w:sz w:val="32"/>
          <w:szCs w:val="32"/>
        </w:rPr>
      </w:pPr>
      <w:r>
        <w:rPr>
          <w:rFonts w:ascii="仿宋_GB2312" w:eastAsia="仿宋_GB2312" w:hAnsi="仿宋_GB2312" w:cs="仿宋_GB2312"/>
          <w:sz w:val="32"/>
        </w:rPr>
        <w:t>1)受益群众满意度</w:t>
      </w:r>
      <w:r>
        <w:rPr>
          <w:rFonts w:ascii="仿宋" w:eastAsia="仿宋" w:hAnsi="仿宋" w:cs="仿宋"/>
          <w:sz w:val="32"/>
        </w:rPr>
        <w:t>(%)，目标值95，完成值100，分值10，得分10</w:t>
      </w:r>
      <w:r>
        <w:rPr>
          <w:rFonts w:ascii="仿宋" w:eastAsia="仿宋" w:hAnsi="仿宋" w:hint="eastAsia"/>
          <w:sz w:val="32"/>
          <w:szCs w:val="32"/>
        </w:rPr>
        <w:t>。</w:t>
      </w:r>
    </w:p>
    <w:p w14:paraId="326E0DB2">
      <w:pPr>
        <w:tabs>
          <w:tab w:val="left" w:pos="2244"/>
        </w:tabs>
        <w:spacing w:line="620" w:lineRule="exact"/>
        <w:ind w:left="1890" w:leftChars="900"/>
        <w:rPr>
          <w:rFonts w:ascii="仿宋" w:eastAsia="仿宋" w:hAnsi="仿宋"/>
          <w:b/>
          <w:color w:val="FF0000"/>
          <w:sz w:val="32"/>
          <w:szCs w:val="32"/>
        </w:rPr>
      </w:pPr>
    </w:p>
    <w:p w14:paraId="06EBE08D">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三、存在的主要问题及改进措施</w:t>
      </w:r>
    </w:p>
    <w:p w14:paraId="71C4C105">
      <w:pPr>
        <w:ind w:firstLine="627" w:firstLineChars="196"/>
        <w:rPr>
          <w:rFonts w:ascii="黑体" w:eastAsia="黑体" w:hAnsi="黑体" w:cs="仿宋"/>
          <w:kern w:val="0"/>
          <w:sz w:val="32"/>
          <w:szCs w:val="32"/>
        </w:rPr>
      </w:pPr>
      <w:r>
        <w:rPr>
          <w:rFonts w:ascii="仿宋" w:eastAsia="仿宋" w:hAnsi="仿宋" w:hint="eastAsia"/>
          <w:b/>
          <w:sz w:val="32"/>
          <w:szCs w:val="32"/>
        </w:rPr>
        <w:t>（一）主要问题</w:t>
      </w:r>
    </w:p>
    <w:p w14:paraId="00B1E2BD">
      <w:pPr>
        <w:ind w:firstLine="627" w:firstLineChars="196"/>
        <w:rPr>
          <w:rFonts w:ascii="黑体" w:eastAsia="黑体" w:hAnsi="黑体" w:cs="仿宋"/>
          <w:kern w:val="0"/>
          <w:sz w:val="32"/>
          <w:szCs w:val="32"/>
        </w:rPr>
      </w:pPr>
      <w:r>
        <w:rPr>
          <w:rFonts w:ascii="仿宋" w:eastAsia="仿宋" w:hAnsi="仿宋" w:hint="eastAsia"/>
          <w:b/>
          <w:sz w:val="32"/>
          <w:szCs w:val="32"/>
        </w:rPr>
        <w:t>（二）改进措施</w:t>
      </w:r>
    </w:p>
    <w:p w14:paraId="531F2E3D">
      <w:r>
        <w:br w:type="page"/>
      </w:r>
    </w:p>
    <w:p w14:paraId="16875D83">
      <w:pPr>
        <w:rPr>
          <w:rFonts w:ascii="仿宋" w:eastAsia="仿宋" w:hAnsi="仿宋"/>
          <w:sz w:val="28"/>
          <w:szCs w:val="32"/>
        </w:rPr>
      </w:pPr>
      <w:r>
        <w:rPr>
          <w:rFonts w:ascii="仿宋" w:eastAsia="仿宋" w:hAnsi="仿宋" w:hint="eastAsia"/>
          <w:sz w:val="28"/>
          <w:szCs w:val="32"/>
        </w:rPr>
        <w:t>附件4</w:t>
      </w:r>
    </w:p>
    <w:p w14:paraId="4908A451">
      <w:pPr>
        <w:rPr>
          <w:rFonts w:ascii="仿宋" w:eastAsia="仿宋" w:hAnsi="仿宋"/>
          <w:sz w:val="32"/>
          <w:szCs w:val="32"/>
        </w:rPr>
      </w:pPr>
    </w:p>
    <w:p w14:paraId="10F4933C">
      <w:pPr>
        <w:ind w:firstLine="420"/>
        <w:jc w:val="center"/>
        <w:rPr>
          <w:rFonts w:ascii="宋体" w:hAnsi="宋体" w:cs="仿宋"/>
          <w:b/>
          <w:sz w:val="44"/>
          <w:szCs w:val="44"/>
        </w:rPr>
      </w:pPr>
      <w:r>
        <w:rPr>
          <w:rFonts w:ascii="宋体" w:hAnsi="宋体" w:cs="仿宋" w:hint="eastAsia"/>
          <w:b/>
          <w:sz w:val="44"/>
          <w:szCs w:val="44"/>
        </w:rPr>
        <w:t>2024年度</w:t>
      </w:r>
      <w:r>
        <w:rPr>
          <w:rFonts w:ascii="宋体" w:eastAsia="宋体" w:hAnsi="宋体" w:cs="宋体"/>
          <w:b/>
          <w:sz w:val="44"/>
        </w:rPr>
        <w:t>县级预算项目绩效自评报告</w:t>
      </w:r>
    </w:p>
    <w:p w14:paraId="1503F8EC">
      <w:pPr>
        <w:ind w:firstLine="640" w:firstLineChars="200"/>
        <w:jc w:val="center"/>
        <w:rPr>
          <w:rFonts w:ascii="仿宋" w:eastAsia="仿宋" w:hAnsi="仿宋"/>
          <w:sz w:val="32"/>
          <w:szCs w:val="32"/>
        </w:rPr>
      </w:pPr>
      <w:r>
        <w:rPr>
          <w:rFonts w:ascii="仿宋" w:eastAsia="仿宋" w:hAnsi="仿宋" w:hint="eastAsia"/>
          <w:sz w:val="32"/>
          <w:szCs w:val="32"/>
        </w:rPr>
        <w:t>（</w:t>
      </w:r>
      <w:r>
        <w:rPr>
          <w:rFonts w:ascii="仿宋" w:eastAsia="仿宋" w:hAnsi="仿宋" w:cs="仿宋" w:hint="eastAsia"/>
          <w:sz w:val="32"/>
          <w:szCs w:val="32"/>
        </w:rPr>
        <w:t>提前下达2024年动植物疫病防控与农产品质量安全专项资金</w:t>
      </w:r>
      <w:r>
        <w:rPr>
          <w:rFonts w:ascii="仿宋" w:eastAsia="仿宋" w:hAnsi="仿宋" w:hint="eastAsia"/>
          <w:sz w:val="32"/>
          <w:szCs w:val="32"/>
        </w:rPr>
        <w:t>）</w:t>
      </w:r>
    </w:p>
    <w:p w14:paraId="162ED8C4">
      <w:pPr>
        <w:ind w:firstLine="627" w:firstLineChars="196"/>
        <w:rPr>
          <w:rFonts w:ascii="黑体" w:eastAsia="黑体" w:hAnsi="黑体"/>
          <w:sz w:val="32"/>
          <w:szCs w:val="32"/>
        </w:rPr>
      </w:pPr>
      <w:r>
        <w:rPr>
          <w:rFonts w:ascii="黑体" w:eastAsia="黑体" w:hAnsi="黑体" w:cs="仿宋" w:hint="eastAsia"/>
          <w:kern w:val="0"/>
          <w:sz w:val="32"/>
          <w:szCs w:val="32"/>
        </w:rPr>
        <w:t>一、</w:t>
      </w:r>
      <w:r>
        <w:rPr>
          <w:rFonts w:ascii="黑体" w:eastAsia="黑体" w:hAnsi="黑体" w:hint="eastAsia"/>
          <w:sz w:val="32"/>
          <w:szCs w:val="32"/>
        </w:rPr>
        <w:t>项目基本情况</w:t>
      </w:r>
    </w:p>
    <w:p w14:paraId="42D956AC">
      <w:pPr>
        <w:ind w:firstLine="640" w:firstLineChars="200"/>
        <w:rPr>
          <w:rFonts w:ascii="仿宋" w:eastAsia="仿宋" w:hAnsi="仿宋"/>
          <w:sz w:val="32"/>
          <w:szCs w:val="32"/>
        </w:rPr>
      </w:pPr>
      <w:r>
        <w:rPr>
          <w:rFonts w:ascii="仿宋" w:eastAsia="仿宋" w:hAnsi="仿宋" w:hint="eastAsia"/>
          <w:b/>
          <w:sz w:val="32"/>
          <w:szCs w:val="32"/>
        </w:rPr>
        <w:t>（一）项目概况</w:t>
      </w:r>
    </w:p>
    <w:p w14:paraId="366CFBE8">
      <w:pPr>
        <w:ind w:firstLine="1472" w:firstLineChars="460"/>
        <w:rPr>
          <w:rFonts w:ascii="仿宋" w:eastAsia="仿宋" w:hAnsi="仿宋"/>
          <w:sz w:val="32"/>
          <w:szCs w:val="32"/>
        </w:rPr>
      </w:pPr>
      <w:r>
        <w:rPr>
          <w:rFonts w:ascii="仿宋" w:eastAsia="仿宋" w:hAnsi="仿宋" w:hint="eastAsia"/>
          <w:sz w:val="32"/>
          <w:szCs w:val="32"/>
        </w:rPr>
        <w:t>提前下达2024年动植物疫病防控与农产品质量安全专项资金</w:t>
      </w:r>
      <w:r>
        <w:rPr>
          <w:rFonts w:ascii="仿宋" w:eastAsia="仿宋" w:hAnsi="仿宋" w:cs="仿宋"/>
          <w:sz w:val="32"/>
        </w:rPr>
        <w:t xml:space="preserve"> </w:t>
      </w:r>
    </w:p>
    <w:p w14:paraId="0A15BD90">
      <w:pPr>
        <w:ind w:firstLine="640" w:firstLineChars="200"/>
        <w:rPr>
          <w:rFonts w:ascii="仿宋" w:eastAsia="仿宋" w:hAnsi="仿宋"/>
          <w:sz w:val="32"/>
          <w:szCs w:val="32"/>
        </w:rPr>
      </w:pPr>
      <w:r>
        <w:rPr>
          <w:rFonts w:ascii="仿宋" w:eastAsia="仿宋" w:hAnsi="仿宋" w:hint="eastAsia"/>
          <w:b/>
          <w:sz w:val="32"/>
          <w:szCs w:val="32"/>
        </w:rPr>
        <w:t>（二）主要成效</w:t>
      </w:r>
    </w:p>
    <w:p w14:paraId="7675B682">
      <w:pPr>
        <w:ind w:firstLine="1472" w:firstLineChars="460"/>
        <w:rPr>
          <w:rFonts w:ascii="仿宋" w:eastAsia="仿宋" w:hAnsi="仿宋"/>
          <w:sz w:val="32"/>
          <w:szCs w:val="32"/>
        </w:rPr>
      </w:pPr>
    </w:p>
    <w:p w14:paraId="095333A8">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二、绩效分析</w:t>
      </w:r>
    </w:p>
    <w:p w14:paraId="733895C0">
      <w:pPr>
        <w:spacing w:line="620" w:lineRule="exact"/>
        <w:ind w:firstLine="640"/>
        <w:rPr>
          <w:rFonts w:ascii="仿宋_GB2312" w:eastAsia="仿宋_GB2312" w:hAnsi="仿宋_GB2312"/>
          <w:sz w:val="32"/>
          <w:szCs w:val="32"/>
        </w:rPr>
      </w:pPr>
      <w:r>
        <w:rPr>
          <w:rFonts w:ascii="仿宋_GB2312" w:eastAsia="仿宋_GB2312" w:hAnsi="仿宋_GB2312" w:hint="eastAsia"/>
          <w:sz w:val="32"/>
          <w:szCs w:val="32"/>
        </w:rPr>
        <w:t>本项目绩效自评得分</w:t>
      </w:r>
      <w:r>
        <w:rPr>
          <w:rFonts w:ascii="仿宋_GB2312" w:eastAsia="仿宋_GB2312" w:hAnsi="仿宋_GB2312" w:cs="仿宋_GB2312"/>
          <w:sz w:val="32"/>
        </w:rPr>
        <w:t>100分，等级为优，设置绩效目标6个，实际完成6个，具体情况如下：</w:t>
      </w:r>
    </w:p>
    <w:p w14:paraId="36410A9D">
      <w:pPr>
        <w:spacing w:line="620" w:lineRule="exact"/>
        <w:ind w:left="420" w:leftChars="200"/>
        <w:rPr>
          <w:rFonts w:ascii="仿宋" w:eastAsia="仿宋" w:hAnsi="仿宋"/>
          <w:sz w:val="32"/>
          <w:szCs w:val="32"/>
        </w:rPr>
      </w:pPr>
      <w:r>
        <w:rPr>
          <w:rFonts w:ascii="仿宋_GB2312" w:eastAsia="仿宋_GB2312" w:hAnsi="仿宋_GB2312" w:cs="仿宋_GB2312"/>
          <w:b/>
          <w:sz w:val="32"/>
        </w:rPr>
        <w:t>(二) 成本指标</w:t>
      </w:r>
    </w:p>
    <w:p w14:paraId="77780FE1">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1、经济成本指标</w:t>
      </w:r>
    </w:p>
    <w:p w14:paraId="4C5EF2C2">
      <w:pPr>
        <w:spacing w:line="620" w:lineRule="exact"/>
        <w:ind w:left="420" w:leftChars="200"/>
        <w:rPr>
          <w:rFonts w:ascii="仿宋" w:eastAsia="仿宋" w:hAnsi="仿宋"/>
          <w:sz w:val="32"/>
          <w:szCs w:val="32"/>
        </w:rPr>
      </w:pPr>
      <w:r>
        <w:rPr>
          <w:rFonts w:ascii="仿宋_GB2312" w:eastAsia="仿宋_GB2312" w:hAnsi="仿宋_GB2312" w:cs="仿宋_GB2312"/>
          <w:sz w:val="32"/>
        </w:rPr>
        <w:t>1)县财政投入奖补资金</w:t>
      </w:r>
      <w:r>
        <w:rPr>
          <w:rFonts w:ascii="仿宋" w:eastAsia="仿宋" w:hAnsi="仿宋" w:cs="仿宋"/>
          <w:sz w:val="32"/>
        </w:rPr>
        <w:t>(万元)，目标值0.5，完成值0.5，分值10，得分10</w:t>
      </w:r>
      <w:r>
        <w:rPr>
          <w:rFonts w:ascii="仿宋" w:eastAsia="仿宋" w:hAnsi="仿宋" w:hint="eastAsia"/>
          <w:sz w:val="32"/>
          <w:szCs w:val="32"/>
        </w:rPr>
        <w:t>。</w:t>
      </w:r>
    </w:p>
    <w:p w14:paraId="643AE893">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2、社会成本指标</w:t>
      </w:r>
    </w:p>
    <w:p w14:paraId="006E14CA">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3、生态环境成本指标</w:t>
      </w:r>
    </w:p>
    <w:p w14:paraId="288C4216">
      <w:pPr>
        <w:spacing w:line="620" w:lineRule="exact"/>
        <w:ind w:left="420" w:leftChars="200"/>
        <w:rPr>
          <w:rFonts w:ascii="仿宋" w:eastAsia="仿宋" w:hAnsi="仿宋"/>
          <w:sz w:val="32"/>
          <w:szCs w:val="32"/>
        </w:rPr>
      </w:pPr>
      <w:r>
        <w:rPr>
          <w:rFonts w:ascii="仿宋_GB2312" w:eastAsia="仿宋_GB2312" w:hAnsi="仿宋_GB2312" w:cs="仿宋_GB2312"/>
          <w:b/>
          <w:sz w:val="32"/>
        </w:rPr>
        <w:t>(一) 产出指标</w:t>
      </w:r>
    </w:p>
    <w:p w14:paraId="299107AE">
      <w:pPr>
        <w:spacing w:line="620" w:lineRule="exact"/>
        <w:ind w:left="420" w:leftChars="200"/>
        <w:rPr>
          <w:rFonts w:ascii="仿宋" w:eastAsia="仿宋" w:hAnsi="仿宋"/>
          <w:sz w:val="32"/>
          <w:szCs w:val="32"/>
        </w:rPr>
      </w:pPr>
      <w:r>
        <w:rPr>
          <w:rFonts w:ascii="仿宋_GB2312" w:eastAsia="仿宋_GB2312" w:hAnsi="仿宋_GB2312" w:cs="仿宋_GB2312"/>
          <w:b/>
          <w:sz w:val="32"/>
        </w:rPr>
        <w:t>1、数量指标</w:t>
      </w:r>
    </w:p>
    <w:p w14:paraId="71F8039C">
      <w:pPr>
        <w:spacing w:line="620" w:lineRule="exact"/>
        <w:ind w:left="420" w:leftChars="200"/>
        <w:rPr>
          <w:rFonts w:ascii="仿宋" w:eastAsia="仿宋" w:hAnsi="仿宋"/>
          <w:sz w:val="32"/>
          <w:szCs w:val="32"/>
        </w:rPr>
      </w:pPr>
      <w:r>
        <w:rPr>
          <w:rFonts w:ascii="仿宋_GB2312" w:eastAsia="仿宋_GB2312" w:hAnsi="仿宋_GB2312" w:cs="仿宋_GB2312"/>
          <w:sz w:val="32"/>
        </w:rPr>
        <w:t>1)农村公益事业建设财政奖补项目数</w:t>
      </w:r>
      <w:r>
        <w:rPr>
          <w:rFonts w:ascii="仿宋" w:eastAsia="仿宋" w:hAnsi="仿宋" w:cs="仿宋"/>
          <w:sz w:val="32"/>
        </w:rPr>
        <w:t>(个)，目标值1，完成值1，分值20，得分20</w:t>
      </w:r>
      <w:r>
        <w:rPr>
          <w:rFonts w:ascii="仿宋" w:eastAsia="仿宋" w:hAnsi="仿宋" w:hint="eastAsia"/>
          <w:sz w:val="32"/>
          <w:szCs w:val="32"/>
        </w:rPr>
        <w:t>。</w:t>
      </w:r>
    </w:p>
    <w:p w14:paraId="70FEA747">
      <w:pPr>
        <w:spacing w:line="620" w:lineRule="exact"/>
        <w:ind w:left="420" w:leftChars="200"/>
        <w:rPr>
          <w:rFonts w:ascii="仿宋" w:eastAsia="仿宋" w:hAnsi="仿宋"/>
          <w:sz w:val="32"/>
          <w:szCs w:val="32"/>
        </w:rPr>
      </w:pPr>
      <w:r>
        <w:rPr>
          <w:rFonts w:ascii="仿宋_GB2312" w:eastAsia="仿宋_GB2312" w:hAnsi="仿宋_GB2312" w:cs="仿宋_GB2312"/>
          <w:b/>
          <w:sz w:val="32"/>
        </w:rPr>
        <w:t>2、质量指标</w:t>
      </w:r>
    </w:p>
    <w:p w14:paraId="70B1CC7E">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1)项目建设验收合格率</w:t>
      </w:r>
      <w:r>
        <w:rPr>
          <w:rFonts w:ascii="仿宋" w:eastAsia="仿宋" w:hAnsi="仿宋" w:cs="仿宋"/>
          <w:sz w:val="32"/>
        </w:rPr>
        <w:t>(%)，目标值100，完成值100，分值10，得分10</w:t>
      </w:r>
      <w:r>
        <w:rPr>
          <w:rFonts w:ascii="仿宋" w:eastAsia="仿宋" w:hAnsi="仿宋" w:hint="eastAsia"/>
          <w:sz w:val="32"/>
          <w:szCs w:val="32"/>
        </w:rPr>
        <w:t>。</w:t>
      </w:r>
    </w:p>
    <w:p w14:paraId="6713AE07">
      <w:pPr>
        <w:spacing w:line="620" w:lineRule="exact"/>
        <w:ind w:left="420" w:leftChars="200"/>
        <w:rPr>
          <w:rFonts w:ascii="仿宋" w:eastAsia="仿宋" w:hAnsi="仿宋"/>
          <w:sz w:val="32"/>
          <w:szCs w:val="32"/>
        </w:rPr>
      </w:pPr>
      <w:r>
        <w:rPr>
          <w:rFonts w:ascii="仿宋_GB2312" w:eastAsia="仿宋_GB2312" w:hAnsi="仿宋_GB2312" w:cs="仿宋_GB2312"/>
          <w:b/>
          <w:sz w:val="32"/>
        </w:rPr>
        <w:t>3、时效指标</w:t>
      </w:r>
    </w:p>
    <w:p w14:paraId="08F6E954">
      <w:pPr>
        <w:spacing w:line="620" w:lineRule="exact"/>
        <w:ind w:left="420" w:leftChars="200"/>
        <w:rPr>
          <w:rFonts w:ascii="仿宋" w:eastAsia="仿宋" w:hAnsi="仿宋"/>
          <w:sz w:val="32"/>
          <w:szCs w:val="32"/>
        </w:rPr>
      </w:pPr>
      <w:r>
        <w:rPr>
          <w:rFonts w:ascii="仿宋_GB2312" w:eastAsia="仿宋_GB2312" w:hAnsi="仿宋_GB2312" w:cs="仿宋_GB2312"/>
          <w:sz w:val="32"/>
        </w:rPr>
        <w:t>1)资金下达及时率</w:t>
      </w:r>
      <w:r>
        <w:rPr>
          <w:rFonts w:ascii="仿宋" w:eastAsia="仿宋" w:hAnsi="仿宋" w:cs="仿宋"/>
          <w:sz w:val="32"/>
        </w:rPr>
        <w:t>(％)，目标值100，完成值100，分值10，得分10</w:t>
      </w:r>
      <w:r>
        <w:rPr>
          <w:rFonts w:ascii="仿宋" w:eastAsia="仿宋" w:hAnsi="仿宋" w:hint="eastAsia"/>
          <w:sz w:val="32"/>
          <w:szCs w:val="32"/>
        </w:rPr>
        <w:t>。</w:t>
      </w:r>
    </w:p>
    <w:p w14:paraId="2C3B4312">
      <w:pPr>
        <w:spacing w:line="620" w:lineRule="exact"/>
        <w:ind w:left="420" w:leftChars="200"/>
        <w:rPr>
          <w:rFonts w:ascii="仿宋" w:eastAsia="仿宋" w:hAnsi="仿宋"/>
          <w:sz w:val="32"/>
          <w:szCs w:val="32"/>
        </w:rPr>
      </w:pPr>
      <w:r>
        <w:rPr>
          <w:rFonts w:ascii="仿宋_GB2312" w:eastAsia="仿宋_GB2312" w:hAnsi="仿宋_GB2312" w:cs="仿宋_GB2312"/>
          <w:b/>
          <w:sz w:val="32"/>
        </w:rPr>
        <w:t>(三) 效益指标</w:t>
      </w:r>
    </w:p>
    <w:p w14:paraId="1F927288">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1、经济效益指标</w:t>
      </w:r>
    </w:p>
    <w:p w14:paraId="2ACB97CD">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2、社会效益指标</w:t>
      </w:r>
    </w:p>
    <w:p w14:paraId="41D4B425">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1)项目建设受益人数</w:t>
      </w:r>
      <w:r>
        <w:rPr>
          <w:rFonts w:ascii="仿宋" w:eastAsia="仿宋" w:hAnsi="仿宋" w:cs="仿宋"/>
          <w:sz w:val="32"/>
        </w:rPr>
        <w:t>(万人)，目标值0.6，完成值0.6，分值30，得分30</w:t>
      </w:r>
      <w:r>
        <w:rPr>
          <w:rFonts w:ascii="仿宋" w:eastAsia="仿宋" w:hAnsi="仿宋" w:hint="eastAsia"/>
          <w:sz w:val="32"/>
          <w:szCs w:val="32"/>
        </w:rPr>
        <w:t>。</w:t>
      </w:r>
    </w:p>
    <w:p w14:paraId="4A806E95">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3、生态效益指标</w:t>
      </w:r>
    </w:p>
    <w:p w14:paraId="5D6DFB94">
      <w:pPr>
        <w:spacing w:line="620" w:lineRule="exact"/>
        <w:ind w:left="420" w:leftChars="200"/>
        <w:rPr>
          <w:rFonts w:ascii="仿宋" w:eastAsia="仿宋" w:hAnsi="仿宋"/>
          <w:sz w:val="32"/>
          <w:szCs w:val="32"/>
        </w:rPr>
      </w:pPr>
      <w:r>
        <w:rPr>
          <w:rFonts w:ascii="仿宋_GB2312" w:eastAsia="仿宋_GB2312" w:hAnsi="仿宋_GB2312" w:cs="仿宋_GB2312"/>
          <w:b/>
          <w:sz w:val="32"/>
        </w:rPr>
        <w:t>(四) 满意度指标</w:t>
      </w:r>
    </w:p>
    <w:p w14:paraId="083BCD23">
      <w:pPr>
        <w:spacing w:line="620" w:lineRule="exact"/>
        <w:ind w:left="420" w:leftChars="200"/>
        <w:rPr>
          <w:rFonts w:ascii="仿宋" w:eastAsia="仿宋" w:hAnsi="仿宋"/>
          <w:sz w:val="32"/>
          <w:szCs w:val="32"/>
        </w:rPr>
      </w:pPr>
      <w:r>
        <w:rPr>
          <w:rFonts w:ascii="仿宋_GB2312" w:eastAsia="仿宋_GB2312" w:hAnsi="仿宋_GB2312" w:cs="仿宋_GB2312"/>
          <w:b/>
          <w:sz w:val="32"/>
        </w:rPr>
        <w:t>1、服务对象满意度指标</w:t>
      </w:r>
    </w:p>
    <w:p w14:paraId="084D4814">
      <w:pPr>
        <w:spacing w:line="620" w:lineRule="exact"/>
        <w:ind w:left="420" w:leftChars="200"/>
        <w:rPr>
          <w:rFonts w:ascii="仿宋" w:eastAsia="仿宋" w:hAnsi="仿宋"/>
          <w:sz w:val="32"/>
          <w:szCs w:val="32"/>
        </w:rPr>
      </w:pPr>
      <w:r>
        <w:rPr>
          <w:rFonts w:ascii="仿宋_GB2312" w:eastAsia="仿宋_GB2312" w:hAnsi="仿宋_GB2312" w:cs="仿宋_GB2312"/>
          <w:sz w:val="32"/>
        </w:rPr>
        <w:t>1)受益群众满意度</w:t>
      </w:r>
      <w:r>
        <w:rPr>
          <w:rFonts w:ascii="仿宋" w:eastAsia="仿宋" w:hAnsi="仿宋" w:cs="仿宋"/>
          <w:sz w:val="32"/>
        </w:rPr>
        <w:t>(%)，目标值95，完成值100，分值10，得分10</w:t>
      </w:r>
      <w:r>
        <w:rPr>
          <w:rFonts w:ascii="仿宋" w:eastAsia="仿宋" w:hAnsi="仿宋" w:hint="eastAsia"/>
          <w:sz w:val="32"/>
          <w:szCs w:val="32"/>
        </w:rPr>
        <w:t>。</w:t>
      </w:r>
    </w:p>
    <w:p w14:paraId="0D67C52A">
      <w:pPr>
        <w:tabs>
          <w:tab w:val="left" w:pos="2244"/>
        </w:tabs>
        <w:spacing w:line="620" w:lineRule="exact"/>
        <w:ind w:left="1890" w:leftChars="900"/>
        <w:rPr>
          <w:rFonts w:ascii="仿宋" w:eastAsia="仿宋" w:hAnsi="仿宋"/>
          <w:b/>
          <w:color w:val="FF0000"/>
          <w:sz w:val="32"/>
          <w:szCs w:val="32"/>
        </w:rPr>
      </w:pPr>
    </w:p>
    <w:p w14:paraId="3205977F">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三、存在的主要问题及改进措施</w:t>
      </w:r>
    </w:p>
    <w:p w14:paraId="03B08C59">
      <w:pPr>
        <w:ind w:firstLine="627" w:firstLineChars="196"/>
        <w:rPr>
          <w:rFonts w:ascii="黑体" w:eastAsia="黑体" w:hAnsi="黑体" w:cs="仿宋"/>
          <w:kern w:val="0"/>
          <w:sz w:val="32"/>
          <w:szCs w:val="32"/>
        </w:rPr>
      </w:pPr>
      <w:r>
        <w:rPr>
          <w:rFonts w:ascii="仿宋" w:eastAsia="仿宋" w:hAnsi="仿宋" w:hint="eastAsia"/>
          <w:b/>
          <w:sz w:val="32"/>
          <w:szCs w:val="32"/>
        </w:rPr>
        <w:t>（一）主要问题</w:t>
      </w:r>
    </w:p>
    <w:p w14:paraId="5FB48A35">
      <w:pPr>
        <w:ind w:firstLine="627" w:firstLineChars="196"/>
        <w:rPr>
          <w:rFonts w:ascii="黑体" w:eastAsia="黑体" w:hAnsi="黑体" w:cs="仿宋"/>
          <w:kern w:val="0"/>
          <w:sz w:val="32"/>
          <w:szCs w:val="32"/>
        </w:rPr>
      </w:pPr>
      <w:r>
        <w:rPr>
          <w:rFonts w:ascii="仿宋" w:eastAsia="仿宋" w:hAnsi="仿宋" w:hint="eastAsia"/>
          <w:b/>
          <w:sz w:val="32"/>
          <w:szCs w:val="32"/>
        </w:rPr>
        <w:t>（二）改进措施</w:t>
      </w:r>
    </w:p>
    <w:p w14:paraId="4E500F27">
      <w:r>
        <w:br w:type="page"/>
      </w:r>
    </w:p>
    <w:p w14:paraId="6F63F781">
      <w:pPr>
        <w:rPr>
          <w:rFonts w:ascii="仿宋" w:eastAsia="仿宋" w:hAnsi="仿宋"/>
          <w:sz w:val="28"/>
          <w:szCs w:val="32"/>
        </w:rPr>
      </w:pPr>
      <w:r>
        <w:rPr>
          <w:rFonts w:ascii="仿宋" w:eastAsia="仿宋" w:hAnsi="仿宋" w:hint="eastAsia"/>
          <w:sz w:val="28"/>
          <w:szCs w:val="32"/>
        </w:rPr>
        <w:t>附件4</w:t>
      </w:r>
    </w:p>
    <w:p w14:paraId="1CCF0D34">
      <w:pPr>
        <w:rPr>
          <w:rFonts w:ascii="仿宋" w:eastAsia="仿宋" w:hAnsi="仿宋"/>
          <w:sz w:val="32"/>
          <w:szCs w:val="32"/>
        </w:rPr>
      </w:pPr>
    </w:p>
    <w:p w14:paraId="1F568620">
      <w:pPr>
        <w:ind w:firstLine="420"/>
        <w:jc w:val="center"/>
        <w:rPr>
          <w:rFonts w:ascii="宋体" w:hAnsi="宋体" w:cs="仿宋"/>
          <w:b/>
          <w:sz w:val="44"/>
          <w:szCs w:val="44"/>
        </w:rPr>
      </w:pPr>
      <w:r>
        <w:rPr>
          <w:rFonts w:ascii="宋体" w:hAnsi="宋体" w:cs="仿宋" w:hint="eastAsia"/>
          <w:b/>
          <w:sz w:val="44"/>
          <w:szCs w:val="44"/>
        </w:rPr>
        <w:t>2024年度</w:t>
      </w:r>
      <w:r>
        <w:rPr>
          <w:rFonts w:ascii="宋体" w:eastAsia="宋体" w:hAnsi="宋体" w:cs="宋体"/>
          <w:b/>
          <w:sz w:val="44"/>
        </w:rPr>
        <w:t>县级预算项目绩效自评报告</w:t>
      </w:r>
    </w:p>
    <w:p w14:paraId="78566A4A">
      <w:pPr>
        <w:ind w:firstLine="640" w:firstLineChars="200"/>
        <w:jc w:val="center"/>
        <w:rPr>
          <w:rFonts w:ascii="仿宋" w:eastAsia="仿宋" w:hAnsi="仿宋"/>
          <w:sz w:val="32"/>
          <w:szCs w:val="32"/>
        </w:rPr>
      </w:pPr>
      <w:r>
        <w:rPr>
          <w:rFonts w:ascii="仿宋" w:eastAsia="仿宋" w:hAnsi="仿宋" w:hint="eastAsia"/>
          <w:sz w:val="32"/>
          <w:szCs w:val="32"/>
        </w:rPr>
        <w:t>（</w:t>
      </w:r>
      <w:r>
        <w:rPr>
          <w:rFonts w:ascii="仿宋" w:eastAsia="仿宋" w:hAnsi="仿宋" w:cs="仿宋" w:hint="eastAsia"/>
          <w:sz w:val="32"/>
          <w:szCs w:val="32"/>
        </w:rPr>
        <w:t>珊瑚乡2024年村级防汛信息员和铜锣锣长补助</w:t>
      </w:r>
      <w:r>
        <w:rPr>
          <w:rFonts w:ascii="仿宋" w:eastAsia="仿宋" w:hAnsi="仿宋" w:hint="eastAsia"/>
          <w:sz w:val="32"/>
          <w:szCs w:val="32"/>
        </w:rPr>
        <w:t>）</w:t>
      </w:r>
    </w:p>
    <w:p w14:paraId="7EF1C44A">
      <w:pPr>
        <w:ind w:firstLine="627" w:firstLineChars="196"/>
        <w:rPr>
          <w:rFonts w:ascii="黑体" w:eastAsia="黑体" w:hAnsi="黑体"/>
          <w:sz w:val="32"/>
          <w:szCs w:val="32"/>
        </w:rPr>
      </w:pPr>
      <w:r>
        <w:rPr>
          <w:rFonts w:ascii="黑体" w:eastAsia="黑体" w:hAnsi="黑体" w:cs="仿宋" w:hint="eastAsia"/>
          <w:kern w:val="0"/>
          <w:sz w:val="32"/>
          <w:szCs w:val="32"/>
        </w:rPr>
        <w:t>一、</w:t>
      </w:r>
      <w:r>
        <w:rPr>
          <w:rFonts w:ascii="黑体" w:eastAsia="黑体" w:hAnsi="黑体" w:hint="eastAsia"/>
          <w:sz w:val="32"/>
          <w:szCs w:val="32"/>
        </w:rPr>
        <w:t>项目基本情况</w:t>
      </w:r>
    </w:p>
    <w:p w14:paraId="27405860">
      <w:pPr>
        <w:ind w:firstLine="640" w:firstLineChars="200"/>
        <w:rPr>
          <w:rFonts w:ascii="仿宋" w:eastAsia="仿宋" w:hAnsi="仿宋"/>
          <w:sz w:val="32"/>
          <w:szCs w:val="32"/>
        </w:rPr>
      </w:pPr>
      <w:r>
        <w:rPr>
          <w:rFonts w:ascii="仿宋" w:eastAsia="仿宋" w:hAnsi="仿宋" w:hint="eastAsia"/>
          <w:b/>
          <w:sz w:val="32"/>
          <w:szCs w:val="32"/>
        </w:rPr>
        <w:t>（一）项目概况</w:t>
      </w:r>
    </w:p>
    <w:p w14:paraId="32D2A97D">
      <w:pPr>
        <w:ind w:firstLine="1472" w:firstLineChars="460"/>
        <w:rPr>
          <w:rFonts w:ascii="仿宋" w:eastAsia="仿宋" w:hAnsi="仿宋"/>
          <w:sz w:val="32"/>
          <w:szCs w:val="32"/>
        </w:rPr>
      </w:pPr>
      <w:r>
        <w:rPr>
          <w:rFonts w:ascii="仿宋" w:eastAsia="仿宋" w:hAnsi="仿宋" w:hint="eastAsia"/>
          <w:sz w:val="32"/>
          <w:szCs w:val="32"/>
        </w:rPr>
        <w:t>珊瑚乡2024年村级防汛信息员和铜锣锣长补助</w:t>
      </w:r>
      <w:r>
        <w:rPr>
          <w:rFonts w:ascii="仿宋" w:eastAsia="仿宋" w:hAnsi="仿宋" w:cs="仿宋"/>
          <w:sz w:val="32"/>
        </w:rPr>
        <w:t xml:space="preserve"> </w:t>
      </w:r>
    </w:p>
    <w:p w14:paraId="317AF789">
      <w:pPr>
        <w:ind w:firstLine="640" w:firstLineChars="200"/>
        <w:rPr>
          <w:rFonts w:ascii="仿宋" w:eastAsia="仿宋" w:hAnsi="仿宋"/>
          <w:sz w:val="32"/>
          <w:szCs w:val="32"/>
        </w:rPr>
      </w:pPr>
      <w:r>
        <w:rPr>
          <w:rFonts w:ascii="仿宋" w:eastAsia="仿宋" w:hAnsi="仿宋" w:hint="eastAsia"/>
          <w:b/>
          <w:sz w:val="32"/>
          <w:szCs w:val="32"/>
        </w:rPr>
        <w:t>（二）主要成效</w:t>
      </w:r>
    </w:p>
    <w:p w14:paraId="26891D69">
      <w:pPr>
        <w:ind w:firstLine="1472" w:firstLineChars="460"/>
        <w:rPr>
          <w:rFonts w:ascii="仿宋" w:eastAsia="仿宋" w:hAnsi="仿宋"/>
          <w:sz w:val="32"/>
          <w:szCs w:val="32"/>
        </w:rPr>
      </w:pPr>
    </w:p>
    <w:p w14:paraId="06E66D6C">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二、绩效分析</w:t>
      </w:r>
    </w:p>
    <w:p w14:paraId="49517C8B">
      <w:pPr>
        <w:spacing w:line="620" w:lineRule="exact"/>
        <w:ind w:firstLine="640"/>
        <w:rPr>
          <w:rFonts w:ascii="仿宋_GB2312" w:eastAsia="仿宋_GB2312" w:hAnsi="仿宋_GB2312"/>
          <w:sz w:val="32"/>
          <w:szCs w:val="32"/>
        </w:rPr>
      </w:pPr>
      <w:r>
        <w:rPr>
          <w:rFonts w:ascii="仿宋_GB2312" w:eastAsia="仿宋_GB2312" w:hAnsi="仿宋_GB2312" w:hint="eastAsia"/>
          <w:sz w:val="32"/>
          <w:szCs w:val="32"/>
        </w:rPr>
        <w:t>本项目绩效自评得分</w:t>
      </w:r>
      <w:r>
        <w:rPr>
          <w:rFonts w:ascii="仿宋_GB2312" w:eastAsia="仿宋_GB2312" w:hAnsi="仿宋_GB2312" w:cs="仿宋_GB2312"/>
          <w:sz w:val="32"/>
        </w:rPr>
        <w:t>100分，等级为优，设置绩效目标6个，实际完成6个，具体情况如下：</w:t>
      </w:r>
    </w:p>
    <w:p w14:paraId="6A817372">
      <w:pPr>
        <w:spacing w:line="620" w:lineRule="exact"/>
        <w:ind w:left="420" w:leftChars="200"/>
        <w:rPr>
          <w:rFonts w:ascii="仿宋" w:eastAsia="仿宋" w:hAnsi="仿宋"/>
          <w:sz w:val="32"/>
          <w:szCs w:val="32"/>
        </w:rPr>
      </w:pPr>
      <w:r>
        <w:rPr>
          <w:rFonts w:ascii="仿宋_GB2312" w:eastAsia="仿宋_GB2312" w:hAnsi="仿宋_GB2312" w:cs="仿宋_GB2312"/>
          <w:b/>
          <w:sz w:val="32"/>
        </w:rPr>
        <w:t>(二) 成本指标</w:t>
      </w:r>
    </w:p>
    <w:p w14:paraId="0C22130A">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1、经济成本指标</w:t>
      </w:r>
    </w:p>
    <w:p w14:paraId="73519323">
      <w:pPr>
        <w:spacing w:line="620" w:lineRule="exact"/>
        <w:ind w:left="420" w:leftChars="200"/>
        <w:rPr>
          <w:rFonts w:ascii="仿宋" w:eastAsia="仿宋" w:hAnsi="仿宋"/>
          <w:sz w:val="32"/>
          <w:szCs w:val="32"/>
        </w:rPr>
      </w:pPr>
      <w:r>
        <w:rPr>
          <w:rFonts w:ascii="仿宋_GB2312" w:eastAsia="仿宋_GB2312" w:hAnsi="仿宋_GB2312" w:cs="仿宋_GB2312"/>
          <w:sz w:val="32"/>
        </w:rPr>
        <w:t>1)县财政投入奖补资金</w:t>
      </w:r>
      <w:r>
        <w:rPr>
          <w:rFonts w:ascii="仿宋" w:eastAsia="仿宋" w:hAnsi="仿宋" w:cs="仿宋"/>
          <w:sz w:val="32"/>
        </w:rPr>
        <w:t>(万元)，目标值0.362，完成值0.362，分值10，得分10</w:t>
      </w:r>
      <w:r>
        <w:rPr>
          <w:rFonts w:ascii="仿宋" w:eastAsia="仿宋" w:hAnsi="仿宋" w:hint="eastAsia"/>
          <w:sz w:val="32"/>
          <w:szCs w:val="32"/>
        </w:rPr>
        <w:t>。</w:t>
      </w:r>
    </w:p>
    <w:p w14:paraId="13C8F6E5">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2、社会成本指标</w:t>
      </w:r>
    </w:p>
    <w:p w14:paraId="3562AC0D">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3、生态环境成本指标</w:t>
      </w:r>
    </w:p>
    <w:p w14:paraId="681673C0">
      <w:pPr>
        <w:spacing w:line="620" w:lineRule="exact"/>
        <w:ind w:left="420" w:leftChars="200"/>
        <w:rPr>
          <w:rFonts w:ascii="仿宋" w:eastAsia="仿宋" w:hAnsi="仿宋"/>
          <w:sz w:val="32"/>
          <w:szCs w:val="32"/>
        </w:rPr>
      </w:pPr>
      <w:r>
        <w:rPr>
          <w:rFonts w:ascii="仿宋_GB2312" w:eastAsia="仿宋_GB2312" w:hAnsi="仿宋_GB2312" w:cs="仿宋_GB2312"/>
          <w:b/>
          <w:sz w:val="32"/>
        </w:rPr>
        <w:t>(一) 产出指标</w:t>
      </w:r>
    </w:p>
    <w:p w14:paraId="0406C883">
      <w:pPr>
        <w:spacing w:line="620" w:lineRule="exact"/>
        <w:ind w:left="420" w:leftChars="200"/>
        <w:rPr>
          <w:rFonts w:ascii="仿宋" w:eastAsia="仿宋" w:hAnsi="仿宋"/>
          <w:sz w:val="32"/>
          <w:szCs w:val="32"/>
        </w:rPr>
      </w:pPr>
      <w:r>
        <w:rPr>
          <w:rFonts w:ascii="仿宋_GB2312" w:eastAsia="仿宋_GB2312" w:hAnsi="仿宋_GB2312" w:cs="仿宋_GB2312"/>
          <w:b/>
          <w:sz w:val="32"/>
        </w:rPr>
        <w:t>1、数量指标</w:t>
      </w:r>
    </w:p>
    <w:p w14:paraId="4F30B459">
      <w:pPr>
        <w:spacing w:line="620" w:lineRule="exact"/>
        <w:ind w:left="420" w:leftChars="200"/>
        <w:rPr>
          <w:rFonts w:ascii="仿宋" w:eastAsia="仿宋" w:hAnsi="仿宋"/>
          <w:sz w:val="32"/>
          <w:szCs w:val="32"/>
        </w:rPr>
      </w:pPr>
      <w:r>
        <w:rPr>
          <w:rFonts w:ascii="仿宋_GB2312" w:eastAsia="仿宋_GB2312" w:hAnsi="仿宋_GB2312" w:cs="仿宋_GB2312"/>
          <w:sz w:val="32"/>
        </w:rPr>
        <w:t>1)农村公益事业建设财政奖补项目数</w:t>
      </w:r>
      <w:r>
        <w:rPr>
          <w:rFonts w:ascii="仿宋" w:eastAsia="仿宋" w:hAnsi="仿宋" w:cs="仿宋"/>
          <w:sz w:val="32"/>
        </w:rPr>
        <w:t>(个)，目标值1，完成值1，分值20，得分20</w:t>
      </w:r>
      <w:r>
        <w:rPr>
          <w:rFonts w:ascii="仿宋" w:eastAsia="仿宋" w:hAnsi="仿宋" w:hint="eastAsia"/>
          <w:sz w:val="32"/>
          <w:szCs w:val="32"/>
        </w:rPr>
        <w:t>。</w:t>
      </w:r>
    </w:p>
    <w:p w14:paraId="24FB1ED3">
      <w:pPr>
        <w:spacing w:line="620" w:lineRule="exact"/>
        <w:ind w:left="420" w:leftChars="200"/>
        <w:rPr>
          <w:rFonts w:ascii="仿宋" w:eastAsia="仿宋" w:hAnsi="仿宋"/>
          <w:sz w:val="32"/>
          <w:szCs w:val="32"/>
        </w:rPr>
      </w:pPr>
      <w:r>
        <w:rPr>
          <w:rFonts w:ascii="仿宋_GB2312" w:eastAsia="仿宋_GB2312" w:hAnsi="仿宋_GB2312" w:cs="仿宋_GB2312"/>
          <w:b/>
          <w:sz w:val="32"/>
        </w:rPr>
        <w:t>2、质量指标</w:t>
      </w:r>
    </w:p>
    <w:p w14:paraId="23D35995">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1)项目建设验收合格率</w:t>
      </w:r>
      <w:r>
        <w:rPr>
          <w:rFonts w:ascii="仿宋" w:eastAsia="仿宋" w:hAnsi="仿宋" w:cs="仿宋"/>
          <w:sz w:val="32"/>
        </w:rPr>
        <w:t>(%)，目标值100，完成值100，分值10，得分10</w:t>
      </w:r>
      <w:r>
        <w:rPr>
          <w:rFonts w:ascii="仿宋" w:eastAsia="仿宋" w:hAnsi="仿宋" w:hint="eastAsia"/>
          <w:sz w:val="32"/>
          <w:szCs w:val="32"/>
        </w:rPr>
        <w:t>。</w:t>
      </w:r>
    </w:p>
    <w:p w14:paraId="2E9AA028">
      <w:pPr>
        <w:spacing w:line="620" w:lineRule="exact"/>
        <w:ind w:left="420" w:leftChars="200"/>
        <w:rPr>
          <w:rFonts w:ascii="仿宋" w:eastAsia="仿宋" w:hAnsi="仿宋"/>
          <w:sz w:val="32"/>
          <w:szCs w:val="32"/>
        </w:rPr>
      </w:pPr>
      <w:r>
        <w:rPr>
          <w:rFonts w:ascii="仿宋_GB2312" w:eastAsia="仿宋_GB2312" w:hAnsi="仿宋_GB2312" w:cs="仿宋_GB2312"/>
          <w:b/>
          <w:sz w:val="32"/>
        </w:rPr>
        <w:t>3、时效指标</w:t>
      </w:r>
    </w:p>
    <w:p w14:paraId="6CBA567F">
      <w:pPr>
        <w:spacing w:line="620" w:lineRule="exact"/>
        <w:ind w:left="420" w:leftChars="200"/>
        <w:rPr>
          <w:rFonts w:ascii="仿宋" w:eastAsia="仿宋" w:hAnsi="仿宋"/>
          <w:sz w:val="32"/>
          <w:szCs w:val="32"/>
        </w:rPr>
      </w:pPr>
      <w:r>
        <w:rPr>
          <w:rFonts w:ascii="仿宋_GB2312" w:eastAsia="仿宋_GB2312" w:hAnsi="仿宋_GB2312" w:cs="仿宋_GB2312"/>
          <w:sz w:val="32"/>
        </w:rPr>
        <w:t>1)资金下达及时率</w:t>
      </w:r>
      <w:r>
        <w:rPr>
          <w:rFonts w:ascii="仿宋" w:eastAsia="仿宋" w:hAnsi="仿宋" w:cs="仿宋"/>
          <w:sz w:val="32"/>
        </w:rPr>
        <w:t>(％)，目标值100，完成值100，分值10，得分10</w:t>
      </w:r>
      <w:r>
        <w:rPr>
          <w:rFonts w:ascii="仿宋" w:eastAsia="仿宋" w:hAnsi="仿宋" w:hint="eastAsia"/>
          <w:sz w:val="32"/>
          <w:szCs w:val="32"/>
        </w:rPr>
        <w:t>。</w:t>
      </w:r>
    </w:p>
    <w:p w14:paraId="0664956E">
      <w:pPr>
        <w:spacing w:line="620" w:lineRule="exact"/>
        <w:ind w:left="420" w:leftChars="200"/>
        <w:rPr>
          <w:rFonts w:ascii="仿宋" w:eastAsia="仿宋" w:hAnsi="仿宋"/>
          <w:sz w:val="32"/>
          <w:szCs w:val="32"/>
        </w:rPr>
      </w:pPr>
      <w:r>
        <w:rPr>
          <w:rFonts w:ascii="仿宋_GB2312" w:eastAsia="仿宋_GB2312" w:hAnsi="仿宋_GB2312" w:cs="仿宋_GB2312"/>
          <w:b/>
          <w:sz w:val="32"/>
        </w:rPr>
        <w:t>(三) 效益指标</w:t>
      </w:r>
    </w:p>
    <w:p w14:paraId="623C00E0">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1、经济效益指标</w:t>
      </w:r>
    </w:p>
    <w:p w14:paraId="1733AE97">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2、社会效益指标</w:t>
      </w:r>
    </w:p>
    <w:p w14:paraId="759A693F">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1)项目建设受益人数</w:t>
      </w:r>
      <w:r>
        <w:rPr>
          <w:rFonts w:ascii="仿宋" w:eastAsia="仿宋" w:hAnsi="仿宋" w:cs="仿宋"/>
          <w:sz w:val="32"/>
        </w:rPr>
        <w:t>(万人)，目标值0.1，完成值0.1，分值30，得分30</w:t>
      </w:r>
      <w:r>
        <w:rPr>
          <w:rFonts w:ascii="仿宋" w:eastAsia="仿宋" w:hAnsi="仿宋" w:hint="eastAsia"/>
          <w:sz w:val="32"/>
          <w:szCs w:val="32"/>
        </w:rPr>
        <w:t>。</w:t>
      </w:r>
    </w:p>
    <w:p w14:paraId="6FF0F7D9">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3、生态效益指标</w:t>
      </w:r>
    </w:p>
    <w:p w14:paraId="617A15E1">
      <w:pPr>
        <w:spacing w:line="620" w:lineRule="exact"/>
        <w:ind w:left="420" w:leftChars="200"/>
        <w:rPr>
          <w:rFonts w:ascii="仿宋" w:eastAsia="仿宋" w:hAnsi="仿宋"/>
          <w:sz w:val="32"/>
          <w:szCs w:val="32"/>
        </w:rPr>
      </w:pPr>
      <w:r>
        <w:rPr>
          <w:rFonts w:ascii="仿宋_GB2312" w:eastAsia="仿宋_GB2312" w:hAnsi="仿宋_GB2312" w:cs="仿宋_GB2312"/>
          <w:b/>
          <w:sz w:val="32"/>
        </w:rPr>
        <w:t>(四) 满意度指标</w:t>
      </w:r>
    </w:p>
    <w:p w14:paraId="75A885F6">
      <w:pPr>
        <w:spacing w:line="620" w:lineRule="exact"/>
        <w:ind w:left="420" w:leftChars="200"/>
        <w:rPr>
          <w:rFonts w:ascii="仿宋" w:eastAsia="仿宋" w:hAnsi="仿宋"/>
          <w:sz w:val="32"/>
          <w:szCs w:val="32"/>
        </w:rPr>
      </w:pPr>
      <w:r>
        <w:rPr>
          <w:rFonts w:ascii="仿宋_GB2312" w:eastAsia="仿宋_GB2312" w:hAnsi="仿宋_GB2312" w:cs="仿宋_GB2312"/>
          <w:b/>
          <w:sz w:val="32"/>
        </w:rPr>
        <w:t>1、服务对象满意度指标</w:t>
      </w:r>
    </w:p>
    <w:p w14:paraId="4484CC3A">
      <w:pPr>
        <w:spacing w:line="620" w:lineRule="exact"/>
        <w:ind w:left="420" w:leftChars="200"/>
        <w:rPr>
          <w:rFonts w:ascii="仿宋" w:eastAsia="仿宋" w:hAnsi="仿宋"/>
          <w:sz w:val="32"/>
          <w:szCs w:val="32"/>
        </w:rPr>
      </w:pPr>
      <w:r>
        <w:rPr>
          <w:rFonts w:ascii="仿宋_GB2312" w:eastAsia="仿宋_GB2312" w:hAnsi="仿宋_GB2312" w:cs="仿宋_GB2312"/>
          <w:sz w:val="32"/>
        </w:rPr>
        <w:t>1)受益群众满意度</w:t>
      </w:r>
      <w:r>
        <w:rPr>
          <w:rFonts w:ascii="仿宋" w:eastAsia="仿宋" w:hAnsi="仿宋" w:cs="仿宋"/>
          <w:sz w:val="32"/>
        </w:rPr>
        <w:t>(%)，目标值95，完成值100，分值10，得分10</w:t>
      </w:r>
      <w:r>
        <w:rPr>
          <w:rFonts w:ascii="仿宋" w:eastAsia="仿宋" w:hAnsi="仿宋" w:hint="eastAsia"/>
          <w:sz w:val="32"/>
          <w:szCs w:val="32"/>
        </w:rPr>
        <w:t>。</w:t>
      </w:r>
    </w:p>
    <w:p w14:paraId="140909F0">
      <w:pPr>
        <w:tabs>
          <w:tab w:val="left" w:pos="2244"/>
        </w:tabs>
        <w:spacing w:line="620" w:lineRule="exact"/>
        <w:ind w:left="1890" w:leftChars="900"/>
        <w:rPr>
          <w:rFonts w:ascii="仿宋" w:eastAsia="仿宋" w:hAnsi="仿宋"/>
          <w:b/>
          <w:color w:val="FF0000"/>
          <w:sz w:val="32"/>
          <w:szCs w:val="32"/>
        </w:rPr>
      </w:pPr>
    </w:p>
    <w:p w14:paraId="464BEAA9">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三、存在的主要问题及改进措施</w:t>
      </w:r>
    </w:p>
    <w:p w14:paraId="465B41B8">
      <w:pPr>
        <w:ind w:firstLine="627" w:firstLineChars="196"/>
        <w:rPr>
          <w:rFonts w:ascii="黑体" w:eastAsia="黑体" w:hAnsi="黑体" w:cs="仿宋"/>
          <w:kern w:val="0"/>
          <w:sz w:val="32"/>
          <w:szCs w:val="32"/>
        </w:rPr>
      </w:pPr>
      <w:r>
        <w:rPr>
          <w:rFonts w:ascii="仿宋" w:eastAsia="仿宋" w:hAnsi="仿宋" w:hint="eastAsia"/>
          <w:b/>
          <w:sz w:val="32"/>
          <w:szCs w:val="32"/>
        </w:rPr>
        <w:t>（一）主要问题</w:t>
      </w:r>
    </w:p>
    <w:p w14:paraId="5F6C420D">
      <w:pPr>
        <w:ind w:firstLine="627" w:firstLineChars="196"/>
        <w:rPr>
          <w:rFonts w:ascii="黑体" w:eastAsia="黑体" w:hAnsi="黑体" w:cs="仿宋"/>
          <w:kern w:val="0"/>
          <w:sz w:val="32"/>
          <w:szCs w:val="32"/>
        </w:rPr>
      </w:pPr>
      <w:r>
        <w:rPr>
          <w:rFonts w:ascii="仿宋" w:eastAsia="仿宋" w:hAnsi="仿宋" w:hint="eastAsia"/>
          <w:b/>
          <w:sz w:val="32"/>
          <w:szCs w:val="32"/>
        </w:rPr>
        <w:t>（二）改进措施</w:t>
      </w:r>
    </w:p>
    <w:p w14:paraId="2F4DD527">
      <w:r>
        <w:br w:type="page"/>
      </w:r>
    </w:p>
    <w:p w14:paraId="059D33E2">
      <w:pPr>
        <w:rPr>
          <w:rFonts w:ascii="仿宋" w:eastAsia="仿宋" w:hAnsi="仿宋"/>
          <w:sz w:val="28"/>
          <w:szCs w:val="32"/>
        </w:rPr>
      </w:pPr>
      <w:r>
        <w:rPr>
          <w:rFonts w:ascii="仿宋" w:eastAsia="仿宋" w:hAnsi="仿宋" w:hint="eastAsia"/>
          <w:sz w:val="28"/>
          <w:szCs w:val="32"/>
        </w:rPr>
        <w:t>附件4</w:t>
      </w:r>
    </w:p>
    <w:p w14:paraId="0DFD0418">
      <w:pPr>
        <w:rPr>
          <w:rFonts w:ascii="仿宋" w:eastAsia="仿宋" w:hAnsi="仿宋"/>
          <w:sz w:val="32"/>
          <w:szCs w:val="32"/>
        </w:rPr>
      </w:pPr>
    </w:p>
    <w:p w14:paraId="462A5E65">
      <w:pPr>
        <w:ind w:firstLine="420"/>
        <w:jc w:val="center"/>
        <w:rPr>
          <w:rFonts w:ascii="宋体" w:hAnsi="宋体" w:cs="仿宋"/>
          <w:b/>
          <w:sz w:val="44"/>
          <w:szCs w:val="44"/>
        </w:rPr>
      </w:pPr>
      <w:r>
        <w:rPr>
          <w:rFonts w:ascii="宋体" w:hAnsi="宋体" w:cs="仿宋" w:hint="eastAsia"/>
          <w:b/>
          <w:sz w:val="44"/>
          <w:szCs w:val="44"/>
        </w:rPr>
        <w:t>2024年度</w:t>
      </w:r>
      <w:r>
        <w:rPr>
          <w:rFonts w:ascii="宋体" w:eastAsia="宋体" w:hAnsi="宋体" w:cs="宋体"/>
          <w:b/>
          <w:sz w:val="44"/>
        </w:rPr>
        <w:t>县级预算项目绩效自评报告</w:t>
      </w:r>
    </w:p>
    <w:p w14:paraId="36AD56E8">
      <w:pPr>
        <w:ind w:firstLine="640" w:firstLineChars="200"/>
        <w:jc w:val="center"/>
        <w:rPr>
          <w:rFonts w:ascii="仿宋" w:eastAsia="仿宋" w:hAnsi="仿宋"/>
          <w:sz w:val="32"/>
          <w:szCs w:val="32"/>
        </w:rPr>
      </w:pPr>
      <w:r>
        <w:rPr>
          <w:rFonts w:ascii="仿宋" w:eastAsia="仿宋" w:hAnsi="仿宋" w:hint="eastAsia"/>
          <w:sz w:val="32"/>
          <w:szCs w:val="32"/>
        </w:rPr>
        <w:t>（</w:t>
      </w:r>
      <w:r>
        <w:rPr>
          <w:rFonts w:ascii="仿宋" w:eastAsia="仿宋" w:hAnsi="仿宋" w:cs="仿宋" w:hint="eastAsia"/>
          <w:sz w:val="32"/>
          <w:szCs w:val="32"/>
        </w:rPr>
        <w:t>2024年河道专管员工资补助</w:t>
      </w:r>
      <w:r>
        <w:rPr>
          <w:rFonts w:ascii="仿宋" w:eastAsia="仿宋" w:hAnsi="仿宋" w:hint="eastAsia"/>
          <w:sz w:val="32"/>
          <w:szCs w:val="32"/>
        </w:rPr>
        <w:t>）</w:t>
      </w:r>
    </w:p>
    <w:p w14:paraId="53FC36F9">
      <w:pPr>
        <w:ind w:firstLine="627" w:firstLineChars="196"/>
        <w:rPr>
          <w:rFonts w:ascii="黑体" w:eastAsia="黑体" w:hAnsi="黑体"/>
          <w:sz w:val="32"/>
          <w:szCs w:val="32"/>
        </w:rPr>
      </w:pPr>
      <w:r>
        <w:rPr>
          <w:rFonts w:ascii="黑体" w:eastAsia="黑体" w:hAnsi="黑体" w:cs="仿宋" w:hint="eastAsia"/>
          <w:kern w:val="0"/>
          <w:sz w:val="32"/>
          <w:szCs w:val="32"/>
        </w:rPr>
        <w:t>一、</w:t>
      </w:r>
      <w:r>
        <w:rPr>
          <w:rFonts w:ascii="黑体" w:eastAsia="黑体" w:hAnsi="黑体" w:hint="eastAsia"/>
          <w:sz w:val="32"/>
          <w:szCs w:val="32"/>
        </w:rPr>
        <w:t>项目基本情况</w:t>
      </w:r>
    </w:p>
    <w:p w14:paraId="1DA3E818">
      <w:pPr>
        <w:ind w:firstLine="640" w:firstLineChars="200"/>
        <w:rPr>
          <w:rFonts w:ascii="仿宋" w:eastAsia="仿宋" w:hAnsi="仿宋"/>
          <w:sz w:val="32"/>
          <w:szCs w:val="32"/>
        </w:rPr>
      </w:pPr>
      <w:r>
        <w:rPr>
          <w:rFonts w:ascii="仿宋" w:eastAsia="仿宋" w:hAnsi="仿宋" w:hint="eastAsia"/>
          <w:b/>
          <w:sz w:val="32"/>
          <w:szCs w:val="32"/>
        </w:rPr>
        <w:t>（一）项目概况</w:t>
      </w:r>
    </w:p>
    <w:p w14:paraId="6B626B4E">
      <w:pPr>
        <w:ind w:firstLine="1472" w:firstLineChars="460"/>
        <w:rPr>
          <w:rFonts w:ascii="仿宋" w:eastAsia="仿宋" w:hAnsi="仿宋"/>
          <w:sz w:val="32"/>
          <w:szCs w:val="32"/>
        </w:rPr>
      </w:pPr>
      <w:r>
        <w:rPr>
          <w:rFonts w:ascii="仿宋" w:eastAsia="仿宋" w:hAnsi="仿宋" w:hint="eastAsia"/>
          <w:sz w:val="32"/>
          <w:szCs w:val="32"/>
        </w:rPr>
        <w:t>2024年河道专管员工资补助</w:t>
      </w:r>
      <w:r>
        <w:rPr>
          <w:rFonts w:ascii="仿宋" w:eastAsia="仿宋" w:hAnsi="仿宋" w:cs="仿宋"/>
          <w:sz w:val="32"/>
        </w:rPr>
        <w:t xml:space="preserve"> </w:t>
      </w:r>
    </w:p>
    <w:p w14:paraId="23EF7EB4">
      <w:pPr>
        <w:ind w:firstLine="640" w:firstLineChars="200"/>
        <w:rPr>
          <w:rFonts w:ascii="仿宋" w:eastAsia="仿宋" w:hAnsi="仿宋"/>
          <w:sz w:val="32"/>
          <w:szCs w:val="32"/>
        </w:rPr>
      </w:pPr>
      <w:r>
        <w:rPr>
          <w:rFonts w:ascii="仿宋" w:eastAsia="仿宋" w:hAnsi="仿宋" w:hint="eastAsia"/>
          <w:b/>
          <w:sz w:val="32"/>
          <w:szCs w:val="32"/>
        </w:rPr>
        <w:t>（二）主要成效</w:t>
      </w:r>
    </w:p>
    <w:p w14:paraId="3D6C5E83">
      <w:pPr>
        <w:ind w:firstLine="1472" w:firstLineChars="460"/>
        <w:rPr>
          <w:rFonts w:ascii="仿宋" w:eastAsia="仿宋" w:hAnsi="仿宋"/>
          <w:sz w:val="32"/>
          <w:szCs w:val="32"/>
        </w:rPr>
      </w:pPr>
    </w:p>
    <w:p w14:paraId="630D6F6D">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二、绩效分析</w:t>
      </w:r>
    </w:p>
    <w:p w14:paraId="352067F3">
      <w:pPr>
        <w:spacing w:line="620" w:lineRule="exact"/>
        <w:ind w:firstLine="640"/>
        <w:rPr>
          <w:rFonts w:ascii="仿宋_GB2312" w:eastAsia="仿宋_GB2312" w:hAnsi="仿宋_GB2312"/>
          <w:sz w:val="32"/>
          <w:szCs w:val="32"/>
        </w:rPr>
      </w:pPr>
      <w:r>
        <w:rPr>
          <w:rFonts w:ascii="仿宋_GB2312" w:eastAsia="仿宋_GB2312" w:hAnsi="仿宋_GB2312" w:hint="eastAsia"/>
          <w:sz w:val="32"/>
          <w:szCs w:val="32"/>
        </w:rPr>
        <w:t>本项目绩效自评得分</w:t>
      </w:r>
      <w:r>
        <w:rPr>
          <w:rFonts w:ascii="仿宋_GB2312" w:eastAsia="仿宋_GB2312" w:hAnsi="仿宋_GB2312" w:cs="仿宋_GB2312"/>
          <w:sz w:val="32"/>
        </w:rPr>
        <w:t>100分，等级为优，设置绩效目标6个，实际完成6个，具体情况如下：</w:t>
      </w:r>
    </w:p>
    <w:p w14:paraId="1E6D0789">
      <w:pPr>
        <w:spacing w:line="620" w:lineRule="exact"/>
        <w:ind w:left="420" w:leftChars="200"/>
        <w:rPr>
          <w:rFonts w:ascii="仿宋" w:eastAsia="仿宋" w:hAnsi="仿宋"/>
          <w:sz w:val="32"/>
          <w:szCs w:val="32"/>
        </w:rPr>
      </w:pPr>
      <w:r>
        <w:rPr>
          <w:rFonts w:ascii="仿宋_GB2312" w:eastAsia="仿宋_GB2312" w:hAnsi="仿宋_GB2312" w:cs="仿宋_GB2312"/>
          <w:b/>
          <w:sz w:val="32"/>
        </w:rPr>
        <w:t>(二) 成本指标</w:t>
      </w:r>
    </w:p>
    <w:p w14:paraId="789480BE">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1、经济成本指标</w:t>
      </w:r>
    </w:p>
    <w:p w14:paraId="136B3904">
      <w:pPr>
        <w:spacing w:line="620" w:lineRule="exact"/>
        <w:ind w:left="420" w:leftChars="200"/>
        <w:rPr>
          <w:rFonts w:ascii="仿宋" w:eastAsia="仿宋" w:hAnsi="仿宋"/>
          <w:sz w:val="32"/>
          <w:szCs w:val="32"/>
        </w:rPr>
      </w:pPr>
      <w:r>
        <w:rPr>
          <w:rFonts w:ascii="仿宋_GB2312" w:eastAsia="仿宋_GB2312" w:hAnsi="仿宋_GB2312" w:cs="仿宋_GB2312"/>
          <w:sz w:val="32"/>
        </w:rPr>
        <w:t>1)县财政投入奖补资金</w:t>
      </w:r>
      <w:r>
        <w:rPr>
          <w:rFonts w:ascii="仿宋" w:eastAsia="仿宋" w:hAnsi="仿宋" w:cs="仿宋"/>
          <w:sz w:val="32"/>
        </w:rPr>
        <w:t>(万元)，目标值1.296，完成值1.296，分值10，得分10</w:t>
      </w:r>
      <w:r>
        <w:rPr>
          <w:rFonts w:ascii="仿宋" w:eastAsia="仿宋" w:hAnsi="仿宋" w:hint="eastAsia"/>
          <w:sz w:val="32"/>
          <w:szCs w:val="32"/>
        </w:rPr>
        <w:t>。</w:t>
      </w:r>
    </w:p>
    <w:p w14:paraId="63549911">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2、社会成本指标</w:t>
      </w:r>
    </w:p>
    <w:p w14:paraId="2FCBCDE0">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3、生态环境成本指标</w:t>
      </w:r>
    </w:p>
    <w:p w14:paraId="1ED0966B">
      <w:pPr>
        <w:spacing w:line="620" w:lineRule="exact"/>
        <w:ind w:left="420" w:leftChars="200"/>
        <w:rPr>
          <w:rFonts w:ascii="仿宋" w:eastAsia="仿宋" w:hAnsi="仿宋"/>
          <w:sz w:val="32"/>
          <w:szCs w:val="32"/>
        </w:rPr>
      </w:pPr>
      <w:r>
        <w:rPr>
          <w:rFonts w:ascii="仿宋_GB2312" w:eastAsia="仿宋_GB2312" w:hAnsi="仿宋_GB2312" w:cs="仿宋_GB2312"/>
          <w:b/>
          <w:sz w:val="32"/>
        </w:rPr>
        <w:t>(一) 产出指标</w:t>
      </w:r>
    </w:p>
    <w:p w14:paraId="3D709E07">
      <w:pPr>
        <w:spacing w:line="620" w:lineRule="exact"/>
        <w:ind w:left="420" w:leftChars="200"/>
        <w:rPr>
          <w:rFonts w:ascii="仿宋" w:eastAsia="仿宋" w:hAnsi="仿宋"/>
          <w:sz w:val="32"/>
          <w:szCs w:val="32"/>
        </w:rPr>
      </w:pPr>
      <w:r>
        <w:rPr>
          <w:rFonts w:ascii="仿宋_GB2312" w:eastAsia="仿宋_GB2312" w:hAnsi="仿宋_GB2312" w:cs="仿宋_GB2312"/>
          <w:b/>
          <w:sz w:val="32"/>
        </w:rPr>
        <w:t>1、数量指标</w:t>
      </w:r>
    </w:p>
    <w:p w14:paraId="6B589F91">
      <w:pPr>
        <w:spacing w:line="620" w:lineRule="exact"/>
        <w:ind w:left="420" w:leftChars="200"/>
        <w:rPr>
          <w:rFonts w:ascii="仿宋" w:eastAsia="仿宋" w:hAnsi="仿宋"/>
          <w:sz w:val="32"/>
          <w:szCs w:val="32"/>
        </w:rPr>
      </w:pPr>
      <w:r>
        <w:rPr>
          <w:rFonts w:ascii="仿宋_GB2312" w:eastAsia="仿宋_GB2312" w:hAnsi="仿宋_GB2312" w:cs="仿宋_GB2312"/>
          <w:sz w:val="32"/>
        </w:rPr>
        <w:t>1)农村公益事业建设财政奖补项目数</w:t>
      </w:r>
      <w:r>
        <w:rPr>
          <w:rFonts w:ascii="仿宋" w:eastAsia="仿宋" w:hAnsi="仿宋" w:cs="仿宋"/>
          <w:sz w:val="32"/>
        </w:rPr>
        <w:t>(个)，目标值1，完成值1，分值20，得分20</w:t>
      </w:r>
      <w:r>
        <w:rPr>
          <w:rFonts w:ascii="仿宋" w:eastAsia="仿宋" w:hAnsi="仿宋" w:hint="eastAsia"/>
          <w:sz w:val="32"/>
          <w:szCs w:val="32"/>
        </w:rPr>
        <w:t>。</w:t>
      </w:r>
    </w:p>
    <w:p w14:paraId="430CE467">
      <w:pPr>
        <w:spacing w:line="620" w:lineRule="exact"/>
        <w:ind w:left="420" w:leftChars="200"/>
        <w:rPr>
          <w:rFonts w:ascii="仿宋" w:eastAsia="仿宋" w:hAnsi="仿宋"/>
          <w:sz w:val="32"/>
          <w:szCs w:val="32"/>
        </w:rPr>
      </w:pPr>
      <w:r>
        <w:rPr>
          <w:rFonts w:ascii="仿宋_GB2312" w:eastAsia="仿宋_GB2312" w:hAnsi="仿宋_GB2312" w:cs="仿宋_GB2312"/>
          <w:b/>
          <w:sz w:val="32"/>
        </w:rPr>
        <w:t>2、质量指标</w:t>
      </w:r>
    </w:p>
    <w:p w14:paraId="3097B280">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1)项目建设验收合格率</w:t>
      </w:r>
      <w:r>
        <w:rPr>
          <w:rFonts w:ascii="仿宋" w:eastAsia="仿宋" w:hAnsi="仿宋" w:cs="仿宋"/>
          <w:sz w:val="32"/>
        </w:rPr>
        <w:t>(%)，目标值100，完成值100，分值10，得分10</w:t>
      </w:r>
      <w:r>
        <w:rPr>
          <w:rFonts w:ascii="仿宋" w:eastAsia="仿宋" w:hAnsi="仿宋" w:hint="eastAsia"/>
          <w:sz w:val="32"/>
          <w:szCs w:val="32"/>
        </w:rPr>
        <w:t>。</w:t>
      </w:r>
    </w:p>
    <w:p w14:paraId="535E24FC">
      <w:pPr>
        <w:spacing w:line="620" w:lineRule="exact"/>
        <w:ind w:left="420" w:leftChars="200"/>
        <w:rPr>
          <w:rFonts w:ascii="仿宋" w:eastAsia="仿宋" w:hAnsi="仿宋"/>
          <w:sz w:val="32"/>
          <w:szCs w:val="32"/>
        </w:rPr>
      </w:pPr>
      <w:r>
        <w:rPr>
          <w:rFonts w:ascii="仿宋_GB2312" w:eastAsia="仿宋_GB2312" w:hAnsi="仿宋_GB2312" w:cs="仿宋_GB2312"/>
          <w:b/>
          <w:sz w:val="32"/>
        </w:rPr>
        <w:t>3、时效指标</w:t>
      </w:r>
    </w:p>
    <w:p w14:paraId="6BA034DF">
      <w:pPr>
        <w:spacing w:line="620" w:lineRule="exact"/>
        <w:ind w:left="420" w:leftChars="200"/>
        <w:rPr>
          <w:rFonts w:ascii="仿宋" w:eastAsia="仿宋" w:hAnsi="仿宋"/>
          <w:sz w:val="32"/>
          <w:szCs w:val="32"/>
        </w:rPr>
      </w:pPr>
      <w:r>
        <w:rPr>
          <w:rFonts w:ascii="仿宋_GB2312" w:eastAsia="仿宋_GB2312" w:hAnsi="仿宋_GB2312" w:cs="仿宋_GB2312"/>
          <w:sz w:val="32"/>
        </w:rPr>
        <w:t>1)资金下达及时率</w:t>
      </w:r>
      <w:r>
        <w:rPr>
          <w:rFonts w:ascii="仿宋" w:eastAsia="仿宋" w:hAnsi="仿宋" w:cs="仿宋"/>
          <w:sz w:val="32"/>
        </w:rPr>
        <w:t>(％)，目标值100，完成值100，分值10，得分10</w:t>
      </w:r>
      <w:r>
        <w:rPr>
          <w:rFonts w:ascii="仿宋" w:eastAsia="仿宋" w:hAnsi="仿宋" w:hint="eastAsia"/>
          <w:sz w:val="32"/>
          <w:szCs w:val="32"/>
        </w:rPr>
        <w:t>。</w:t>
      </w:r>
    </w:p>
    <w:p w14:paraId="3D681BC9">
      <w:pPr>
        <w:spacing w:line="620" w:lineRule="exact"/>
        <w:ind w:left="420" w:leftChars="200"/>
        <w:rPr>
          <w:rFonts w:ascii="仿宋" w:eastAsia="仿宋" w:hAnsi="仿宋"/>
          <w:sz w:val="32"/>
          <w:szCs w:val="32"/>
        </w:rPr>
      </w:pPr>
      <w:r>
        <w:rPr>
          <w:rFonts w:ascii="仿宋_GB2312" w:eastAsia="仿宋_GB2312" w:hAnsi="仿宋_GB2312" w:cs="仿宋_GB2312"/>
          <w:b/>
          <w:sz w:val="32"/>
        </w:rPr>
        <w:t>(三) 效益指标</w:t>
      </w:r>
    </w:p>
    <w:p w14:paraId="5CF63BF3">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1、经济效益指标</w:t>
      </w:r>
    </w:p>
    <w:p w14:paraId="1F7FACA3">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2、社会效益指标</w:t>
      </w:r>
    </w:p>
    <w:p w14:paraId="268254DE">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1)项目建设受益人数</w:t>
      </w:r>
      <w:r>
        <w:rPr>
          <w:rFonts w:ascii="仿宋" w:eastAsia="仿宋" w:hAnsi="仿宋" w:cs="仿宋"/>
          <w:sz w:val="32"/>
        </w:rPr>
        <w:t>(万人)，目标值0.6，完成值0.6，分值30，得分30</w:t>
      </w:r>
      <w:r>
        <w:rPr>
          <w:rFonts w:ascii="仿宋" w:eastAsia="仿宋" w:hAnsi="仿宋" w:hint="eastAsia"/>
          <w:sz w:val="32"/>
          <w:szCs w:val="32"/>
        </w:rPr>
        <w:t>。</w:t>
      </w:r>
    </w:p>
    <w:p w14:paraId="23BC3957">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3、生态效益指标</w:t>
      </w:r>
    </w:p>
    <w:p w14:paraId="3A425D4D">
      <w:pPr>
        <w:spacing w:line="620" w:lineRule="exact"/>
        <w:ind w:left="420" w:leftChars="200"/>
        <w:rPr>
          <w:rFonts w:ascii="仿宋" w:eastAsia="仿宋" w:hAnsi="仿宋"/>
          <w:sz w:val="32"/>
          <w:szCs w:val="32"/>
        </w:rPr>
      </w:pPr>
      <w:r>
        <w:rPr>
          <w:rFonts w:ascii="仿宋_GB2312" w:eastAsia="仿宋_GB2312" w:hAnsi="仿宋_GB2312" w:cs="仿宋_GB2312"/>
          <w:b/>
          <w:sz w:val="32"/>
        </w:rPr>
        <w:t>(四) 满意度指标</w:t>
      </w:r>
    </w:p>
    <w:p w14:paraId="1A2C00DE">
      <w:pPr>
        <w:spacing w:line="620" w:lineRule="exact"/>
        <w:ind w:left="420" w:leftChars="200"/>
        <w:rPr>
          <w:rFonts w:ascii="仿宋" w:eastAsia="仿宋" w:hAnsi="仿宋"/>
          <w:sz w:val="32"/>
          <w:szCs w:val="32"/>
        </w:rPr>
      </w:pPr>
      <w:r>
        <w:rPr>
          <w:rFonts w:ascii="仿宋_GB2312" w:eastAsia="仿宋_GB2312" w:hAnsi="仿宋_GB2312" w:cs="仿宋_GB2312"/>
          <w:b/>
          <w:sz w:val="32"/>
        </w:rPr>
        <w:t>1、服务对象满意度指标</w:t>
      </w:r>
    </w:p>
    <w:p w14:paraId="7FC8E78D">
      <w:pPr>
        <w:spacing w:line="620" w:lineRule="exact"/>
        <w:ind w:left="420" w:leftChars="200"/>
        <w:rPr>
          <w:rFonts w:ascii="仿宋" w:eastAsia="仿宋" w:hAnsi="仿宋"/>
          <w:sz w:val="32"/>
          <w:szCs w:val="32"/>
        </w:rPr>
      </w:pPr>
      <w:r>
        <w:rPr>
          <w:rFonts w:ascii="仿宋_GB2312" w:eastAsia="仿宋_GB2312" w:hAnsi="仿宋_GB2312" w:cs="仿宋_GB2312"/>
          <w:sz w:val="32"/>
        </w:rPr>
        <w:t>1)村容村貌改善满意率</w:t>
      </w:r>
      <w:r>
        <w:rPr>
          <w:rFonts w:ascii="仿宋" w:eastAsia="仿宋" w:hAnsi="仿宋" w:cs="仿宋"/>
          <w:sz w:val="32"/>
        </w:rPr>
        <w:t>(%)，目标值95，完成值100，分值10，得分10</w:t>
      </w:r>
      <w:r>
        <w:rPr>
          <w:rFonts w:ascii="仿宋" w:eastAsia="仿宋" w:hAnsi="仿宋" w:hint="eastAsia"/>
          <w:sz w:val="32"/>
          <w:szCs w:val="32"/>
        </w:rPr>
        <w:t>。</w:t>
      </w:r>
    </w:p>
    <w:p w14:paraId="654DE10C">
      <w:pPr>
        <w:tabs>
          <w:tab w:val="left" w:pos="2244"/>
        </w:tabs>
        <w:spacing w:line="620" w:lineRule="exact"/>
        <w:ind w:left="1890" w:leftChars="900"/>
        <w:rPr>
          <w:rFonts w:ascii="仿宋" w:eastAsia="仿宋" w:hAnsi="仿宋"/>
          <w:b/>
          <w:color w:val="FF0000"/>
          <w:sz w:val="32"/>
          <w:szCs w:val="32"/>
        </w:rPr>
      </w:pPr>
    </w:p>
    <w:p w14:paraId="7754E1C1">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三、存在的主要问题及改进措施</w:t>
      </w:r>
    </w:p>
    <w:p w14:paraId="77E98027">
      <w:pPr>
        <w:ind w:firstLine="627" w:firstLineChars="196"/>
        <w:rPr>
          <w:rFonts w:ascii="黑体" w:eastAsia="黑体" w:hAnsi="黑体" w:cs="仿宋"/>
          <w:kern w:val="0"/>
          <w:sz w:val="32"/>
          <w:szCs w:val="32"/>
        </w:rPr>
      </w:pPr>
      <w:r>
        <w:rPr>
          <w:rFonts w:ascii="仿宋" w:eastAsia="仿宋" w:hAnsi="仿宋" w:hint="eastAsia"/>
          <w:b/>
          <w:sz w:val="32"/>
          <w:szCs w:val="32"/>
        </w:rPr>
        <w:t>（一）主要问题</w:t>
      </w:r>
    </w:p>
    <w:p w14:paraId="6473FE4D">
      <w:pPr>
        <w:ind w:firstLine="627" w:firstLineChars="196"/>
        <w:rPr>
          <w:rFonts w:ascii="黑体" w:eastAsia="黑体" w:hAnsi="黑体" w:cs="仿宋"/>
          <w:kern w:val="0"/>
          <w:sz w:val="32"/>
          <w:szCs w:val="32"/>
        </w:rPr>
      </w:pPr>
      <w:r>
        <w:rPr>
          <w:rFonts w:ascii="仿宋" w:eastAsia="仿宋" w:hAnsi="仿宋" w:hint="eastAsia"/>
          <w:b/>
          <w:sz w:val="32"/>
          <w:szCs w:val="32"/>
        </w:rPr>
        <w:t>（二）改进措施</w:t>
      </w:r>
    </w:p>
    <w:p w14:paraId="1403D8CB">
      <w:r>
        <w:br w:type="page"/>
      </w:r>
    </w:p>
    <w:p w14:paraId="74001EAD">
      <w:pPr>
        <w:rPr>
          <w:rFonts w:ascii="仿宋" w:eastAsia="仿宋" w:hAnsi="仿宋"/>
          <w:sz w:val="28"/>
          <w:szCs w:val="32"/>
        </w:rPr>
      </w:pPr>
      <w:r>
        <w:rPr>
          <w:rFonts w:ascii="仿宋" w:eastAsia="仿宋" w:hAnsi="仿宋" w:hint="eastAsia"/>
          <w:sz w:val="28"/>
          <w:szCs w:val="32"/>
        </w:rPr>
        <w:t>附件4</w:t>
      </w:r>
    </w:p>
    <w:p w14:paraId="312DFF99">
      <w:pPr>
        <w:rPr>
          <w:rFonts w:ascii="仿宋" w:eastAsia="仿宋" w:hAnsi="仿宋"/>
          <w:sz w:val="32"/>
          <w:szCs w:val="32"/>
        </w:rPr>
      </w:pPr>
    </w:p>
    <w:p w14:paraId="2BBF7C91">
      <w:pPr>
        <w:ind w:firstLine="420"/>
        <w:jc w:val="center"/>
        <w:rPr>
          <w:rFonts w:ascii="宋体" w:hAnsi="宋体" w:cs="仿宋"/>
          <w:b/>
          <w:sz w:val="44"/>
          <w:szCs w:val="44"/>
        </w:rPr>
      </w:pPr>
      <w:r>
        <w:rPr>
          <w:rFonts w:ascii="宋体" w:hAnsi="宋体" w:cs="仿宋" w:hint="eastAsia"/>
          <w:b/>
          <w:sz w:val="44"/>
          <w:szCs w:val="44"/>
        </w:rPr>
        <w:t>2024年度</w:t>
      </w:r>
      <w:r>
        <w:rPr>
          <w:rFonts w:ascii="宋体" w:eastAsia="宋体" w:hAnsi="宋体" w:cs="宋体"/>
          <w:b/>
          <w:sz w:val="44"/>
        </w:rPr>
        <w:t>县级预算项目绩效自评报告</w:t>
      </w:r>
    </w:p>
    <w:p w14:paraId="7C9ECBB0">
      <w:pPr>
        <w:ind w:firstLine="640" w:firstLineChars="200"/>
        <w:jc w:val="center"/>
        <w:rPr>
          <w:rFonts w:ascii="仿宋" w:eastAsia="仿宋" w:hAnsi="仿宋"/>
          <w:sz w:val="32"/>
          <w:szCs w:val="32"/>
        </w:rPr>
      </w:pPr>
      <w:r>
        <w:rPr>
          <w:rFonts w:ascii="仿宋" w:eastAsia="仿宋" w:hAnsi="仿宋" w:hint="eastAsia"/>
          <w:sz w:val="32"/>
          <w:szCs w:val="32"/>
        </w:rPr>
        <w:t>（</w:t>
      </w:r>
      <w:r>
        <w:rPr>
          <w:rFonts w:ascii="仿宋" w:eastAsia="仿宋" w:hAnsi="仿宋" w:cs="仿宋" w:hint="eastAsia"/>
          <w:sz w:val="32"/>
          <w:szCs w:val="32"/>
        </w:rPr>
        <w:t>2024年河道保洁员工资补助</w:t>
      </w:r>
      <w:r>
        <w:rPr>
          <w:rFonts w:ascii="仿宋" w:eastAsia="仿宋" w:hAnsi="仿宋" w:hint="eastAsia"/>
          <w:sz w:val="32"/>
          <w:szCs w:val="32"/>
        </w:rPr>
        <w:t>）</w:t>
      </w:r>
    </w:p>
    <w:p w14:paraId="2AFA6C90">
      <w:pPr>
        <w:ind w:firstLine="627" w:firstLineChars="196"/>
        <w:rPr>
          <w:rFonts w:ascii="黑体" w:eastAsia="黑体" w:hAnsi="黑体"/>
          <w:sz w:val="32"/>
          <w:szCs w:val="32"/>
        </w:rPr>
      </w:pPr>
      <w:r>
        <w:rPr>
          <w:rFonts w:ascii="黑体" w:eastAsia="黑体" w:hAnsi="黑体" w:cs="仿宋" w:hint="eastAsia"/>
          <w:kern w:val="0"/>
          <w:sz w:val="32"/>
          <w:szCs w:val="32"/>
        </w:rPr>
        <w:t>一、</w:t>
      </w:r>
      <w:r>
        <w:rPr>
          <w:rFonts w:ascii="黑体" w:eastAsia="黑体" w:hAnsi="黑体" w:hint="eastAsia"/>
          <w:sz w:val="32"/>
          <w:szCs w:val="32"/>
        </w:rPr>
        <w:t>项目基本情况</w:t>
      </w:r>
    </w:p>
    <w:p w14:paraId="45558F80">
      <w:pPr>
        <w:ind w:firstLine="640" w:firstLineChars="200"/>
        <w:rPr>
          <w:rFonts w:ascii="仿宋" w:eastAsia="仿宋" w:hAnsi="仿宋"/>
          <w:sz w:val="32"/>
          <w:szCs w:val="32"/>
        </w:rPr>
      </w:pPr>
      <w:r>
        <w:rPr>
          <w:rFonts w:ascii="仿宋" w:eastAsia="仿宋" w:hAnsi="仿宋" w:hint="eastAsia"/>
          <w:b/>
          <w:sz w:val="32"/>
          <w:szCs w:val="32"/>
        </w:rPr>
        <w:t>（一）项目概况</w:t>
      </w:r>
    </w:p>
    <w:p w14:paraId="10E019C9">
      <w:pPr>
        <w:ind w:firstLine="1472" w:firstLineChars="460"/>
        <w:rPr>
          <w:rFonts w:ascii="仿宋" w:eastAsia="仿宋" w:hAnsi="仿宋"/>
          <w:sz w:val="32"/>
          <w:szCs w:val="32"/>
        </w:rPr>
      </w:pPr>
      <w:r>
        <w:rPr>
          <w:rFonts w:ascii="仿宋" w:eastAsia="仿宋" w:hAnsi="仿宋" w:hint="eastAsia"/>
          <w:sz w:val="32"/>
          <w:szCs w:val="32"/>
        </w:rPr>
        <w:t>2024年河道保洁员工资补助</w:t>
      </w:r>
      <w:r>
        <w:rPr>
          <w:rFonts w:ascii="仿宋" w:eastAsia="仿宋" w:hAnsi="仿宋" w:cs="仿宋"/>
          <w:sz w:val="32"/>
        </w:rPr>
        <w:t xml:space="preserve"> </w:t>
      </w:r>
    </w:p>
    <w:p w14:paraId="3015A8C1">
      <w:pPr>
        <w:ind w:firstLine="640" w:firstLineChars="200"/>
        <w:rPr>
          <w:rFonts w:ascii="仿宋" w:eastAsia="仿宋" w:hAnsi="仿宋"/>
          <w:sz w:val="32"/>
          <w:szCs w:val="32"/>
        </w:rPr>
      </w:pPr>
      <w:r>
        <w:rPr>
          <w:rFonts w:ascii="仿宋" w:eastAsia="仿宋" w:hAnsi="仿宋" w:hint="eastAsia"/>
          <w:b/>
          <w:sz w:val="32"/>
          <w:szCs w:val="32"/>
        </w:rPr>
        <w:t>（二）主要成效</w:t>
      </w:r>
    </w:p>
    <w:p w14:paraId="3D8DD675">
      <w:pPr>
        <w:ind w:firstLine="1472" w:firstLineChars="460"/>
        <w:rPr>
          <w:rFonts w:ascii="仿宋" w:eastAsia="仿宋" w:hAnsi="仿宋"/>
          <w:sz w:val="32"/>
          <w:szCs w:val="32"/>
        </w:rPr>
      </w:pPr>
    </w:p>
    <w:p w14:paraId="7601FF15">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二、绩效分析</w:t>
      </w:r>
    </w:p>
    <w:p w14:paraId="1D81458F">
      <w:pPr>
        <w:spacing w:line="620" w:lineRule="exact"/>
        <w:ind w:firstLine="640"/>
        <w:rPr>
          <w:rFonts w:ascii="仿宋_GB2312" w:eastAsia="仿宋_GB2312" w:hAnsi="仿宋_GB2312"/>
          <w:sz w:val="32"/>
          <w:szCs w:val="32"/>
        </w:rPr>
      </w:pPr>
      <w:r>
        <w:rPr>
          <w:rFonts w:ascii="仿宋_GB2312" w:eastAsia="仿宋_GB2312" w:hAnsi="仿宋_GB2312" w:hint="eastAsia"/>
          <w:sz w:val="32"/>
          <w:szCs w:val="32"/>
        </w:rPr>
        <w:t>本项目绩效自评得分</w:t>
      </w:r>
      <w:r>
        <w:rPr>
          <w:rFonts w:ascii="仿宋_GB2312" w:eastAsia="仿宋_GB2312" w:hAnsi="仿宋_GB2312" w:cs="仿宋_GB2312"/>
          <w:sz w:val="32"/>
        </w:rPr>
        <w:t>100分，等级为优，设置绩效目标6个，实际完成6个，具体情况如下：</w:t>
      </w:r>
    </w:p>
    <w:p w14:paraId="31FD612A">
      <w:pPr>
        <w:spacing w:line="620" w:lineRule="exact"/>
        <w:ind w:left="420" w:leftChars="200"/>
        <w:rPr>
          <w:rFonts w:ascii="仿宋" w:eastAsia="仿宋" w:hAnsi="仿宋"/>
          <w:sz w:val="32"/>
          <w:szCs w:val="32"/>
        </w:rPr>
      </w:pPr>
      <w:r>
        <w:rPr>
          <w:rFonts w:ascii="仿宋_GB2312" w:eastAsia="仿宋_GB2312" w:hAnsi="仿宋_GB2312" w:cs="仿宋_GB2312"/>
          <w:b/>
          <w:sz w:val="32"/>
        </w:rPr>
        <w:t>(二) 成本指标</w:t>
      </w:r>
    </w:p>
    <w:p w14:paraId="2FBEB9CC">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1、经济成本指标</w:t>
      </w:r>
    </w:p>
    <w:p w14:paraId="41C8B990">
      <w:pPr>
        <w:spacing w:line="620" w:lineRule="exact"/>
        <w:ind w:left="420" w:leftChars="200"/>
        <w:rPr>
          <w:rFonts w:ascii="仿宋" w:eastAsia="仿宋" w:hAnsi="仿宋"/>
          <w:sz w:val="32"/>
          <w:szCs w:val="32"/>
        </w:rPr>
      </w:pPr>
      <w:r>
        <w:rPr>
          <w:rFonts w:ascii="仿宋_GB2312" w:eastAsia="仿宋_GB2312" w:hAnsi="仿宋_GB2312" w:cs="仿宋_GB2312"/>
          <w:sz w:val="32"/>
        </w:rPr>
        <w:t>1)县财政投入奖补资金</w:t>
      </w:r>
      <w:r>
        <w:rPr>
          <w:rFonts w:ascii="仿宋" w:eastAsia="仿宋" w:hAnsi="仿宋" w:cs="仿宋"/>
          <w:sz w:val="32"/>
        </w:rPr>
        <w:t>(万元)，目标值1.7221，完成值1.7221，分值10，得分10</w:t>
      </w:r>
      <w:r>
        <w:rPr>
          <w:rFonts w:ascii="仿宋" w:eastAsia="仿宋" w:hAnsi="仿宋" w:hint="eastAsia"/>
          <w:sz w:val="32"/>
          <w:szCs w:val="32"/>
        </w:rPr>
        <w:t>。</w:t>
      </w:r>
    </w:p>
    <w:p w14:paraId="1685B50C">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2、社会成本指标</w:t>
      </w:r>
    </w:p>
    <w:p w14:paraId="3C5F7EBC">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3、生态环境成本指标</w:t>
      </w:r>
    </w:p>
    <w:p w14:paraId="015F4183">
      <w:pPr>
        <w:spacing w:line="620" w:lineRule="exact"/>
        <w:ind w:left="420" w:leftChars="200"/>
        <w:rPr>
          <w:rFonts w:ascii="仿宋" w:eastAsia="仿宋" w:hAnsi="仿宋"/>
          <w:sz w:val="32"/>
          <w:szCs w:val="32"/>
        </w:rPr>
      </w:pPr>
      <w:r>
        <w:rPr>
          <w:rFonts w:ascii="仿宋_GB2312" w:eastAsia="仿宋_GB2312" w:hAnsi="仿宋_GB2312" w:cs="仿宋_GB2312"/>
          <w:b/>
          <w:sz w:val="32"/>
        </w:rPr>
        <w:t>(一) 产出指标</w:t>
      </w:r>
    </w:p>
    <w:p w14:paraId="0845118A">
      <w:pPr>
        <w:spacing w:line="620" w:lineRule="exact"/>
        <w:ind w:left="420" w:leftChars="200"/>
        <w:rPr>
          <w:rFonts w:ascii="仿宋" w:eastAsia="仿宋" w:hAnsi="仿宋"/>
          <w:sz w:val="32"/>
          <w:szCs w:val="32"/>
        </w:rPr>
      </w:pPr>
      <w:r>
        <w:rPr>
          <w:rFonts w:ascii="仿宋_GB2312" w:eastAsia="仿宋_GB2312" w:hAnsi="仿宋_GB2312" w:cs="仿宋_GB2312"/>
          <w:b/>
          <w:sz w:val="32"/>
        </w:rPr>
        <w:t>1、数量指标</w:t>
      </w:r>
    </w:p>
    <w:p w14:paraId="2114538E">
      <w:pPr>
        <w:spacing w:line="620" w:lineRule="exact"/>
        <w:ind w:left="420" w:leftChars="200"/>
        <w:rPr>
          <w:rFonts w:ascii="仿宋" w:eastAsia="仿宋" w:hAnsi="仿宋"/>
          <w:sz w:val="32"/>
          <w:szCs w:val="32"/>
        </w:rPr>
      </w:pPr>
      <w:r>
        <w:rPr>
          <w:rFonts w:ascii="仿宋_GB2312" w:eastAsia="仿宋_GB2312" w:hAnsi="仿宋_GB2312" w:cs="仿宋_GB2312"/>
          <w:sz w:val="32"/>
        </w:rPr>
        <w:t>1)农村公益事业建设财政奖补项目数</w:t>
      </w:r>
      <w:r>
        <w:rPr>
          <w:rFonts w:ascii="仿宋" w:eastAsia="仿宋" w:hAnsi="仿宋" w:cs="仿宋"/>
          <w:sz w:val="32"/>
        </w:rPr>
        <w:t>(个)，目标值1，完成值1，分值20，得分20</w:t>
      </w:r>
      <w:r>
        <w:rPr>
          <w:rFonts w:ascii="仿宋" w:eastAsia="仿宋" w:hAnsi="仿宋" w:hint="eastAsia"/>
          <w:sz w:val="32"/>
          <w:szCs w:val="32"/>
        </w:rPr>
        <w:t>。</w:t>
      </w:r>
    </w:p>
    <w:p w14:paraId="62FAB539">
      <w:pPr>
        <w:spacing w:line="620" w:lineRule="exact"/>
        <w:ind w:left="420" w:leftChars="200"/>
        <w:rPr>
          <w:rFonts w:ascii="仿宋" w:eastAsia="仿宋" w:hAnsi="仿宋"/>
          <w:sz w:val="32"/>
          <w:szCs w:val="32"/>
        </w:rPr>
      </w:pPr>
      <w:r>
        <w:rPr>
          <w:rFonts w:ascii="仿宋_GB2312" w:eastAsia="仿宋_GB2312" w:hAnsi="仿宋_GB2312" w:cs="仿宋_GB2312"/>
          <w:b/>
          <w:sz w:val="32"/>
        </w:rPr>
        <w:t>2、质量指标</w:t>
      </w:r>
    </w:p>
    <w:p w14:paraId="5CB50920">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1)项目建设验收合格率</w:t>
      </w:r>
      <w:r>
        <w:rPr>
          <w:rFonts w:ascii="仿宋" w:eastAsia="仿宋" w:hAnsi="仿宋" w:cs="仿宋"/>
          <w:sz w:val="32"/>
        </w:rPr>
        <w:t>(%)，目标值100，完成值100，分值10，得分10</w:t>
      </w:r>
      <w:r>
        <w:rPr>
          <w:rFonts w:ascii="仿宋" w:eastAsia="仿宋" w:hAnsi="仿宋" w:hint="eastAsia"/>
          <w:sz w:val="32"/>
          <w:szCs w:val="32"/>
        </w:rPr>
        <w:t>。</w:t>
      </w:r>
    </w:p>
    <w:p w14:paraId="6B2ACFB9">
      <w:pPr>
        <w:spacing w:line="620" w:lineRule="exact"/>
        <w:ind w:left="420" w:leftChars="200"/>
        <w:rPr>
          <w:rFonts w:ascii="仿宋" w:eastAsia="仿宋" w:hAnsi="仿宋"/>
          <w:sz w:val="32"/>
          <w:szCs w:val="32"/>
        </w:rPr>
      </w:pPr>
      <w:r>
        <w:rPr>
          <w:rFonts w:ascii="仿宋_GB2312" w:eastAsia="仿宋_GB2312" w:hAnsi="仿宋_GB2312" w:cs="仿宋_GB2312"/>
          <w:b/>
          <w:sz w:val="32"/>
        </w:rPr>
        <w:t>3、时效指标</w:t>
      </w:r>
    </w:p>
    <w:p w14:paraId="11AC57FD">
      <w:pPr>
        <w:spacing w:line="620" w:lineRule="exact"/>
        <w:ind w:left="420" w:leftChars="200"/>
        <w:rPr>
          <w:rFonts w:ascii="仿宋" w:eastAsia="仿宋" w:hAnsi="仿宋"/>
          <w:sz w:val="32"/>
          <w:szCs w:val="32"/>
        </w:rPr>
      </w:pPr>
      <w:r>
        <w:rPr>
          <w:rFonts w:ascii="仿宋_GB2312" w:eastAsia="仿宋_GB2312" w:hAnsi="仿宋_GB2312" w:cs="仿宋_GB2312"/>
          <w:sz w:val="32"/>
        </w:rPr>
        <w:t>1)资金下达及时率</w:t>
      </w:r>
      <w:r>
        <w:rPr>
          <w:rFonts w:ascii="仿宋" w:eastAsia="仿宋" w:hAnsi="仿宋" w:cs="仿宋"/>
          <w:sz w:val="32"/>
        </w:rPr>
        <w:t>(％)，目标值100，完成值100，分值10，得分10</w:t>
      </w:r>
      <w:r>
        <w:rPr>
          <w:rFonts w:ascii="仿宋" w:eastAsia="仿宋" w:hAnsi="仿宋" w:hint="eastAsia"/>
          <w:sz w:val="32"/>
          <w:szCs w:val="32"/>
        </w:rPr>
        <w:t>。</w:t>
      </w:r>
    </w:p>
    <w:p w14:paraId="64C3F88C">
      <w:pPr>
        <w:spacing w:line="620" w:lineRule="exact"/>
        <w:ind w:left="420" w:leftChars="200"/>
        <w:rPr>
          <w:rFonts w:ascii="仿宋" w:eastAsia="仿宋" w:hAnsi="仿宋"/>
          <w:sz w:val="32"/>
          <w:szCs w:val="32"/>
        </w:rPr>
      </w:pPr>
      <w:r>
        <w:rPr>
          <w:rFonts w:ascii="仿宋_GB2312" w:eastAsia="仿宋_GB2312" w:hAnsi="仿宋_GB2312" w:cs="仿宋_GB2312"/>
          <w:b/>
          <w:sz w:val="32"/>
        </w:rPr>
        <w:t>(三) 效益指标</w:t>
      </w:r>
    </w:p>
    <w:p w14:paraId="70A0C36D">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1、经济效益指标</w:t>
      </w:r>
    </w:p>
    <w:p w14:paraId="7BF77A16">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2、社会效益指标</w:t>
      </w:r>
    </w:p>
    <w:p w14:paraId="65128A84">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1)项目建设受益人数</w:t>
      </w:r>
      <w:r>
        <w:rPr>
          <w:rFonts w:ascii="仿宋" w:eastAsia="仿宋" w:hAnsi="仿宋" w:cs="仿宋"/>
          <w:sz w:val="32"/>
        </w:rPr>
        <w:t>(万人)，目标值0.6，完成值0.6，分值30，得分30</w:t>
      </w:r>
      <w:r>
        <w:rPr>
          <w:rFonts w:ascii="仿宋" w:eastAsia="仿宋" w:hAnsi="仿宋" w:hint="eastAsia"/>
          <w:sz w:val="32"/>
          <w:szCs w:val="32"/>
        </w:rPr>
        <w:t>。</w:t>
      </w:r>
    </w:p>
    <w:p w14:paraId="7450E773">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3、生态效益指标</w:t>
      </w:r>
    </w:p>
    <w:p w14:paraId="285ED6EF">
      <w:pPr>
        <w:spacing w:line="620" w:lineRule="exact"/>
        <w:ind w:left="420" w:leftChars="200"/>
        <w:rPr>
          <w:rFonts w:ascii="仿宋" w:eastAsia="仿宋" w:hAnsi="仿宋"/>
          <w:sz w:val="32"/>
          <w:szCs w:val="32"/>
        </w:rPr>
      </w:pPr>
      <w:r>
        <w:rPr>
          <w:rFonts w:ascii="仿宋_GB2312" w:eastAsia="仿宋_GB2312" w:hAnsi="仿宋_GB2312" w:cs="仿宋_GB2312"/>
          <w:b/>
          <w:sz w:val="32"/>
        </w:rPr>
        <w:t>(四) 满意度指标</w:t>
      </w:r>
    </w:p>
    <w:p w14:paraId="215E89B9">
      <w:pPr>
        <w:spacing w:line="620" w:lineRule="exact"/>
        <w:ind w:left="420" w:leftChars="200"/>
        <w:rPr>
          <w:rFonts w:ascii="仿宋" w:eastAsia="仿宋" w:hAnsi="仿宋"/>
          <w:sz w:val="32"/>
          <w:szCs w:val="32"/>
        </w:rPr>
      </w:pPr>
      <w:r>
        <w:rPr>
          <w:rFonts w:ascii="仿宋_GB2312" w:eastAsia="仿宋_GB2312" w:hAnsi="仿宋_GB2312" w:cs="仿宋_GB2312"/>
          <w:b/>
          <w:sz w:val="32"/>
        </w:rPr>
        <w:t>1、服务对象满意度指标</w:t>
      </w:r>
    </w:p>
    <w:p w14:paraId="2C4330DF">
      <w:pPr>
        <w:spacing w:line="620" w:lineRule="exact"/>
        <w:ind w:left="420" w:leftChars="200"/>
        <w:rPr>
          <w:rFonts w:ascii="仿宋" w:eastAsia="仿宋" w:hAnsi="仿宋"/>
          <w:sz w:val="32"/>
          <w:szCs w:val="32"/>
        </w:rPr>
      </w:pPr>
      <w:r>
        <w:rPr>
          <w:rFonts w:ascii="仿宋_GB2312" w:eastAsia="仿宋_GB2312" w:hAnsi="仿宋_GB2312" w:cs="仿宋_GB2312"/>
          <w:sz w:val="32"/>
        </w:rPr>
        <w:t>1)受益群众满意度</w:t>
      </w:r>
      <w:r>
        <w:rPr>
          <w:rFonts w:ascii="仿宋" w:eastAsia="仿宋" w:hAnsi="仿宋" w:cs="仿宋"/>
          <w:sz w:val="32"/>
        </w:rPr>
        <w:t>(%)，目标值95，完成值100，分值10，得分10</w:t>
      </w:r>
      <w:r>
        <w:rPr>
          <w:rFonts w:ascii="仿宋" w:eastAsia="仿宋" w:hAnsi="仿宋" w:hint="eastAsia"/>
          <w:sz w:val="32"/>
          <w:szCs w:val="32"/>
        </w:rPr>
        <w:t>。</w:t>
      </w:r>
    </w:p>
    <w:p w14:paraId="7F1A1569">
      <w:pPr>
        <w:tabs>
          <w:tab w:val="left" w:pos="2244"/>
        </w:tabs>
        <w:spacing w:line="620" w:lineRule="exact"/>
        <w:ind w:left="1890" w:leftChars="900"/>
        <w:rPr>
          <w:rFonts w:ascii="仿宋" w:eastAsia="仿宋" w:hAnsi="仿宋"/>
          <w:b/>
          <w:color w:val="FF0000"/>
          <w:sz w:val="32"/>
          <w:szCs w:val="32"/>
        </w:rPr>
      </w:pPr>
    </w:p>
    <w:p w14:paraId="445D4C50">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三、存在的主要问题及改进措施</w:t>
      </w:r>
    </w:p>
    <w:p w14:paraId="3E56A6FA">
      <w:pPr>
        <w:ind w:firstLine="627" w:firstLineChars="196"/>
        <w:rPr>
          <w:rFonts w:ascii="黑体" w:eastAsia="黑体" w:hAnsi="黑体" w:cs="仿宋"/>
          <w:kern w:val="0"/>
          <w:sz w:val="32"/>
          <w:szCs w:val="32"/>
        </w:rPr>
      </w:pPr>
      <w:r>
        <w:rPr>
          <w:rFonts w:ascii="仿宋" w:eastAsia="仿宋" w:hAnsi="仿宋" w:hint="eastAsia"/>
          <w:b/>
          <w:sz w:val="32"/>
          <w:szCs w:val="32"/>
        </w:rPr>
        <w:t>（一）主要问题</w:t>
      </w:r>
    </w:p>
    <w:p w14:paraId="53D36138">
      <w:pPr>
        <w:ind w:firstLine="627" w:firstLineChars="196"/>
        <w:rPr>
          <w:rFonts w:ascii="黑体" w:eastAsia="黑体" w:hAnsi="黑体" w:cs="仿宋"/>
          <w:kern w:val="0"/>
          <w:sz w:val="32"/>
          <w:szCs w:val="32"/>
        </w:rPr>
      </w:pPr>
      <w:r>
        <w:rPr>
          <w:rFonts w:ascii="仿宋" w:eastAsia="仿宋" w:hAnsi="仿宋" w:hint="eastAsia"/>
          <w:b/>
          <w:sz w:val="32"/>
          <w:szCs w:val="32"/>
        </w:rPr>
        <w:t>（二）改进措施</w:t>
      </w:r>
    </w:p>
    <w:p w14:paraId="37FF6B0E">
      <w:r>
        <w:br w:type="page"/>
      </w:r>
    </w:p>
    <w:p w14:paraId="27DC6211">
      <w:pPr>
        <w:rPr>
          <w:rFonts w:ascii="仿宋" w:eastAsia="仿宋" w:hAnsi="仿宋"/>
          <w:sz w:val="28"/>
          <w:szCs w:val="32"/>
        </w:rPr>
      </w:pPr>
      <w:r>
        <w:rPr>
          <w:rFonts w:ascii="仿宋" w:eastAsia="仿宋" w:hAnsi="仿宋" w:hint="eastAsia"/>
          <w:sz w:val="28"/>
          <w:szCs w:val="32"/>
        </w:rPr>
        <w:t>附件4</w:t>
      </w:r>
    </w:p>
    <w:p w14:paraId="0321A9C5">
      <w:pPr>
        <w:rPr>
          <w:rFonts w:ascii="仿宋" w:eastAsia="仿宋" w:hAnsi="仿宋"/>
          <w:sz w:val="32"/>
          <w:szCs w:val="32"/>
        </w:rPr>
      </w:pPr>
    </w:p>
    <w:p w14:paraId="27AEAFA4">
      <w:pPr>
        <w:ind w:firstLine="420"/>
        <w:jc w:val="center"/>
        <w:rPr>
          <w:rFonts w:ascii="宋体" w:hAnsi="宋体" w:cs="仿宋"/>
          <w:b/>
          <w:sz w:val="44"/>
          <w:szCs w:val="44"/>
        </w:rPr>
      </w:pPr>
      <w:r>
        <w:rPr>
          <w:rFonts w:ascii="宋体" w:hAnsi="宋体" w:cs="仿宋" w:hint="eastAsia"/>
          <w:b/>
          <w:sz w:val="44"/>
          <w:szCs w:val="44"/>
        </w:rPr>
        <w:t>2024年度</w:t>
      </w:r>
      <w:r>
        <w:rPr>
          <w:rFonts w:ascii="宋体" w:eastAsia="宋体" w:hAnsi="宋体" w:cs="宋体"/>
          <w:b/>
          <w:sz w:val="44"/>
        </w:rPr>
        <w:t>县级预算项目绩效自评报告</w:t>
      </w:r>
    </w:p>
    <w:p w14:paraId="7E3A3532">
      <w:pPr>
        <w:ind w:firstLine="640" w:firstLineChars="200"/>
        <w:jc w:val="center"/>
        <w:rPr>
          <w:rFonts w:ascii="仿宋" w:eastAsia="仿宋" w:hAnsi="仿宋"/>
          <w:sz w:val="32"/>
          <w:szCs w:val="32"/>
        </w:rPr>
      </w:pPr>
      <w:r>
        <w:rPr>
          <w:rFonts w:ascii="仿宋" w:eastAsia="仿宋" w:hAnsi="仿宋" w:hint="eastAsia"/>
          <w:sz w:val="32"/>
          <w:szCs w:val="32"/>
        </w:rPr>
        <w:t>（</w:t>
      </w:r>
      <w:r>
        <w:rPr>
          <w:rFonts w:ascii="仿宋" w:eastAsia="仿宋" w:hAnsi="仿宋" w:cs="仿宋" w:hint="eastAsia"/>
          <w:sz w:val="32"/>
          <w:szCs w:val="32"/>
        </w:rPr>
        <w:t>2024年第一二批农村公益事业财政奖补资金</w:t>
      </w:r>
      <w:r>
        <w:rPr>
          <w:rFonts w:ascii="仿宋" w:eastAsia="仿宋" w:hAnsi="仿宋" w:hint="eastAsia"/>
          <w:sz w:val="32"/>
          <w:szCs w:val="32"/>
        </w:rPr>
        <w:t>）</w:t>
      </w:r>
    </w:p>
    <w:p w14:paraId="05AD12AF">
      <w:pPr>
        <w:ind w:firstLine="627" w:firstLineChars="196"/>
        <w:rPr>
          <w:rFonts w:ascii="黑体" w:eastAsia="黑体" w:hAnsi="黑体"/>
          <w:sz w:val="32"/>
          <w:szCs w:val="32"/>
        </w:rPr>
      </w:pPr>
      <w:r>
        <w:rPr>
          <w:rFonts w:ascii="黑体" w:eastAsia="黑体" w:hAnsi="黑体" w:cs="仿宋" w:hint="eastAsia"/>
          <w:kern w:val="0"/>
          <w:sz w:val="32"/>
          <w:szCs w:val="32"/>
        </w:rPr>
        <w:t>一、</w:t>
      </w:r>
      <w:r>
        <w:rPr>
          <w:rFonts w:ascii="黑体" w:eastAsia="黑体" w:hAnsi="黑体" w:hint="eastAsia"/>
          <w:sz w:val="32"/>
          <w:szCs w:val="32"/>
        </w:rPr>
        <w:t>项目基本情况</w:t>
      </w:r>
    </w:p>
    <w:p w14:paraId="01B0E4A9">
      <w:pPr>
        <w:ind w:firstLine="640" w:firstLineChars="200"/>
        <w:rPr>
          <w:rFonts w:ascii="仿宋" w:eastAsia="仿宋" w:hAnsi="仿宋"/>
          <w:sz w:val="32"/>
          <w:szCs w:val="32"/>
        </w:rPr>
      </w:pPr>
      <w:r>
        <w:rPr>
          <w:rFonts w:ascii="仿宋" w:eastAsia="仿宋" w:hAnsi="仿宋" w:hint="eastAsia"/>
          <w:b/>
          <w:sz w:val="32"/>
          <w:szCs w:val="32"/>
        </w:rPr>
        <w:t>（一）项目概况</w:t>
      </w:r>
    </w:p>
    <w:p w14:paraId="72A33A4E">
      <w:pPr>
        <w:ind w:firstLine="1472" w:firstLineChars="460"/>
        <w:rPr>
          <w:rFonts w:ascii="仿宋" w:eastAsia="仿宋" w:hAnsi="仿宋"/>
          <w:sz w:val="32"/>
          <w:szCs w:val="32"/>
        </w:rPr>
      </w:pPr>
      <w:r>
        <w:rPr>
          <w:rFonts w:ascii="仿宋" w:eastAsia="仿宋" w:hAnsi="仿宋" w:hint="eastAsia"/>
          <w:sz w:val="32"/>
          <w:szCs w:val="32"/>
        </w:rPr>
        <w:t>2024年第一二批农村公益事业财政奖补资金</w:t>
      </w:r>
      <w:r>
        <w:rPr>
          <w:rFonts w:ascii="仿宋" w:eastAsia="仿宋" w:hAnsi="仿宋" w:cs="仿宋"/>
          <w:sz w:val="32"/>
        </w:rPr>
        <w:t xml:space="preserve"> </w:t>
      </w:r>
    </w:p>
    <w:p w14:paraId="120C4F0F">
      <w:pPr>
        <w:ind w:firstLine="640" w:firstLineChars="200"/>
        <w:rPr>
          <w:rFonts w:ascii="仿宋" w:eastAsia="仿宋" w:hAnsi="仿宋"/>
          <w:sz w:val="32"/>
          <w:szCs w:val="32"/>
        </w:rPr>
      </w:pPr>
      <w:r>
        <w:rPr>
          <w:rFonts w:ascii="仿宋" w:eastAsia="仿宋" w:hAnsi="仿宋" w:hint="eastAsia"/>
          <w:b/>
          <w:sz w:val="32"/>
          <w:szCs w:val="32"/>
        </w:rPr>
        <w:t>（二）主要成效</w:t>
      </w:r>
    </w:p>
    <w:p w14:paraId="32B3782A">
      <w:pPr>
        <w:ind w:firstLine="1472" w:firstLineChars="460"/>
        <w:rPr>
          <w:rFonts w:ascii="仿宋" w:eastAsia="仿宋" w:hAnsi="仿宋"/>
          <w:sz w:val="32"/>
          <w:szCs w:val="32"/>
        </w:rPr>
      </w:pPr>
    </w:p>
    <w:p w14:paraId="425EFC00">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二、绩效分析</w:t>
      </w:r>
    </w:p>
    <w:p w14:paraId="69B29FB4">
      <w:pPr>
        <w:spacing w:line="620" w:lineRule="exact"/>
        <w:ind w:firstLine="640"/>
        <w:rPr>
          <w:rFonts w:ascii="仿宋_GB2312" w:eastAsia="仿宋_GB2312" w:hAnsi="仿宋_GB2312"/>
          <w:sz w:val="32"/>
          <w:szCs w:val="32"/>
        </w:rPr>
      </w:pPr>
      <w:r>
        <w:rPr>
          <w:rFonts w:ascii="仿宋_GB2312" w:eastAsia="仿宋_GB2312" w:hAnsi="仿宋_GB2312" w:hint="eastAsia"/>
          <w:sz w:val="32"/>
          <w:szCs w:val="32"/>
        </w:rPr>
        <w:t>本项目绩效自评得分</w:t>
      </w:r>
      <w:r>
        <w:rPr>
          <w:rFonts w:ascii="仿宋_GB2312" w:eastAsia="仿宋_GB2312" w:hAnsi="仿宋_GB2312" w:cs="仿宋_GB2312"/>
          <w:sz w:val="32"/>
        </w:rPr>
        <w:t>100分，等级为优，设置绩效目标6个，实际完成6个，具体情况如下：</w:t>
      </w:r>
    </w:p>
    <w:p w14:paraId="44CF0F07">
      <w:pPr>
        <w:spacing w:line="620" w:lineRule="exact"/>
        <w:ind w:left="420" w:leftChars="200"/>
        <w:rPr>
          <w:rFonts w:ascii="仿宋" w:eastAsia="仿宋" w:hAnsi="仿宋"/>
          <w:sz w:val="32"/>
          <w:szCs w:val="32"/>
        </w:rPr>
      </w:pPr>
      <w:r>
        <w:rPr>
          <w:rFonts w:ascii="仿宋_GB2312" w:eastAsia="仿宋_GB2312" w:hAnsi="仿宋_GB2312" w:cs="仿宋_GB2312"/>
          <w:b/>
          <w:sz w:val="32"/>
        </w:rPr>
        <w:t>(二) 成本指标</w:t>
      </w:r>
    </w:p>
    <w:p w14:paraId="567DD9E2">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1、经济成本指标</w:t>
      </w:r>
    </w:p>
    <w:p w14:paraId="58BA4BDE">
      <w:pPr>
        <w:spacing w:line="620" w:lineRule="exact"/>
        <w:ind w:left="420" w:leftChars="200"/>
        <w:rPr>
          <w:rFonts w:ascii="仿宋" w:eastAsia="仿宋" w:hAnsi="仿宋"/>
          <w:sz w:val="32"/>
          <w:szCs w:val="32"/>
        </w:rPr>
      </w:pPr>
      <w:r>
        <w:rPr>
          <w:rFonts w:ascii="仿宋_GB2312" w:eastAsia="仿宋_GB2312" w:hAnsi="仿宋_GB2312" w:cs="仿宋_GB2312"/>
          <w:sz w:val="32"/>
        </w:rPr>
        <w:t>1)县财政投入奖补资金</w:t>
      </w:r>
      <w:r>
        <w:rPr>
          <w:rFonts w:ascii="仿宋" w:eastAsia="仿宋" w:hAnsi="仿宋" w:cs="仿宋"/>
          <w:sz w:val="32"/>
        </w:rPr>
        <w:t>(万元)，目标值35，完成值35，分值10，得分10</w:t>
      </w:r>
      <w:r>
        <w:rPr>
          <w:rFonts w:ascii="仿宋" w:eastAsia="仿宋" w:hAnsi="仿宋" w:hint="eastAsia"/>
          <w:sz w:val="32"/>
          <w:szCs w:val="32"/>
        </w:rPr>
        <w:t>。</w:t>
      </w:r>
    </w:p>
    <w:p w14:paraId="23484CC2">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2、社会成本指标</w:t>
      </w:r>
    </w:p>
    <w:p w14:paraId="6F24A7E5">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3、生态环境成本指标</w:t>
      </w:r>
    </w:p>
    <w:p w14:paraId="2BD340CD">
      <w:pPr>
        <w:spacing w:line="620" w:lineRule="exact"/>
        <w:ind w:left="420" w:leftChars="200"/>
        <w:rPr>
          <w:rFonts w:ascii="仿宋" w:eastAsia="仿宋" w:hAnsi="仿宋"/>
          <w:sz w:val="32"/>
          <w:szCs w:val="32"/>
        </w:rPr>
      </w:pPr>
      <w:r>
        <w:rPr>
          <w:rFonts w:ascii="仿宋_GB2312" w:eastAsia="仿宋_GB2312" w:hAnsi="仿宋_GB2312" w:cs="仿宋_GB2312"/>
          <w:b/>
          <w:sz w:val="32"/>
        </w:rPr>
        <w:t>(一) 产出指标</w:t>
      </w:r>
    </w:p>
    <w:p w14:paraId="09735670">
      <w:pPr>
        <w:spacing w:line="620" w:lineRule="exact"/>
        <w:ind w:left="420" w:leftChars="200"/>
        <w:rPr>
          <w:rFonts w:ascii="仿宋" w:eastAsia="仿宋" w:hAnsi="仿宋"/>
          <w:sz w:val="32"/>
          <w:szCs w:val="32"/>
        </w:rPr>
      </w:pPr>
      <w:r>
        <w:rPr>
          <w:rFonts w:ascii="仿宋_GB2312" w:eastAsia="仿宋_GB2312" w:hAnsi="仿宋_GB2312" w:cs="仿宋_GB2312"/>
          <w:b/>
          <w:sz w:val="32"/>
        </w:rPr>
        <w:t>1、数量指标</w:t>
      </w:r>
    </w:p>
    <w:p w14:paraId="384C665D">
      <w:pPr>
        <w:spacing w:line="620" w:lineRule="exact"/>
        <w:ind w:left="420" w:leftChars="200"/>
        <w:rPr>
          <w:rFonts w:ascii="仿宋" w:eastAsia="仿宋" w:hAnsi="仿宋"/>
          <w:sz w:val="32"/>
          <w:szCs w:val="32"/>
        </w:rPr>
      </w:pPr>
      <w:r>
        <w:rPr>
          <w:rFonts w:ascii="仿宋_GB2312" w:eastAsia="仿宋_GB2312" w:hAnsi="仿宋_GB2312" w:cs="仿宋_GB2312"/>
          <w:sz w:val="32"/>
        </w:rPr>
        <w:t>1)农村公益事业建设财政奖补村数</w:t>
      </w:r>
      <w:r>
        <w:rPr>
          <w:rFonts w:ascii="仿宋" w:eastAsia="仿宋" w:hAnsi="仿宋" w:cs="仿宋"/>
          <w:sz w:val="32"/>
        </w:rPr>
        <w:t>(个)，目标值2，完成值2，分值20，得分20</w:t>
      </w:r>
      <w:r>
        <w:rPr>
          <w:rFonts w:ascii="仿宋" w:eastAsia="仿宋" w:hAnsi="仿宋" w:hint="eastAsia"/>
          <w:sz w:val="32"/>
          <w:szCs w:val="32"/>
        </w:rPr>
        <w:t>。</w:t>
      </w:r>
    </w:p>
    <w:p w14:paraId="1F635908">
      <w:pPr>
        <w:spacing w:line="620" w:lineRule="exact"/>
        <w:ind w:left="420" w:leftChars="200"/>
        <w:rPr>
          <w:rFonts w:ascii="仿宋" w:eastAsia="仿宋" w:hAnsi="仿宋"/>
          <w:sz w:val="32"/>
          <w:szCs w:val="32"/>
        </w:rPr>
      </w:pPr>
      <w:r>
        <w:rPr>
          <w:rFonts w:ascii="仿宋_GB2312" w:eastAsia="仿宋_GB2312" w:hAnsi="仿宋_GB2312" w:cs="仿宋_GB2312"/>
          <w:b/>
          <w:sz w:val="32"/>
        </w:rPr>
        <w:t>2、质量指标</w:t>
      </w:r>
    </w:p>
    <w:p w14:paraId="4565D31D">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1)项目建设验收合格率</w:t>
      </w:r>
      <w:r>
        <w:rPr>
          <w:rFonts w:ascii="仿宋" w:eastAsia="仿宋" w:hAnsi="仿宋" w:cs="仿宋"/>
          <w:sz w:val="32"/>
        </w:rPr>
        <w:t>(%)，目标值100，完成值100，分值10，得分10</w:t>
      </w:r>
      <w:r>
        <w:rPr>
          <w:rFonts w:ascii="仿宋" w:eastAsia="仿宋" w:hAnsi="仿宋" w:hint="eastAsia"/>
          <w:sz w:val="32"/>
          <w:szCs w:val="32"/>
        </w:rPr>
        <w:t>。</w:t>
      </w:r>
    </w:p>
    <w:p w14:paraId="0DD29F0D">
      <w:pPr>
        <w:spacing w:line="620" w:lineRule="exact"/>
        <w:ind w:left="420" w:leftChars="200"/>
        <w:rPr>
          <w:rFonts w:ascii="仿宋" w:eastAsia="仿宋" w:hAnsi="仿宋"/>
          <w:sz w:val="32"/>
          <w:szCs w:val="32"/>
        </w:rPr>
      </w:pPr>
      <w:r>
        <w:rPr>
          <w:rFonts w:ascii="仿宋_GB2312" w:eastAsia="仿宋_GB2312" w:hAnsi="仿宋_GB2312" w:cs="仿宋_GB2312"/>
          <w:b/>
          <w:sz w:val="32"/>
        </w:rPr>
        <w:t>3、时效指标</w:t>
      </w:r>
    </w:p>
    <w:p w14:paraId="44EEC949">
      <w:pPr>
        <w:spacing w:line="620" w:lineRule="exact"/>
        <w:ind w:left="420" w:leftChars="200"/>
        <w:rPr>
          <w:rFonts w:ascii="仿宋" w:eastAsia="仿宋" w:hAnsi="仿宋"/>
          <w:sz w:val="32"/>
          <w:szCs w:val="32"/>
        </w:rPr>
      </w:pPr>
      <w:r>
        <w:rPr>
          <w:rFonts w:ascii="仿宋_GB2312" w:eastAsia="仿宋_GB2312" w:hAnsi="仿宋_GB2312" w:cs="仿宋_GB2312"/>
          <w:sz w:val="32"/>
        </w:rPr>
        <w:t>1)资金下达及时率</w:t>
      </w:r>
      <w:r>
        <w:rPr>
          <w:rFonts w:ascii="仿宋" w:eastAsia="仿宋" w:hAnsi="仿宋" w:cs="仿宋"/>
          <w:sz w:val="32"/>
        </w:rPr>
        <w:t>(％)，目标值100，完成值100，分值10，得分10</w:t>
      </w:r>
      <w:r>
        <w:rPr>
          <w:rFonts w:ascii="仿宋" w:eastAsia="仿宋" w:hAnsi="仿宋" w:hint="eastAsia"/>
          <w:sz w:val="32"/>
          <w:szCs w:val="32"/>
        </w:rPr>
        <w:t>。</w:t>
      </w:r>
    </w:p>
    <w:p w14:paraId="25CE4BC0">
      <w:pPr>
        <w:spacing w:line="620" w:lineRule="exact"/>
        <w:ind w:left="420" w:leftChars="200"/>
        <w:rPr>
          <w:rFonts w:ascii="仿宋" w:eastAsia="仿宋" w:hAnsi="仿宋"/>
          <w:sz w:val="32"/>
          <w:szCs w:val="32"/>
        </w:rPr>
      </w:pPr>
      <w:r>
        <w:rPr>
          <w:rFonts w:ascii="仿宋_GB2312" w:eastAsia="仿宋_GB2312" w:hAnsi="仿宋_GB2312" w:cs="仿宋_GB2312"/>
          <w:b/>
          <w:sz w:val="32"/>
        </w:rPr>
        <w:t>(三) 效益指标</w:t>
      </w:r>
    </w:p>
    <w:p w14:paraId="3BBBFAED">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1、经济效益指标</w:t>
      </w:r>
    </w:p>
    <w:p w14:paraId="1A7BC283">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2、社会效益指标</w:t>
      </w:r>
    </w:p>
    <w:p w14:paraId="53A3A6DA">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1)项目建设受益人数</w:t>
      </w:r>
      <w:r>
        <w:rPr>
          <w:rFonts w:ascii="仿宋" w:eastAsia="仿宋" w:hAnsi="仿宋" w:cs="仿宋"/>
          <w:sz w:val="32"/>
        </w:rPr>
        <w:t>(万人)，目标值0.6，完成值0.6，分值30，得分30</w:t>
      </w:r>
      <w:r>
        <w:rPr>
          <w:rFonts w:ascii="仿宋" w:eastAsia="仿宋" w:hAnsi="仿宋" w:hint="eastAsia"/>
          <w:sz w:val="32"/>
          <w:szCs w:val="32"/>
        </w:rPr>
        <w:t>。</w:t>
      </w:r>
    </w:p>
    <w:p w14:paraId="45634D78">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3、生态效益指标</w:t>
      </w:r>
    </w:p>
    <w:p w14:paraId="652B01B1">
      <w:pPr>
        <w:spacing w:line="620" w:lineRule="exact"/>
        <w:ind w:left="420" w:leftChars="200"/>
        <w:rPr>
          <w:rFonts w:ascii="仿宋" w:eastAsia="仿宋" w:hAnsi="仿宋"/>
          <w:sz w:val="32"/>
          <w:szCs w:val="32"/>
        </w:rPr>
      </w:pPr>
      <w:r>
        <w:rPr>
          <w:rFonts w:ascii="仿宋_GB2312" w:eastAsia="仿宋_GB2312" w:hAnsi="仿宋_GB2312" w:cs="仿宋_GB2312"/>
          <w:b/>
          <w:sz w:val="32"/>
        </w:rPr>
        <w:t>(四) 满意度指标</w:t>
      </w:r>
    </w:p>
    <w:p w14:paraId="6C560BEC">
      <w:pPr>
        <w:spacing w:line="620" w:lineRule="exact"/>
        <w:ind w:left="420" w:leftChars="200"/>
        <w:rPr>
          <w:rFonts w:ascii="仿宋" w:eastAsia="仿宋" w:hAnsi="仿宋"/>
          <w:sz w:val="32"/>
          <w:szCs w:val="32"/>
        </w:rPr>
      </w:pPr>
      <w:r>
        <w:rPr>
          <w:rFonts w:ascii="仿宋_GB2312" w:eastAsia="仿宋_GB2312" w:hAnsi="仿宋_GB2312" w:cs="仿宋_GB2312"/>
          <w:b/>
          <w:sz w:val="32"/>
        </w:rPr>
        <w:t>1、服务对象满意度指标</w:t>
      </w:r>
    </w:p>
    <w:p w14:paraId="0BD282FC">
      <w:pPr>
        <w:spacing w:line="620" w:lineRule="exact"/>
        <w:ind w:left="420" w:leftChars="200"/>
        <w:rPr>
          <w:rFonts w:ascii="仿宋" w:eastAsia="仿宋" w:hAnsi="仿宋"/>
          <w:sz w:val="32"/>
          <w:szCs w:val="32"/>
        </w:rPr>
      </w:pPr>
      <w:r>
        <w:rPr>
          <w:rFonts w:ascii="仿宋_GB2312" w:eastAsia="仿宋_GB2312" w:hAnsi="仿宋_GB2312" w:cs="仿宋_GB2312"/>
          <w:sz w:val="32"/>
        </w:rPr>
        <w:t>1)受益群众满意度</w:t>
      </w:r>
      <w:r>
        <w:rPr>
          <w:rFonts w:ascii="仿宋" w:eastAsia="仿宋" w:hAnsi="仿宋" w:cs="仿宋"/>
          <w:sz w:val="32"/>
        </w:rPr>
        <w:t>(%)，目标值95，完成值100，分值10，得分10</w:t>
      </w:r>
      <w:r>
        <w:rPr>
          <w:rFonts w:ascii="仿宋" w:eastAsia="仿宋" w:hAnsi="仿宋" w:hint="eastAsia"/>
          <w:sz w:val="32"/>
          <w:szCs w:val="32"/>
        </w:rPr>
        <w:t>。</w:t>
      </w:r>
    </w:p>
    <w:p w14:paraId="67F32661">
      <w:pPr>
        <w:tabs>
          <w:tab w:val="left" w:pos="2244"/>
        </w:tabs>
        <w:spacing w:line="620" w:lineRule="exact"/>
        <w:ind w:left="1890" w:leftChars="900"/>
        <w:rPr>
          <w:rFonts w:ascii="仿宋" w:eastAsia="仿宋" w:hAnsi="仿宋"/>
          <w:b/>
          <w:color w:val="FF0000"/>
          <w:sz w:val="32"/>
          <w:szCs w:val="32"/>
        </w:rPr>
      </w:pPr>
    </w:p>
    <w:p w14:paraId="6F57CD08">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三、存在的主要问题及改进措施</w:t>
      </w:r>
    </w:p>
    <w:p w14:paraId="0D865CC1">
      <w:pPr>
        <w:ind w:firstLine="627" w:firstLineChars="196"/>
        <w:rPr>
          <w:rFonts w:ascii="黑体" w:eastAsia="黑体" w:hAnsi="黑体" w:cs="仿宋"/>
          <w:kern w:val="0"/>
          <w:sz w:val="32"/>
          <w:szCs w:val="32"/>
        </w:rPr>
      </w:pPr>
      <w:r>
        <w:rPr>
          <w:rFonts w:ascii="仿宋" w:eastAsia="仿宋" w:hAnsi="仿宋" w:hint="eastAsia"/>
          <w:b/>
          <w:sz w:val="32"/>
          <w:szCs w:val="32"/>
        </w:rPr>
        <w:t>（一）主要问题</w:t>
      </w:r>
    </w:p>
    <w:p w14:paraId="3423700D">
      <w:pPr>
        <w:ind w:firstLine="627" w:firstLineChars="196"/>
        <w:rPr>
          <w:rFonts w:ascii="黑体" w:eastAsia="黑体" w:hAnsi="黑体" w:cs="仿宋"/>
          <w:kern w:val="0"/>
          <w:sz w:val="32"/>
          <w:szCs w:val="32"/>
        </w:rPr>
      </w:pPr>
      <w:r>
        <w:rPr>
          <w:rFonts w:ascii="仿宋" w:eastAsia="仿宋" w:hAnsi="仿宋" w:hint="eastAsia"/>
          <w:b/>
          <w:sz w:val="32"/>
          <w:szCs w:val="32"/>
        </w:rPr>
        <w:t>（二）改进措施</w:t>
      </w:r>
    </w:p>
    <w:p w14:paraId="77489B7C">
      <w:r>
        <w:br w:type="page"/>
      </w:r>
    </w:p>
    <w:p w14:paraId="41E45CA1">
      <w:pPr>
        <w:rPr>
          <w:rFonts w:ascii="仿宋" w:eastAsia="仿宋" w:hAnsi="仿宋"/>
          <w:sz w:val="28"/>
          <w:szCs w:val="32"/>
        </w:rPr>
      </w:pPr>
      <w:r>
        <w:rPr>
          <w:rFonts w:ascii="仿宋" w:eastAsia="仿宋" w:hAnsi="仿宋" w:hint="eastAsia"/>
          <w:sz w:val="28"/>
          <w:szCs w:val="32"/>
        </w:rPr>
        <w:t>附件4</w:t>
      </w:r>
    </w:p>
    <w:p w14:paraId="11B1B836">
      <w:pPr>
        <w:rPr>
          <w:rFonts w:ascii="仿宋" w:eastAsia="仿宋" w:hAnsi="仿宋"/>
          <w:sz w:val="32"/>
          <w:szCs w:val="32"/>
        </w:rPr>
      </w:pPr>
    </w:p>
    <w:p w14:paraId="17A07CF6">
      <w:pPr>
        <w:ind w:firstLine="420"/>
        <w:jc w:val="center"/>
        <w:rPr>
          <w:rFonts w:ascii="宋体" w:hAnsi="宋体" w:cs="仿宋"/>
          <w:b/>
          <w:sz w:val="44"/>
          <w:szCs w:val="44"/>
        </w:rPr>
      </w:pPr>
      <w:r>
        <w:rPr>
          <w:rFonts w:ascii="宋体" w:hAnsi="宋体" w:cs="仿宋" w:hint="eastAsia"/>
          <w:b/>
          <w:sz w:val="44"/>
          <w:szCs w:val="44"/>
        </w:rPr>
        <w:t>2024年度</w:t>
      </w:r>
      <w:r>
        <w:rPr>
          <w:rFonts w:ascii="宋体" w:eastAsia="宋体" w:hAnsi="宋体" w:cs="宋体"/>
          <w:b/>
          <w:sz w:val="44"/>
        </w:rPr>
        <w:t>县级预算项目绩效自评报告</w:t>
      </w:r>
    </w:p>
    <w:p w14:paraId="34384EB3">
      <w:pPr>
        <w:ind w:firstLine="640" w:firstLineChars="200"/>
        <w:jc w:val="center"/>
        <w:rPr>
          <w:rFonts w:ascii="仿宋" w:eastAsia="仿宋" w:hAnsi="仿宋"/>
          <w:sz w:val="32"/>
          <w:szCs w:val="32"/>
        </w:rPr>
      </w:pPr>
      <w:r>
        <w:rPr>
          <w:rFonts w:ascii="仿宋" w:eastAsia="仿宋" w:hAnsi="仿宋" w:hint="eastAsia"/>
          <w:sz w:val="32"/>
          <w:szCs w:val="32"/>
        </w:rPr>
        <w:t>（</w:t>
      </w:r>
      <w:r>
        <w:rPr>
          <w:rFonts w:ascii="仿宋" w:eastAsia="仿宋" w:hAnsi="仿宋" w:cs="仿宋" w:hint="eastAsia"/>
          <w:sz w:val="32"/>
          <w:szCs w:val="32"/>
        </w:rPr>
        <w:t>2024年中央粮油生产保障资金（扩种油菜）</w:t>
      </w:r>
      <w:r>
        <w:rPr>
          <w:rFonts w:ascii="仿宋" w:eastAsia="仿宋" w:hAnsi="仿宋" w:hint="eastAsia"/>
          <w:sz w:val="32"/>
          <w:szCs w:val="32"/>
        </w:rPr>
        <w:t>）</w:t>
      </w:r>
    </w:p>
    <w:p w14:paraId="19341453">
      <w:pPr>
        <w:ind w:firstLine="627" w:firstLineChars="196"/>
        <w:rPr>
          <w:rFonts w:ascii="黑体" w:eastAsia="黑体" w:hAnsi="黑体"/>
          <w:sz w:val="32"/>
          <w:szCs w:val="32"/>
        </w:rPr>
      </w:pPr>
      <w:r>
        <w:rPr>
          <w:rFonts w:ascii="黑体" w:eastAsia="黑体" w:hAnsi="黑体" w:cs="仿宋" w:hint="eastAsia"/>
          <w:kern w:val="0"/>
          <w:sz w:val="32"/>
          <w:szCs w:val="32"/>
        </w:rPr>
        <w:t>一、</w:t>
      </w:r>
      <w:r>
        <w:rPr>
          <w:rFonts w:ascii="黑体" w:eastAsia="黑体" w:hAnsi="黑体" w:hint="eastAsia"/>
          <w:sz w:val="32"/>
          <w:szCs w:val="32"/>
        </w:rPr>
        <w:t>项目基本情况</w:t>
      </w:r>
    </w:p>
    <w:p w14:paraId="0417667B">
      <w:pPr>
        <w:ind w:firstLine="640" w:firstLineChars="200"/>
        <w:rPr>
          <w:rFonts w:ascii="仿宋" w:eastAsia="仿宋" w:hAnsi="仿宋"/>
          <w:sz w:val="32"/>
          <w:szCs w:val="32"/>
        </w:rPr>
      </w:pPr>
      <w:r>
        <w:rPr>
          <w:rFonts w:ascii="仿宋" w:eastAsia="仿宋" w:hAnsi="仿宋" w:hint="eastAsia"/>
          <w:b/>
          <w:sz w:val="32"/>
          <w:szCs w:val="32"/>
        </w:rPr>
        <w:t>（一）项目概况</w:t>
      </w:r>
    </w:p>
    <w:p w14:paraId="00E0FD24">
      <w:pPr>
        <w:ind w:firstLine="1472" w:firstLineChars="460"/>
        <w:rPr>
          <w:rFonts w:ascii="仿宋" w:eastAsia="仿宋" w:hAnsi="仿宋"/>
          <w:sz w:val="32"/>
          <w:szCs w:val="32"/>
        </w:rPr>
      </w:pPr>
      <w:r>
        <w:rPr>
          <w:rFonts w:ascii="仿宋" w:eastAsia="仿宋" w:hAnsi="仿宋" w:hint="eastAsia"/>
          <w:sz w:val="32"/>
          <w:szCs w:val="32"/>
        </w:rPr>
        <w:t>2024年中央粮油生产保障资金（扩种油菜）</w:t>
      </w:r>
      <w:r>
        <w:rPr>
          <w:rFonts w:ascii="仿宋" w:eastAsia="仿宋" w:hAnsi="仿宋" w:cs="仿宋"/>
          <w:sz w:val="32"/>
        </w:rPr>
        <w:t xml:space="preserve"> </w:t>
      </w:r>
    </w:p>
    <w:p w14:paraId="4B30FD6D">
      <w:pPr>
        <w:ind w:firstLine="640" w:firstLineChars="200"/>
        <w:rPr>
          <w:rFonts w:ascii="仿宋" w:eastAsia="仿宋" w:hAnsi="仿宋"/>
          <w:sz w:val="32"/>
          <w:szCs w:val="32"/>
        </w:rPr>
      </w:pPr>
      <w:r>
        <w:rPr>
          <w:rFonts w:ascii="仿宋" w:eastAsia="仿宋" w:hAnsi="仿宋" w:hint="eastAsia"/>
          <w:b/>
          <w:sz w:val="32"/>
          <w:szCs w:val="32"/>
        </w:rPr>
        <w:t>（二）主要成效</w:t>
      </w:r>
    </w:p>
    <w:p w14:paraId="1AF65A8D">
      <w:pPr>
        <w:ind w:firstLine="1472" w:firstLineChars="460"/>
        <w:rPr>
          <w:rFonts w:ascii="仿宋" w:eastAsia="仿宋" w:hAnsi="仿宋"/>
          <w:sz w:val="32"/>
          <w:szCs w:val="32"/>
        </w:rPr>
      </w:pPr>
    </w:p>
    <w:p w14:paraId="373B6D45">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二、绩效分析</w:t>
      </w:r>
    </w:p>
    <w:p w14:paraId="651858EC">
      <w:pPr>
        <w:spacing w:line="620" w:lineRule="exact"/>
        <w:ind w:firstLine="640"/>
        <w:rPr>
          <w:rFonts w:ascii="仿宋_GB2312" w:eastAsia="仿宋_GB2312" w:hAnsi="仿宋_GB2312"/>
          <w:sz w:val="32"/>
          <w:szCs w:val="32"/>
        </w:rPr>
      </w:pPr>
      <w:r>
        <w:rPr>
          <w:rFonts w:ascii="仿宋_GB2312" w:eastAsia="仿宋_GB2312" w:hAnsi="仿宋_GB2312" w:hint="eastAsia"/>
          <w:sz w:val="32"/>
          <w:szCs w:val="32"/>
        </w:rPr>
        <w:t>本项目绩效自评得分</w:t>
      </w:r>
      <w:r>
        <w:rPr>
          <w:rFonts w:ascii="仿宋_GB2312" w:eastAsia="仿宋_GB2312" w:hAnsi="仿宋_GB2312" w:cs="仿宋_GB2312"/>
          <w:sz w:val="32"/>
        </w:rPr>
        <w:t>100分，等级为优，设置绩效目标6个，实际完成6个，具体情况如下：</w:t>
      </w:r>
    </w:p>
    <w:p w14:paraId="55146153">
      <w:pPr>
        <w:spacing w:line="620" w:lineRule="exact"/>
        <w:ind w:left="420" w:leftChars="200"/>
        <w:rPr>
          <w:rFonts w:ascii="仿宋" w:eastAsia="仿宋" w:hAnsi="仿宋"/>
          <w:sz w:val="32"/>
          <w:szCs w:val="32"/>
        </w:rPr>
      </w:pPr>
      <w:r>
        <w:rPr>
          <w:rFonts w:ascii="仿宋_GB2312" w:eastAsia="仿宋_GB2312" w:hAnsi="仿宋_GB2312" w:cs="仿宋_GB2312"/>
          <w:b/>
          <w:sz w:val="32"/>
        </w:rPr>
        <w:t>(二) 成本指标</w:t>
      </w:r>
    </w:p>
    <w:p w14:paraId="1B1E7C1F">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1、经济成本指标</w:t>
      </w:r>
    </w:p>
    <w:p w14:paraId="2948F3B4">
      <w:pPr>
        <w:spacing w:line="620" w:lineRule="exact"/>
        <w:ind w:left="420" w:leftChars="200"/>
        <w:rPr>
          <w:rFonts w:ascii="仿宋" w:eastAsia="仿宋" w:hAnsi="仿宋"/>
          <w:sz w:val="32"/>
          <w:szCs w:val="32"/>
        </w:rPr>
      </w:pPr>
      <w:r>
        <w:rPr>
          <w:rFonts w:ascii="仿宋_GB2312" w:eastAsia="仿宋_GB2312" w:hAnsi="仿宋_GB2312" w:cs="仿宋_GB2312"/>
          <w:sz w:val="32"/>
        </w:rPr>
        <w:t>1)县财政投入奖补资金</w:t>
      </w:r>
      <w:r>
        <w:rPr>
          <w:rFonts w:ascii="仿宋" w:eastAsia="仿宋" w:hAnsi="仿宋" w:cs="仿宋"/>
          <w:sz w:val="32"/>
        </w:rPr>
        <w:t>(万元)，目标值1.3，完成值1.3，分值10，得分10</w:t>
      </w:r>
      <w:r>
        <w:rPr>
          <w:rFonts w:ascii="仿宋" w:eastAsia="仿宋" w:hAnsi="仿宋" w:hint="eastAsia"/>
          <w:sz w:val="32"/>
          <w:szCs w:val="32"/>
        </w:rPr>
        <w:t>。</w:t>
      </w:r>
    </w:p>
    <w:p w14:paraId="74E5CD55">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2、社会成本指标</w:t>
      </w:r>
    </w:p>
    <w:p w14:paraId="3526A8E6">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3、生态环境成本指标</w:t>
      </w:r>
    </w:p>
    <w:p w14:paraId="3EA05D88">
      <w:pPr>
        <w:spacing w:line="620" w:lineRule="exact"/>
        <w:ind w:left="420" w:leftChars="200"/>
        <w:rPr>
          <w:rFonts w:ascii="仿宋" w:eastAsia="仿宋" w:hAnsi="仿宋"/>
          <w:sz w:val="32"/>
          <w:szCs w:val="32"/>
        </w:rPr>
      </w:pPr>
      <w:r>
        <w:rPr>
          <w:rFonts w:ascii="仿宋_GB2312" w:eastAsia="仿宋_GB2312" w:hAnsi="仿宋_GB2312" w:cs="仿宋_GB2312"/>
          <w:b/>
          <w:sz w:val="32"/>
        </w:rPr>
        <w:t>(一) 产出指标</w:t>
      </w:r>
    </w:p>
    <w:p w14:paraId="1AC1BD72">
      <w:pPr>
        <w:spacing w:line="620" w:lineRule="exact"/>
        <w:ind w:left="420" w:leftChars="200"/>
        <w:rPr>
          <w:rFonts w:ascii="仿宋" w:eastAsia="仿宋" w:hAnsi="仿宋"/>
          <w:sz w:val="32"/>
          <w:szCs w:val="32"/>
        </w:rPr>
      </w:pPr>
      <w:r>
        <w:rPr>
          <w:rFonts w:ascii="仿宋_GB2312" w:eastAsia="仿宋_GB2312" w:hAnsi="仿宋_GB2312" w:cs="仿宋_GB2312"/>
          <w:b/>
          <w:sz w:val="32"/>
        </w:rPr>
        <w:t>1、数量指标</w:t>
      </w:r>
    </w:p>
    <w:p w14:paraId="3AE40E12">
      <w:pPr>
        <w:spacing w:line="620" w:lineRule="exact"/>
        <w:ind w:left="420" w:leftChars="200"/>
        <w:rPr>
          <w:rFonts w:ascii="仿宋" w:eastAsia="仿宋" w:hAnsi="仿宋"/>
          <w:sz w:val="32"/>
          <w:szCs w:val="32"/>
        </w:rPr>
      </w:pPr>
      <w:r>
        <w:rPr>
          <w:rFonts w:ascii="仿宋_GB2312" w:eastAsia="仿宋_GB2312" w:hAnsi="仿宋_GB2312" w:cs="仿宋_GB2312"/>
          <w:sz w:val="32"/>
        </w:rPr>
        <w:t>1)农村公益事业建设财政奖补项目数</w:t>
      </w:r>
      <w:r>
        <w:rPr>
          <w:rFonts w:ascii="仿宋" w:eastAsia="仿宋" w:hAnsi="仿宋" w:cs="仿宋"/>
          <w:sz w:val="32"/>
        </w:rPr>
        <w:t>(个)，目标值1，完成值1，分值20，得分20</w:t>
      </w:r>
      <w:r>
        <w:rPr>
          <w:rFonts w:ascii="仿宋" w:eastAsia="仿宋" w:hAnsi="仿宋" w:hint="eastAsia"/>
          <w:sz w:val="32"/>
          <w:szCs w:val="32"/>
        </w:rPr>
        <w:t>。</w:t>
      </w:r>
    </w:p>
    <w:p w14:paraId="499E9E31">
      <w:pPr>
        <w:spacing w:line="620" w:lineRule="exact"/>
        <w:ind w:left="420" w:leftChars="200"/>
        <w:rPr>
          <w:rFonts w:ascii="仿宋" w:eastAsia="仿宋" w:hAnsi="仿宋"/>
          <w:sz w:val="32"/>
          <w:szCs w:val="32"/>
        </w:rPr>
      </w:pPr>
      <w:r>
        <w:rPr>
          <w:rFonts w:ascii="仿宋_GB2312" w:eastAsia="仿宋_GB2312" w:hAnsi="仿宋_GB2312" w:cs="仿宋_GB2312"/>
          <w:b/>
          <w:sz w:val="32"/>
        </w:rPr>
        <w:t>2、质量指标</w:t>
      </w:r>
    </w:p>
    <w:p w14:paraId="615DAD8A">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1)项目建设验收合格率</w:t>
      </w:r>
      <w:r>
        <w:rPr>
          <w:rFonts w:ascii="仿宋" w:eastAsia="仿宋" w:hAnsi="仿宋" w:cs="仿宋"/>
          <w:sz w:val="32"/>
        </w:rPr>
        <w:t>(%)，目标值100，完成值100，分值10，得分10</w:t>
      </w:r>
      <w:r>
        <w:rPr>
          <w:rFonts w:ascii="仿宋" w:eastAsia="仿宋" w:hAnsi="仿宋" w:hint="eastAsia"/>
          <w:sz w:val="32"/>
          <w:szCs w:val="32"/>
        </w:rPr>
        <w:t>。</w:t>
      </w:r>
    </w:p>
    <w:p w14:paraId="0A09F86D">
      <w:pPr>
        <w:spacing w:line="620" w:lineRule="exact"/>
        <w:ind w:left="420" w:leftChars="200"/>
        <w:rPr>
          <w:rFonts w:ascii="仿宋" w:eastAsia="仿宋" w:hAnsi="仿宋"/>
          <w:sz w:val="32"/>
          <w:szCs w:val="32"/>
        </w:rPr>
      </w:pPr>
      <w:r>
        <w:rPr>
          <w:rFonts w:ascii="仿宋_GB2312" w:eastAsia="仿宋_GB2312" w:hAnsi="仿宋_GB2312" w:cs="仿宋_GB2312"/>
          <w:b/>
          <w:sz w:val="32"/>
        </w:rPr>
        <w:t>3、时效指标</w:t>
      </w:r>
    </w:p>
    <w:p w14:paraId="05C3955C">
      <w:pPr>
        <w:spacing w:line="620" w:lineRule="exact"/>
        <w:ind w:left="420" w:leftChars="200"/>
        <w:rPr>
          <w:rFonts w:ascii="仿宋" w:eastAsia="仿宋" w:hAnsi="仿宋"/>
          <w:sz w:val="32"/>
          <w:szCs w:val="32"/>
        </w:rPr>
      </w:pPr>
      <w:r>
        <w:rPr>
          <w:rFonts w:ascii="仿宋_GB2312" w:eastAsia="仿宋_GB2312" w:hAnsi="仿宋_GB2312" w:cs="仿宋_GB2312"/>
          <w:sz w:val="32"/>
        </w:rPr>
        <w:t>1)资金下达及时率</w:t>
      </w:r>
      <w:r>
        <w:rPr>
          <w:rFonts w:ascii="仿宋" w:eastAsia="仿宋" w:hAnsi="仿宋" w:cs="仿宋"/>
          <w:sz w:val="32"/>
        </w:rPr>
        <w:t>(％)，目标值100，完成值100，分值10，得分10</w:t>
      </w:r>
      <w:r>
        <w:rPr>
          <w:rFonts w:ascii="仿宋" w:eastAsia="仿宋" w:hAnsi="仿宋" w:hint="eastAsia"/>
          <w:sz w:val="32"/>
          <w:szCs w:val="32"/>
        </w:rPr>
        <w:t>。</w:t>
      </w:r>
    </w:p>
    <w:p w14:paraId="108C4394">
      <w:pPr>
        <w:spacing w:line="620" w:lineRule="exact"/>
        <w:ind w:left="420" w:leftChars="200"/>
        <w:rPr>
          <w:rFonts w:ascii="仿宋" w:eastAsia="仿宋" w:hAnsi="仿宋"/>
          <w:sz w:val="32"/>
          <w:szCs w:val="32"/>
        </w:rPr>
      </w:pPr>
      <w:r>
        <w:rPr>
          <w:rFonts w:ascii="仿宋_GB2312" w:eastAsia="仿宋_GB2312" w:hAnsi="仿宋_GB2312" w:cs="仿宋_GB2312"/>
          <w:b/>
          <w:sz w:val="32"/>
        </w:rPr>
        <w:t>(三) 效益指标</w:t>
      </w:r>
    </w:p>
    <w:p w14:paraId="54EB8264">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1、经济效益指标</w:t>
      </w:r>
    </w:p>
    <w:p w14:paraId="1BBA8578">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2、社会效益指标</w:t>
      </w:r>
    </w:p>
    <w:p w14:paraId="256652D3">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1)项目建设受益人数</w:t>
      </w:r>
      <w:r>
        <w:rPr>
          <w:rFonts w:ascii="仿宋" w:eastAsia="仿宋" w:hAnsi="仿宋" w:cs="仿宋"/>
          <w:sz w:val="32"/>
        </w:rPr>
        <w:t>(万人)，目标值0.6，完成值0.6，分值30，得分30</w:t>
      </w:r>
      <w:r>
        <w:rPr>
          <w:rFonts w:ascii="仿宋" w:eastAsia="仿宋" w:hAnsi="仿宋" w:hint="eastAsia"/>
          <w:sz w:val="32"/>
          <w:szCs w:val="32"/>
        </w:rPr>
        <w:t>。</w:t>
      </w:r>
    </w:p>
    <w:p w14:paraId="22C375B1">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3、生态效益指标</w:t>
      </w:r>
    </w:p>
    <w:p w14:paraId="7B4688BF">
      <w:pPr>
        <w:spacing w:line="620" w:lineRule="exact"/>
        <w:ind w:left="420" w:leftChars="200"/>
        <w:rPr>
          <w:rFonts w:ascii="仿宋" w:eastAsia="仿宋" w:hAnsi="仿宋"/>
          <w:sz w:val="32"/>
          <w:szCs w:val="32"/>
        </w:rPr>
      </w:pPr>
      <w:r>
        <w:rPr>
          <w:rFonts w:ascii="仿宋_GB2312" w:eastAsia="仿宋_GB2312" w:hAnsi="仿宋_GB2312" w:cs="仿宋_GB2312"/>
          <w:b/>
          <w:sz w:val="32"/>
        </w:rPr>
        <w:t>(四) 满意度指标</w:t>
      </w:r>
    </w:p>
    <w:p w14:paraId="08A8B07A">
      <w:pPr>
        <w:spacing w:line="620" w:lineRule="exact"/>
        <w:ind w:left="420" w:leftChars="200"/>
        <w:rPr>
          <w:rFonts w:ascii="仿宋" w:eastAsia="仿宋" w:hAnsi="仿宋"/>
          <w:sz w:val="32"/>
          <w:szCs w:val="32"/>
        </w:rPr>
      </w:pPr>
      <w:r>
        <w:rPr>
          <w:rFonts w:ascii="仿宋_GB2312" w:eastAsia="仿宋_GB2312" w:hAnsi="仿宋_GB2312" w:cs="仿宋_GB2312"/>
          <w:b/>
          <w:sz w:val="32"/>
        </w:rPr>
        <w:t>1、服务对象满意度指标</w:t>
      </w:r>
    </w:p>
    <w:p w14:paraId="674ED545">
      <w:pPr>
        <w:spacing w:line="620" w:lineRule="exact"/>
        <w:ind w:left="420" w:leftChars="200"/>
        <w:rPr>
          <w:rFonts w:ascii="仿宋" w:eastAsia="仿宋" w:hAnsi="仿宋"/>
          <w:sz w:val="32"/>
          <w:szCs w:val="32"/>
        </w:rPr>
      </w:pPr>
      <w:r>
        <w:rPr>
          <w:rFonts w:ascii="仿宋_GB2312" w:eastAsia="仿宋_GB2312" w:hAnsi="仿宋_GB2312" w:cs="仿宋_GB2312"/>
          <w:sz w:val="32"/>
        </w:rPr>
        <w:t>1)受益群众满意度</w:t>
      </w:r>
      <w:r>
        <w:rPr>
          <w:rFonts w:ascii="仿宋" w:eastAsia="仿宋" w:hAnsi="仿宋" w:cs="仿宋"/>
          <w:sz w:val="32"/>
        </w:rPr>
        <w:t>(%)，目标值95，完成值100，分值10，得分10</w:t>
      </w:r>
      <w:r>
        <w:rPr>
          <w:rFonts w:ascii="仿宋" w:eastAsia="仿宋" w:hAnsi="仿宋" w:hint="eastAsia"/>
          <w:sz w:val="32"/>
          <w:szCs w:val="32"/>
        </w:rPr>
        <w:t>。</w:t>
      </w:r>
    </w:p>
    <w:p w14:paraId="437FCA7A">
      <w:pPr>
        <w:tabs>
          <w:tab w:val="left" w:pos="2244"/>
        </w:tabs>
        <w:spacing w:line="620" w:lineRule="exact"/>
        <w:ind w:left="1890" w:leftChars="900"/>
        <w:rPr>
          <w:rFonts w:ascii="仿宋" w:eastAsia="仿宋" w:hAnsi="仿宋"/>
          <w:b/>
          <w:color w:val="FF0000"/>
          <w:sz w:val="32"/>
          <w:szCs w:val="32"/>
        </w:rPr>
      </w:pPr>
    </w:p>
    <w:p w14:paraId="79005486">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三、存在的主要问题及改进措施</w:t>
      </w:r>
    </w:p>
    <w:p w14:paraId="6C5ACCE6">
      <w:pPr>
        <w:ind w:firstLine="627" w:firstLineChars="196"/>
        <w:rPr>
          <w:rFonts w:ascii="黑体" w:eastAsia="黑体" w:hAnsi="黑体" w:cs="仿宋"/>
          <w:kern w:val="0"/>
          <w:sz w:val="32"/>
          <w:szCs w:val="32"/>
        </w:rPr>
      </w:pPr>
      <w:r>
        <w:rPr>
          <w:rFonts w:ascii="仿宋" w:eastAsia="仿宋" w:hAnsi="仿宋" w:hint="eastAsia"/>
          <w:b/>
          <w:sz w:val="32"/>
          <w:szCs w:val="32"/>
        </w:rPr>
        <w:t>（一）主要问题</w:t>
      </w:r>
    </w:p>
    <w:p w14:paraId="06C2A911">
      <w:pPr>
        <w:ind w:firstLine="627" w:firstLineChars="196"/>
        <w:rPr>
          <w:rFonts w:ascii="黑体" w:eastAsia="黑体" w:hAnsi="黑体" w:cs="仿宋"/>
          <w:kern w:val="0"/>
          <w:sz w:val="32"/>
          <w:szCs w:val="32"/>
        </w:rPr>
      </w:pPr>
      <w:r>
        <w:rPr>
          <w:rFonts w:ascii="仿宋" w:eastAsia="仿宋" w:hAnsi="仿宋" w:hint="eastAsia"/>
          <w:b/>
          <w:sz w:val="32"/>
          <w:szCs w:val="32"/>
        </w:rPr>
        <w:t>（二）改进措施</w:t>
      </w:r>
    </w:p>
    <w:p w14:paraId="0000D9AC">
      <w:r>
        <w:br w:type="page"/>
      </w:r>
    </w:p>
    <w:p w14:paraId="7F94B725">
      <w:pPr>
        <w:rPr>
          <w:rFonts w:ascii="仿宋" w:eastAsia="仿宋" w:hAnsi="仿宋"/>
          <w:sz w:val="28"/>
          <w:szCs w:val="32"/>
        </w:rPr>
      </w:pPr>
      <w:r>
        <w:rPr>
          <w:rFonts w:ascii="仿宋" w:eastAsia="仿宋" w:hAnsi="仿宋" w:hint="eastAsia"/>
          <w:sz w:val="28"/>
          <w:szCs w:val="32"/>
        </w:rPr>
        <w:t>附件4</w:t>
      </w:r>
    </w:p>
    <w:p w14:paraId="5EBA75D3">
      <w:pPr>
        <w:rPr>
          <w:rFonts w:ascii="仿宋" w:eastAsia="仿宋" w:hAnsi="仿宋"/>
          <w:sz w:val="32"/>
          <w:szCs w:val="32"/>
        </w:rPr>
      </w:pPr>
    </w:p>
    <w:p w14:paraId="44B51BCB">
      <w:pPr>
        <w:ind w:firstLine="420"/>
        <w:jc w:val="center"/>
        <w:rPr>
          <w:rFonts w:ascii="宋体" w:hAnsi="宋体" w:cs="仿宋"/>
          <w:b/>
          <w:sz w:val="44"/>
          <w:szCs w:val="44"/>
        </w:rPr>
      </w:pPr>
      <w:r>
        <w:rPr>
          <w:rFonts w:ascii="宋体" w:hAnsi="宋体" w:cs="仿宋" w:hint="eastAsia"/>
          <w:b/>
          <w:sz w:val="44"/>
          <w:szCs w:val="44"/>
        </w:rPr>
        <w:t>2024年度</w:t>
      </w:r>
      <w:r>
        <w:rPr>
          <w:rFonts w:ascii="宋体" w:eastAsia="宋体" w:hAnsi="宋体" w:cs="宋体"/>
          <w:b/>
          <w:sz w:val="44"/>
        </w:rPr>
        <w:t>县级预算项目绩效自评报告</w:t>
      </w:r>
    </w:p>
    <w:p w14:paraId="0879E349">
      <w:pPr>
        <w:ind w:firstLine="640" w:firstLineChars="200"/>
        <w:jc w:val="center"/>
        <w:rPr>
          <w:rFonts w:ascii="仿宋" w:eastAsia="仿宋" w:hAnsi="仿宋"/>
          <w:sz w:val="32"/>
          <w:szCs w:val="32"/>
        </w:rPr>
      </w:pPr>
      <w:r>
        <w:rPr>
          <w:rFonts w:ascii="仿宋" w:eastAsia="仿宋" w:hAnsi="仿宋" w:hint="eastAsia"/>
          <w:sz w:val="32"/>
          <w:szCs w:val="32"/>
        </w:rPr>
        <w:t>（</w:t>
      </w:r>
      <w:r>
        <w:rPr>
          <w:rFonts w:ascii="仿宋" w:eastAsia="仿宋" w:hAnsi="仿宋" w:cs="仿宋" w:hint="eastAsia"/>
          <w:sz w:val="32"/>
          <w:szCs w:val="32"/>
        </w:rPr>
        <w:t>2024年稳定粮食生产等特色现代农业发展专项资金（山垅田复垦复耕种粮）</w:t>
      </w:r>
      <w:r>
        <w:rPr>
          <w:rFonts w:ascii="仿宋" w:eastAsia="仿宋" w:hAnsi="仿宋" w:hint="eastAsia"/>
          <w:sz w:val="32"/>
          <w:szCs w:val="32"/>
        </w:rPr>
        <w:t>）</w:t>
      </w:r>
    </w:p>
    <w:p w14:paraId="7762C2B0">
      <w:pPr>
        <w:ind w:firstLine="627" w:firstLineChars="196"/>
        <w:rPr>
          <w:rFonts w:ascii="黑体" w:eastAsia="黑体" w:hAnsi="黑体"/>
          <w:sz w:val="32"/>
          <w:szCs w:val="32"/>
        </w:rPr>
      </w:pPr>
      <w:r>
        <w:rPr>
          <w:rFonts w:ascii="黑体" w:eastAsia="黑体" w:hAnsi="黑体" w:cs="仿宋" w:hint="eastAsia"/>
          <w:kern w:val="0"/>
          <w:sz w:val="32"/>
          <w:szCs w:val="32"/>
        </w:rPr>
        <w:t>一、</w:t>
      </w:r>
      <w:r>
        <w:rPr>
          <w:rFonts w:ascii="黑体" w:eastAsia="黑体" w:hAnsi="黑体" w:hint="eastAsia"/>
          <w:sz w:val="32"/>
          <w:szCs w:val="32"/>
        </w:rPr>
        <w:t>项目基本情况</w:t>
      </w:r>
    </w:p>
    <w:p w14:paraId="1098DEEB">
      <w:pPr>
        <w:ind w:firstLine="640" w:firstLineChars="200"/>
        <w:rPr>
          <w:rFonts w:ascii="仿宋" w:eastAsia="仿宋" w:hAnsi="仿宋"/>
          <w:sz w:val="32"/>
          <w:szCs w:val="32"/>
        </w:rPr>
      </w:pPr>
      <w:r>
        <w:rPr>
          <w:rFonts w:ascii="仿宋" w:eastAsia="仿宋" w:hAnsi="仿宋" w:hint="eastAsia"/>
          <w:b/>
          <w:sz w:val="32"/>
          <w:szCs w:val="32"/>
        </w:rPr>
        <w:t>（一）项目概况</w:t>
      </w:r>
    </w:p>
    <w:p w14:paraId="0B598B11">
      <w:pPr>
        <w:ind w:firstLine="1472" w:firstLineChars="460"/>
        <w:rPr>
          <w:rFonts w:ascii="仿宋" w:eastAsia="仿宋" w:hAnsi="仿宋"/>
          <w:sz w:val="32"/>
          <w:szCs w:val="32"/>
        </w:rPr>
      </w:pPr>
      <w:r>
        <w:rPr>
          <w:rFonts w:ascii="仿宋" w:eastAsia="仿宋" w:hAnsi="仿宋" w:hint="eastAsia"/>
          <w:sz w:val="32"/>
          <w:szCs w:val="32"/>
        </w:rPr>
        <w:t>2024年稳定粮食生产等特色现代农业发展专项资金（山垅田复垦复耕种粮）</w:t>
      </w:r>
      <w:r>
        <w:rPr>
          <w:rFonts w:ascii="仿宋" w:eastAsia="仿宋" w:hAnsi="仿宋" w:cs="仿宋"/>
          <w:sz w:val="32"/>
        </w:rPr>
        <w:t xml:space="preserve"> </w:t>
      </w:r>
    </w:p>
    <w:p w14:paraId="1AC1A337">
      <w:pPr>
        <w:ind w:firstLine="640" w:firstLineChars="200"/>
        <w:rPr>
          <w:rFonts w:ascii="仿宋" w:eastAsia="仿宋" w:hAnsi="仿宋"/>
          <w:sz w:val="32"/>
          <w:szCs w:val="32"/>
        </w:rPr>
      </w:pPr>
      <w:r>
        <w:rPr>
          <w:rFonts w:ascii="仿宋" w:eastAsia="仿宋" w:hAnsi="仿宋" w:hint="eastAsia"/>
          <w:b/>
          <w:sz w:val="32"/>
          <w:szCs w:val="32"/>
        </w:rPr>
        <w:t>（二）主要成效</w:t>
      </w:r>
    </w:p>
    <w:p w14:paraId="01503A2F">
      <w:pPr>
        <w:ind w:firstLine="1472" w:firstLineChars="460"/>
        <w:rPr>
          <w:rFonts w:ascii="仿宋" w:eastAsia="仿宋" w:hAnsi="仿宋"/>
          <w:sz w:val="32"/>
          <w:szCs w:val="32"/>
        </w:rPr>
      </w:pPr>
    </w:p>
    <w:p w14:paraId="5CD669AF">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二、绩效分析</w:t>
      </w:r>
    </w:p>
    <w:p w14:paraId="7BB6FF0C">
      <w:pPr>
        <w:spacing w:line="620" w:lineRule="exact"/>
        <w:ind w:firstLine="640"/>
        <w:rPr>
          <w:rFonts w:ascii="仿宋_GB2312" w:eastAsia="仿宋_GB2312" w:hAnsi="仿宋_GB2312"/>
          <w:sz w:val="32"/>
          <w:szCs w:val="32"/>
        </w:rPr>
      </w:pPr>
      <w:r>
        <w:rPr>
          <w:rFonts w:ascii="仿宋_GB2312" w:eastAsia="仿宋_GB2312" w:hAnsi="仿宋_GB2312" w:hint="eastAsia"/>
          <w:sz w:val="32"/>
          <w:szCs w:val="32"/>
        </w:rPr>
        <w:t>本项目绩效自评得分</w:t>
      </w:r>
      <w:r>
        <w:rPr>
          <w:rFonts w:ascii="仿宋_GB2312" w:eastAsia="仿宋_GB2312" w:hAnsi="仿宋_GB2312" w:cs="仿宋_GB2312"/>
          <w:sz w:val="32"/>
        </w:rPr>
        <w:t>100分，等级为优，设置绩效目标6个，实际完成6个，具体情况如下：</w:t>
      </w:r>
    </w:p>
    <w:p w14:paraId="07F4B412">
      <w:pPr>
        <w:spacing w:line="620" w:lineRule="exact"/>
        <w:ind w:left="420" w:leftChars="200"/>
        <w:rPr>
          <w:rFonts w:ascii="仿宋" w:eastAsia="仿宋" w:hAnsi="仿宋"/>
          <w:sz w:val="32"/>
          <w:szCs w:val="32"/>
        </w:rPr>
      </w:pPr>
      <w:r>
        <w:rPr>
          <w:rFonts w:ascii="仿宋_GB2312" w:eastAsia="仿宋_GB2312" w:hAnsi="仿宋_GB2312" w:cs="仿宋_GB2312"/>
          <w:b/>
          <w:sz w:val="32"/>
        </w:rPr>
        <w:t>(二) 成本指标</w:t>
      </w:r>
    </w:p>
    <w:p w14:paraId="77E51967">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1、经济成本指标</w:t>
      </w:r>
    </w:p>
    <w:p w14:paraId="025CA920">
      <w:pPr>
        <w:spacing w:line="620" w:lineRule="exact"/>
        <w:ind w:left="420" w:leftChars="200"/>
        <w:rPr>
          <w:rFonts w:ascii="仿宋" w:eastAsia="仿宋" w:hAnsi="仿宋"/>
          <w:sz w:val="32"/>
          <w:szCs w:val="32"/>
        </w:rPr>
      </w:pPr>
      <w:r>
        <w:rPr>
          <w:rFonts w:ascii="仿宋_GB2312" w:eastAsia="仿宋_GB2312" w:hAnsi="仿宋_GB2312" w:cs="仿宋_GB2312"/>
          <w:sz w:val="32"/>
        </w:rPr>
        <w:t>1)县财政投入奖补资金</w:t>
      </w:r>
      <w:r>
        <w:rPr>
          <w:rFonts w:ascii="仿宋" w:eastAsia="仿宋" w:hAnsi="仿宋" w:cs="仿宋"/>
          <w:sz w:val="32"/>
        </w:rPr>
        <w:t>(万元)，目标值3.05，完成值3.05，分值10，得分10</w:t>
      </w:r>
      <w:r>
        <w:rPr>
          <w:rFonts w:ascii="仿宋" w:eastAsia="仿宋" w:hAnsi="仿宋" w:hint="eastAsia"/>
          <w:sz w:val="32"/>
          <w:szCs w:val="32"/>
        </w:rPr>
        <w:t>。</w:t>
      </w:r>
    </w:p>
    <w:p w14:paraId="5D10CC74">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2、社会成本指标</w:t>
      </w:r>
    </w:p>
    <w:p w14:paraId="09F2133B">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3、生态环境成本指标</w:t>
      </w:r>
    </w:p>
    <w:p w14:paraId="08763E47">
      <w:pPr>
        <w:spacing w:line="620" w:lineRule="exact"/>
        <w:ind w:left="420" w:leftChars="200"/>
        <w:rPr>
          <w:rFonts w:ascii="仿宋" w:eastAsia="仿宋" w:hAnsi="仿宋"/>
          <w:sz w:val="32"/>
          <w:szCs w:val="32"/>
        </w:rPr>
      </w:pPr>
      <w:r>
        <w:rPr>
          <w:rFonts w:ascii="仿宋_GB2312" w:eastAsia="仿宋_GB2312" w:hAnsi="仿宋_GB2312" w:cs="仿宋_GB2312"/>
          <w:b/>
          <w:sz w:val="32"/>
        </w:rPr>
        <w:t>(一) 产出指标</w:t>
      </w:r>
    </w:p>
    <w:p w14:paraId="65C54CDF">
      <w:pPr>
        <w:spacing w:line="620" w:lineRule="exact"/>
        <w:ind w:left="420" w:leftChars="200"/>
        <w:rPr>
          <w:rFonts w:ascii="仿宋" w:eastAsia="仿宋" w:hAnsi="仿宋"/>
          <w:sz w:val="32"/>
          <w:szCs w:val="32"/>
        </w:rPr>
      </w:pPr>
      <w:r>
        <w:rPr>
          <w:rFonts w:ascii="仿宋_GB2312" w:eastAsia="仿宋_GB2312" w:hAnsi="仿宋_GB2312" w:cs="仿宋_GB2312"/>
          <w:b/>
          <w:sz w:val="32"/>
        </w:rPr>
        <w:t>1、数量指标</w:t>
      </w:r>
    </w:p>
    <w:p w14:paraId="347BC43D">
      <w:pPr>
        <w:spacing w:line="620" w:lineRule="exact"/>
        <w:ind w:left="420" w:leftChars="200"/>
        <w:rPr>
          <w:rFonts w:ascii="仿宋" w:eastAsia="仿宋" w:hAnsi="仿宋"/>
          <w:sz w:val="32"/>
          <w:szCs w:val="32"/>
        </w:rPr>
      </w:pPr>
      <w:r>
        <w:rPr>
          <w:rFonts w:ascii="仿宋_GB2312" w:eastAsia="仿宋_GB2312" w:hAnsi="仿宋_GB2312" w:cs="仿宋_GB2312"/>
          <w:sz w:val="32"/>
        </w:rPr>
        <w:t>1)农村公益事业建设财政奖补项目数</w:t>
      </w:r>
      <w:r>
        <w:rPr>
          <w:rFonts w:ascii="仿宋" w:eastAsia="仿宋" w:hAnsi="仿宋" w:cs="仿宋"/>
          <w:sz w:val="32"/>
        </w:rPr>
        <w:t>(个)，目标值1，完成值1，分值20，得分20</w:t>
      </w:r>
      <w:r>
        <w:rPr>
          <w:rFonts w:ascii="仿宋" w:eastAsia="仿宋" w:hAnsi="仿宋" w:hint="eastAsia"/>
          <w:sz w:val="32"/>
          <w:szCs w:val="32"/>
        </w:rPr>
        <w:t>。</w:t>
      </w:r>
    </w:p>
    <w:p w14:paraId="6ABD71FA">
      <w:pPr>
        <w:spacing w:line="620" w:lineRule="exact"/>
        <w:ind w:left="420" w:leftChars="200"/>
        <w:rPr>
          <w:rFonts w:ascii="仿宋" w:eastAsia="仿宋" w:hAnsi="仿宋"/>
          <w:sz w:val="32"/>
          <w:szCs w:val="32"/>
        </w:rPr>
      </w:pPr>
      <w:r>
        <w:rPr>
          <w:rFonts w:ascii="仿宋_GB2312" w:eastAsia="仿宋_GB2312" w:hAnsi="仿宋_GB2312" w:cs="仿宋_GB2312"/>
          <w:b/>
          <w:sz w:val="32"/>
        </w:rPr>
        <w:t>2、质量指标</w:t>
      </w:r>
    </w:p>
    <w:p w14:paraId="2813C962">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1)项目建设验收合格率</w:t>
      </w:r>
      <w:r>
        <w:rPr>
          <w:rFonts w:ascii="仿宋" w:eastAsia="仿宋" w:hAnsi="仿宋" w:cs="仿宋"/>
          <w:sz w:val="32"/>
        </w:rPr>
        <w:t>(%)，目标值100，完成值100，分值10，得分10</w:t>
      </w:r>
      <w:r>
        <w:rPr>
          <w:rFonts w:ascii="仿宋" w:eastAsia="仿宋" w:hAnsi="仿宋" w:hint="eastAsia"/>
          <w:sz w:val="32"/>
          <w:szCs w:val="32"/>
        </w:rPr>
        <w:t>。</w:t>
      </w:r>
    </w:p>
    <w:p w14:paraId="1601A958">
      <w:pPr>
        <w:spacing w:line="620" w:lineRule="exact"/>
        <w:ind w:left="420" w:leftChars="200"/>
        <w:rPr>
          <w:rFonts w:ascii="仿宋" w:eastAsia="仿宋" w:hAnsi="仿宋"/>
          <w:sz w:val="32"/>
          <w:szCs w:val="32"/>
        </w:rPr>
      </w:pPr>
      <w:r>
        <w:rPr>
          <w:rFonts w:ascii="仿宋_GB2312" w:eastAsia="仿宋_GB2312" w:hAnsi="仿宋_GB2312" w:cs="仿宋_GB2312"/>
          <w:b/>
          <w:sz w:val="32"/>
        </w:rPr>
        <w:t>3、时效指标</w:t>
      </w:r>
    </w:p>
    <w:p w14:paraId="2CA2CE59">
      <w:pPr>
        <w:spacing w:line="620" w:lineRule="exact"/>
        <w:ind w:left="420" w:leftChars="200"/>
        <w:rPr>
          <w:rFonts w:ascii="仿宋" w:eastAsia="仿宋" w:hAnsi="仿宋"/>
          <w:sz w:val="32"/>
          <w:szCs w:val="32"/>
        </w:rPr>
      </w:pPr>
      <w:r>
        <w:rPr>
          <w:rFonts w:ascii="仿宋_GB2312" w:eastAsia="仿宋_GB2312" w:hAnsi="仿宋_GB2312" w:cs="仿宋_GB2312"/>
          <w:sz w:val="32"/>
        </w:rPr>
        <w:t>1)资金下达及时率</w:t>
      </w:r>
      <w:r>
        <w:rPr>
          <w:rFonts w:ascii="仿宋" w:eastAsia="仿宋" w:hAnsi="仿宋" w:cs="仿宋"/>
          <w:sz w:val="32"/>
        </w:rPr>
        <w:t>(％)，目标值100，完成值100，分值10，得分10</w:t>
      </w:r>
      <w:r>
        <w:rPr>
          <w:rFonts w:ascii="仿宋" w:eastAsia="仿宋" w:hAnsi="仿宋" w:hint="eastAsia"/>
          <w:sz w:val="32"/>
          <w:szCs w:val="32"/>
        </w:rPr>
        <w:t>。</w:t>
      </w:r>
    </w:p>
    <w:p w14:paraId="4E1037B6">
      <w:pPr>
        <w:spacing w:line="620" w:lineRule="exact"/>
        <w:ind w:left="420" w:leftChars="200"/>
        <w:rPr>
          <w:rFonts w:ascii="仿宋" w:eastAsia="仿宋" w:hAnsi="仿宋"/>
          <w:sz w:val="32"/>
          <w:szCs w:val="32"/>
        </w:rPr>
      </w:pPr>
      <w:r>
        <w:rPr>
          <w:rFonts w:ascii="仿宋_GB2312" w:eastAsia="仿宋_GB2312" w:hAnsi="仿宋_GB2312" w:cs="仿宋_GB2312"/>
          <w:b/>
          <w:sz w:val="32"/>
        </w:rPr>
        <w:t>(三) 效益指标</w:t>
      </w:r>
    </w:p>
    <w:p w14:paraId="6C5CC08B">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1、经济效益指标</w:t>
      </w:r>
    </w:p>
    <w:p w14:paraId="29F0647A">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2、社会效益指标</w:t>
      </w:r>
    </w:p>
    <w:p w14:paraId="045F210D">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1)项目建设受益人数</w:t>
      </w:r>
      <w:r>
        <w:rPr>
          <w:rFonts w:ascii="仿宋" w:eastAsia="仿宋" w:hAnsi="仿宋" w:cs="仿宋"/>
          <w:sz w:val="32"/>
        </w:rPr>
        <w:t>(万人)，目标值0.6，完成值0.6，分值30，得分30</w:t>
      </w:r>
      <w:r>
        <w:rPr>
          <w:rFonts w:ascii="仿宋" w:eastAsia="仿宋" w:hAnsi="仿宋" w:hint="eastAsia"/>
          <w:sz w:val="32"/>
          <w:szCs w:val="32"/>
        </w:rPr>
        <w:t>。</w:t>
      </w:r>
    </w:p>
    <w:p w14:paraId="2A172967">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3、生态效益指标</w:t>
      </w:r>
    </w:p>
    <w:p w14:paraId="165DD3F3">
      <w:pPr>
        <w:spacing w:line="620" w:lineRule="exact"/>
        <w:ind w:left="420" w:leftChars="200"/>
        <w:rPr>
          <w:rFonts w:ascii="仿宋" w:eastAsia="仿宋" w:hAnsi="仿宋"/>
          <w:sz w:val="32"/>
          <w:szCs w:val="32"/>
        </w:rPr>
      </w:pPr>
      <w:r>
        <w:rPr>
          <w:rFonts w:ascii="仿宋_GB2312" w:eastAsia="仿宋_GB2312" w:hAnsi="仿宋_GB2312" w:cs="仿宋_GB2312"/>
          <w:b/>
          <w:sz w:val="32"/>
        </w:rPr>
        <w:t>(四) 满意度指标</w:t>
      </w:r>
    </w:p>
    <w:p w14:paraId="38591C55">
      <w:pPr>
        <w:spacing w:line="620" w:lineRule="exact"/>
        <w:ind w:left="420" w:leftChars="200"/>
        <w:rPr>
          <w:rFonts w:ascii="仿宋" w:eastAsia="仿宋" w:hAnsi="仿宋"/>
          <w:sz w:val="32"/>
          <w:szCs w:val="32"/>
        </w:rPr>
      </w:pPr>
      <w:r>
        <w:rPr>
          <w:rFonts w:ascii="仿宋_GB2312" w:eastAsia="仿宋_GB2312" w:hAnsi="仿宋_GB2312" w:cs="仿宋_GB2312"/>
          <w:b/>
          <w:sz w:val="32"/>
        </w:rPr>
        <w:t>1、服务对象满意度指标</w:t>
      </w:r>
    </w:p>
    <w:p w14:paraId="3CEE2D29">
      <w:pPr>
        <w:spacing w:line="620" w:lineRule="exact"/>
        <w:ind w:left="420" w:leftChars="200"/>
        <w:rPr>
          <w:rFonts w:ascii="仿宋" w:eastAsia="仿宋" w:hAnsi="仿宋"/>
          <w:sz w:val="32"/>
          <w:szCs w:val="32"/>
        </w:rPr>
      </w:pPr>
      <w:r>
        <w:rPr>
          <w:rFonts w:ascii="仿宋_GB2312" w:eastAsia="仿宋_GB2312" w:hAnsi="仿宋_GB2312" w:cs="仿宋_GB2312"/>
          <w:sz w:val="32"/>
        </w:rPr>
        <w:t>1)受益群众满意度</w:t>
      </w:r>
      <w:r>
        <w:rPr>
          <w:rFonts w:ascii="仿宋" w:eastAsia="仿宋" w:hAnsi="仿宋" w:cs="仿宋"/>
          <w:sz w:val="32"/>
        </w:rPr>
        <w:t>(%)，目标值95，完成值100，分值10，得分10</w:t>
      </w:r>
      <w:r>
        <w:rPr>
          <w:rFonts w:ascii="仿宋" w:eastAsia="仿宋" w:hAnsi="仿宋" w:hint="eastAsia"/>
          <w:sz w:val="32"/>
          <w:szCs w:val="32"/>
        </w:rPr>
        <w:t>。</w:t>
      </w:r>
    </w:p>
    <w:p w14:paraId="67FC9236">
      <w:pPr>
        <w:tabs>
          <w:tab w:val="left" w:pos="2244"/>
        </w:tabs>
        <w:spacing w:line="620" w:lineRule="exact"/>
        <w:ind w:left="1890" w:leftChars="900"/>
        <w:rPr>
          <w:rFonts w:ascii="仿宋" w:eastAsia="仿宋" w:hAnsi="仿宋"/>
          <w:b/>
          <w:color w:val="FF0000"/>
          <w:sz w:val="32"/>
          <w:szCs w:val="32"/>
        </w:rPr>
      </w:pPr>
    </w:p>
    <w:p w14:paraId="296B9118">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三、存在的主要问题及改进措施</w:t>
      </w:r>
    </w:p>
    <w:p w14:paraId="3A5CB334">
      <w:pPr>
        <w:ind w:firstLine="627" w:firstLineChars="196"/>
        <w:rPr>
          <w:rFonts w:ascii="黑体" w:eastAsia="黑体" w:hAnsi="黑体" w:cs="仿宋"/>
          <w:kern w:val="0"/>
          <w:sz w:val="32"/>
          <w:szCs w:val="32"/>
        </w:rPr>
      </w:pPr>
      <w:r>
        <w:rPr>
          <w:rFonts w:ascii="仿宋" w:eastAsia="仿宋" w:hAnsi="仿宋" w:hint="eastAsia"/>
          <w:b/>
          <w:sz w:val="32"/>
          <w:szCs w:val="32"/>
        </w:rPr>
        <w:t>（一）主要问题</w:t>
      </w:r>
    </w:p>
    <w:p w14:paraId="25699335">
      <w:pPr>
        <w:ind w:firstLine="627" w:firstLineChars="196"/>
        <w:rPr>
          <w:rFonts w:ascii="黑体" w:eastAsia="黑体" w:hAnsi="黑体" w:cs="仿宋"/>
          <w:kern w:val="0"/>
          <w:sz w:val="32"/>
          <w:szCs w:val="32"/>
        </w:rPr>
      </w:pPr>
      <w:r>
        <w:rPr>
          <w:rFonts w:ascii="仿宋" w:eastAsia="仿宋" w:hAnsi="仿宋" w:hint="eastAsia"/>
          <w:b/>
          <w:sz w:val="32"/>
          <w:szCs w:val="32"/>
        </w:rPr>
        <w:t>（二）改进措施</w:t>
      </w:r>
    </w:p>
    <w:p w14:paraId="02B7AA18">
      <w:r>
        <w:br w:type="page"/>
      </w:r>
    </w:p>
    <w:p w14:paraId="79169ED8">
      <w:pPr>
        <w:rPr>
          <w:rFonts w:ascii="仿宋" w:eastAsia="仿宋" w:hAnsi="仿宋"/>
          <w:sz w:val="28"/>
          <w:szCs w:val="32"/>
        </w:rPr>
      </w:pPr>
      <w:r>
        <w:rPr>
          <w:rFonts w:ascii="仿宋" w:eastAsia="仿宋" w:hAnsi="仿宋" w:hint="eastAsia"/>
          <w:sz w:val="28"/>
          <w:szCs w:val="32"/>
        </w:rPr>
        <w:t>附件4</w:t>
      </w:r>
    </w:p>
    <w:p w14:paraId="2AE68694">
      <w:pPr>
        <w:rPr>
          <w:rFonts w:ascii="仿宋" w:eastAsia="仿宋" w:hAnsi="仿宋"/>
          <w:sz w:val="32"/>
          <w:szCs w:val="32"/>
        </w:rPr>
      </w:pPr>
    </w:p>
    <w:p w14:paraId="1C0E602B">
      <w:pPr>
        <w:ind w:firstLine="420"/>
        <w:jc w:val="center"/>
        <w:rPr>
          <w:rFonts w:ascii="宋体" w:hAnsi="宋体" w:cs="仿宋"/>
          <w:b/>
          <w:sz w:val="44"/>
          <w:szCs w:val="44"/>
        </w:rPr>
      </w:pPr>
      <w:r>
        <w:rPr>
          <w:rFonts w:ascii="宋体" w:hAnsi="宋体" w:cs="仿宋" w:hint="eastAsia"/>
          <w:b/>
          <w:sz w:val="44"/>
          <w:szCs w:val="44"/>
        </w:rPr>
        <w:t>2024年度</w:t>
      </w:r>
      <w:r>
        <w:rPr>
          <w:rFonts w:ascii="宋体" w:eastAsia="宋体" w:hAnsi="宋体" w:cs="宋体"/>
          <w:b/>
          <w:sz w:val="44"/>
        </w:rPr>
        <w:t>县级预算项目绩效自评报告</w:t>
      </w:r>
    </w:p>
    <w:p w14:paraId="6151692D">
      <w:pPr>
        <w:ind w:firstLine="640" w:firstLineChars="200"/>
        <w:jc w:val="center"/>
        <w:rPr>
          <w:rFonts w:ascii="仿宋" w:eastAsia="仿宋" w:hAnsi="仿宋"/>
          <w:sz w:val="32"/>
          <w:szCs w:val="32"/>
        </w:rPr>
      </w:pPr>
      <w:r>
        <w:rPr>
          <w:rFonts w:ascii="仿宋" w:eastAsia="仿宋" w:hAnsi="仿宋" w:hint="eastAsia"/>
          <w:sz w:val="32"/>
          <w:szCs w:val="32"/>
        </w:rPr>
        <w:t>（</w:t>
      </w:r>
      <w:r>
        <w:rPr>
          <w:rFonts w:ascii="仿宋" w:eastAsia="仿宋" w:hAnsi="仿宋" w:cs="仿宋" w:hint="eastAsia"/>
          <w:sz w:val="32"/>
          <w:szCs w:val="32"/>
        </w:rPr>
        <w:t>提前下达2024年中央农业经营主体能力提升资金（基层农技推广体系改革与建设补助）</w:t>
      </w:r>
      <w:r>
        <w:rPr>
          <w:rFonts w:ascii="仿宋" w:eastAsia="仿宋" w:hAnsi="仿宋" w:hint="eastAsia"/>
          <w:sz w:val="32"/>
          <w:szCs w:val="32"/>
        </w:rPr>
        <w:t>）</w:t>
      </w:r>
    </w:p>
    <w:p w14:paraId="3144548F">
      <w:pPr>
        <w:ind w:firstLine="627" w:firstLineChars="196"/>
        <w:rPr>
          <w:rFonts w:ascii="黑体" w:eastAsia="黑体" w:hAnsi="黑体"/>
          <w:sz w:val="32"/>
          <w:szCs w:val="32"/>
        </w:rPr>
      </w:pPr>
      <w:r>
        <w:rPr>
          <w:rFonts w:ascii="黑体" w:eastAsia="黑体" w:hAnsi="黑体" w:cs="仿宋" w:hint="eastAsia"/>
          <w:kern w:val="0"/>
          <w:sz w:val="32"/>
          <w:szCs w:val="32"/>
        </w:rPr>
        <w:t>一、</w:t>
      </w:r>
      <w:r>
        <w:rPr>
          <w:rFonts w:ascii="黑体" w:eastAsia="黑体" w:hAnsi="黑体" w:hint="eastAsia"/>
          <w:sz w:val="32"/>
          <w:szCs w:val="32"/>
        </w:rPr>
        <w:t>项目基本情况</w:t>
      </w:r>
    </w:p>
    <w:p w14:paraId="1BD94FF1">
      <w:pPr>
        <w:ind w:firstLine="640" w:firstLineChars="200"/>
        <w:rPr>
          <w:rFonts w:ascii="仿宋" w:eastAsia="仿宋" w:hAnsi="仿宋"/>
          <w:sz w:val="32"/>
          <w:szCs w:val="32"/>
        </w:rPr>
      </w:pPr>
      <w:r>
        <w:rPr>
          <w:rFonts w:ascii="仿宋" w:eastAsia="仿宋" w:hAnsi="仿宋" w:hint="eastAsia"/>
          <w:b/>
          <w:sz w:val="32"/>
          <w:szCs w:val="32"/>
        </w:rPr>
        <w:t>（一）项目概况</w:t>
      </w:r>
    </w:p>
    <w:p w14:paraId="1592A3A7">
      <w:pPr>
        <w:ind w:firstLine="1472" w:firstLineChars="460"/>
        <w:rPr>
          <w:rFonts w:ascii="仿宋" w:eastAsia="仿宋" w:hAnsi="仿宋"/>
          <w:sz w:val="32"/>
          <w:szCs w:val="32"/>
        </w:rPr>
      </w:pPr>
      <w:r>
        <w:rPr>
          <w:rFonts w:ascii="仿宋" w:eastAsia="仿宋" w:hAnsi="仿宋" w:hint="eastAsia"/>
          <w:sz w:val="32"/>
          <w:szCs w:val="32"/>
        </w:rPr>
        <w:t>提前下达2024年中央农业经营主体能力提升资金（基层农技推广体系改革与建设补助）</w:t>
      </w:r>
      <w:r>
        <w:rPr>
          <w:rFonts w:ascii="仿宋" w:eastAsia="仿宋" w:hAnsi="仿宋" w:cs="仿宋"/>
          <w:sz w:val="32"/>
        </w:rPr>
        <w:t xml:space="preserve"> </w:t>
      </w:r>
    </w:p>
    <w:p w14:paraId="70348397">
      <w:pPr>
        <w:ind w:firstLine="640" w:firstLineChars="200"/>
        <w:rPr>
          <w:rFonts w:ascii="仿宋" w:eastAsia="仿宋" w:hAnsi="仿宋"/>
          <w:sz w:val="32"/>
          <w:szCs w:val="32"/>
        </w:rPr>
      </w:pPr>
      <w:r>
        <w:rPr>
          <w:rFonts w:ascii="仿宋" w:eastAsia="仿宋" w:hAnsi="仿宋" w:hint="eastAsia"/>
          <w:b/>
          <w:sz w:val="32"/>
          <w:szCs w:val="32"/>
        </w:rPr>
        <w:t>（二）主要成效</w:t>
      </w:r>
    </w:p>
    <w:p w14:paraId="7D03FFF1">
      <w:pPr>
        <w:ind w:firstLine="1472" w:firstLineChars="460"/>
        <w:rPr>
          <w:rFonts w:ascii="仿宋" w:eastAsia="仿宋" w:hAnsi="仿宋"/>
          <w:sz w:val="32"/>
          <w:szCs w:val="32"/>
        </w:rPr>
      </w:pPr>
    </w:p>
    <w:p w14:paraId="2355DFFB">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二、绩效分析</w:t>
      </w:r>
    </w:p>
    <w:p w14:paraId="473F9372">
      <w:pPr>
        <w:spacing w:line="620" w:lineRule="exact"/>
        <w:ind w:firstLine="640"/>
        <w:rPr>
          <w:rFonts w:ascii="仿宋_GB2312" w:eastAsia="仿宋_GB2312" w:hAnsi="仿宋_GB2312"/>
          <w:sz w:val="32"/>
          <w:szCs w:val="32"/>
        </w:rPr>
      </w:pPr>
      <w:r>
        <w:rPr>
          <w:rFonts w:ascii="仿宋_GB2312" w:eastAsia="仿宋_GB2312" w:hAnsi="仿宋_GB2312" w:hint="eastAsia"/>
          <w:sz w:val="32"/>
          <w:szCs w:val="32"/>
        </w:rPr>
        <w:t>本项目绩效自评得分</w:t>
      </w:r>
      <w:r>
        <w:rPr>
          <w:rFonts w:ascii="仿宋_GB2312" w:eastAsia="仿宋_GB2312" w:hAnsi="仿宋_GB2312" w:cs="仿宋_GB2312"/>
          <w:sz w:val="32"/>
        </w:rPr>
        <w:t>100分，等级为优，设置绩效目标6个，实际完成6个，具体情况如下：</w:t>
      </w:r>
    </w:p>
    <w:p w14:paraId="1FC862E7">
      <w:pPr>
        <w:spacing w:line="620" w:lineRule="exact"/>
        <w:ind w:left="420" w:leftChars="200"/>
        <w:rPr>
          <w:rFonts w:ascii="仿宋" w:eastAsia="仿宋" w:hAnsi="仿宋"/>
          <w:sz w:val="32"/>
          <w:szCs w:val="32"/>
        </w:rPr>
      </w:pPr>
      <w:r>
        <w:rPr>
          <w:rFonts w:ascii="仿宋_GB2312" w:eastAsia="仿宋_GB2312" w:hAnsi="仿宋_GB2312" w:cs="仿宋_GB2312"/>
          <w:b/>
          <w:sz w:val="32"/>
        </w:rPr>
        <w:t>(二) 成本指标</w:t>
      </w:r>
    </w:p>
    <w:p w14:paraId="1EC2E05E">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1、经济成本指标</w:t>
      </w:r>
    </w:p>
    <w:p w14:paraId="176B924C">
      <w:pPr>
        <w:spacing w:line="620" w:lineRule="exact"/>
        <w:ind w:left="420" w:leftChars="200"/>
        <w:rPr>
          <w:rFonts w:ascii="仿宋" w:eastAsia="仿宋" w:hAnsi="仿宋"/>
          <w:sz w:val="32"/>
          <w:szCs w:val="32"/>
        </w:rPr>
      </w:pPr>
      <w:r>
        <w:rPr>
          <w:rFonts w:ascii="仿宋_GB2312" w:eastAsia="仿宋_GB2312" w:hAnsi="仿宋_GB2312" w:cs="仿宋_GB2312"/>
          <w:sz w:val="32"/>
        </w:rPr>
        <w:t>1)县财政投入奖补资金</w:t>
      </w:r>
      <w:r>
        <w:rPr>
          <w:rFonts w:ascii="仿宋" w:eastAsia="仿宋" w:hAnsi="仿宋" w:cs="仿宋"/>
          <w:sz w:val="32"/>
        </w:rPr>
        <w:t>(万元)，目标值0.85，完成值0.85，分值10，得分10</w:t>
      </w:r>
      <w:r>
        <w:rPr>
          <w:rFonts w:ascii="仿宋" w:eastAsia="仿宋" w:hAnsi="仿宋" w:hint="eastAsia"/>
          <w:sz w:val="32"/>
          <w:szCs w:val="32"/>
        </w:rPr>
        <w:t>。</w:t>
      </w:r>
    </w:p>
    <w:p w14:paraId="5AE13C1E">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2、社会成本指标</w:t>
      </w:r>
    </w:p>
    <w:p w14:paraId="225A6332">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3、生态环境成本指标</w:t>
      </w:r>
    </w:p>
    <w:p w14:paraId="7825E21F">
      <w:pPr>
        <w:spacing w:line="620" w:lineRule="exact"/>
        <w:ind w:left="420" w:leftChars="200"/>
        <w:rPr>
          <w:rFonts w:ascii="仿宋" w:eastAsia="仿宋" w:hAnsi="仿宋"/>
          <w:sz w:val="32"/>
          <w:szCs w:val="32"/>
        </w:rPr>
      </w:pPr>
      <w:r>
        <w:rPr>
          <w:rFonts w:ascii="仿宋_GB2312" w:eastAsia="仿宋_GB2312" w:hAnsi="仿宋_GB2312" w:cs="仿宋_GB2312"/>
          <w:b/>
          <w:sz w:val="32"/>
        </w:rPr>
        <w:t>(一) 产出指标</w:t>
      </w:r>
    </w:p>
    <w:p w14:paraId="25FD6861">
      <w:pPr>
        <w:spacing w:line="620" w:lineRule="exact"/>
        <w:ind w:left="420" w:leftChars="200"/>
        <w:rPr>
          <w:rFonts w:ascii="仿宋" w:eastAsia="仿宋" w:hAnsi="仿宋"/>
          <w:sz w:val="32"/>
          <w:szCs w:val="32"/>
        </w:rPr>
      </w:pPr>
      <w:r>
        <w:rPr>
          <w:rFonts w:ascii="仿宋_GB2312" w:eastAsia="仿宋_GB2312" w:hAnsi="仿宋_GB2312" w:cs="仿宋_GB2312"/>
          <w:b/>
          <w:sz w:val="32"/>
        </w:rPr>
        <w:t>1、数量指标</w:t>
      </w:r>
    </w:p>
    <w:p w14:paraId="352755BD">
      <w:pPr>
        <w:spacing w:line="620" w:lineRule="exact"/>
        <w:ind w:left="420" w:leftChars="200"/>
        <w:rPr>
          <w:rFonts w:ascii="仿宋" w:eastAsia="仿宋" w:hAnsi="仿宋"/>
          <w:sz w:val="32"/>
          <w:szCs w:val="32"/>
        </w:rPr>
      </w:pPr>
      <w:r>
        <w:rPr>
          <w:rFonts w:ascii="仿宋_GB2312" w:eastAsia="仿宋_GB2312" w:hAnsi="仿宋_GB2312" w:cs="仿宋_GB2312"/>
          <w:sz w:val="32"/>
        </w:rPr>
        <w:t>1)农村公益事业建设财政奖补项目数</w:t>
      </w:r>
      <w:r>
        <w:rPr>
          <w:rFonts w:ascii="仿宋" w:eastAsia="仿宋" w:hAnsi="仿宋" w:cs="仿宋"/>
          <w:sz w:val="32"/>
        </w:rPr>
        <w:t>(个)，目标值1，完成值1，分值20，得分20</w:t>
      </w:r>
      <w:r>
        <w:rPr>
          <w:rFonts w:ascii="仿宋" w:eastAsia="仿宋" w:hAnsi="仿宋" w:hint="eastAsia"/>
          <w:sz w:val="32"/>
          <w:szCs w:val="32"/>
        </w:rPr>
        <w:t>。</w:t>
      </w:r>
    </w:p>
    <w:p w14:paraId="5AF42B4E">
      <w:pPr>
        <w:spacing w:line="620" w:lineRule="exact"/>
        <w:ind w:left="420" w:leftChars="200"/>
        <w:rPr>
          <w:rFonts w:ascii="仿宋" w:eastAsia="仿宋" w:hAnsi="仿宋"/>
          <w:sz w:val="32"/>
          <w:szCs w:val="32"/>
        </w:rPr>
      </w:pPr>
      <w:r>
        <w:rPr>
          <w:rFonts w:ascii="仿宋_GB2312" w:eastAsia="仿宋_GB2312" w:hAnsi="仿宋_GB2312" w:cs="仿宋_GB2312"/>
          <w:b/>
          <w:sz w:val="32"/>
        </w:rPr>
        <w:t>2、质量指标</w:t>
      </w:r>
    </w:p>
    <w:p w14:paraId="437EDCC1">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1)项目建设验收合格率</w:t>
      </w:r>
      <w:r>
        <w:rPr>
          <w:rFonts w:ascii="仿宋" w:eastAsia="仿宋" w:hAnsi="仿宋" w:cs="仿宋"/>
          <w:sz w:val="32"/>
        </w:rPr>
        <w:t>(%)，目标值100，完成值100，分值10，得分10</w:t>
      </w:r>
      <w:r>
        <w:rPr>
          <w:rFonts w:ascii="仿宋" w:eastAsia="仿宋" w:hAnsi="仿宋" w:hint="eastAsia"/>
          <w:sz w:val="32"/>
          <w:szCs w:val="32"/>
        </w:rPr>
        <w:t>。</w:t>
      </w:r>
    </w:p>
    <w:p w14:paraId="2B24D8C0">
      <w:pPr>
        <w:spacing w:line="620" w:lineRule="exact"/>
        <w:ind w:left="420" w:leftChars="200"/>
        <w:rPr>
          <w:rFonts w:ascii="仿宋" w:eastAsia="仿宋" w:hAnsi="仿宋"/>
          <w:sz w:val="32"/>
          <w:szCs w:val="32"/>
        </w:rPr>
      </w:pPr>
      <w:r>
        <w:rPr>
          <w:rFonts w:ascii="仿宋_GB2312" w:eastAsia="仿宋_GB2312" w:hAnsi="仿宋_GB2312" w:cs="仿宋_GB2312"/>
          <w:b/>
          <w:sz w:val="32"/>
        </w:rPr>
        <w:t>3、时效指标</w:t>
      </w:r>
    </w:p>
    <w:p w14:paraId="28EF4BCE">
      <w:pPr>
        <w:spacing w:line="620" w:lineRule="exact"/>
        <w:ind w:left="420" w:leftChars="200"/>
        <w:rPr>
          <w:rFonts w:ascii="仿宋" w:eastAsia="仿宋" w:hAnsi="仿宋"/>
          <w:sz w:val="32"/>
          <w:szCs w:val="32"/>
        </w:rPr>
      </w:pPr>
      <w:r>
        <w:rPr>
          <w:rFonts w:ascii="仿宋_GB2312" w:eastAsia="仿宋_GB2312" w:hAnsi="仿宋_GB2312" w:cs="仿宋_GB2312"/>
          <w:sz w:val="32"/>
        </w:rPr>
        <w:t>1)资金下达及时率</w:t>
      </w:r>
      <w:r>
        <w:rPr>
          <w:rFonts w:ascii="仿宋" w:eastAsia="仿宋" w:hAnsi="仿宋" w:cs="仿宋"/>
          <w:sz w:val="32"/>
        </w:rPr>
        <w:t>(％)，目标值100，完成值100，分值10，得分10</w:t>
      </w:r>
      <w:r>
        <w:rPr>
          <w:rFonts w:ascii="仿宋" w:eastAsia="仿宋" w:hAnsi="仿宋" w:hint="eastAsia"/>
          <w:sz w:val="32"/>
          <w:szCs w:val="32"/>
        </w:rPr>
        <w:t>。</w:t>
      </w:r>
    </w:p>
    <w:p w14:paraId="7B7B53A5">
      <w:pPr>
        <w:spacing w:line="620" w:lineRule="exact"/>
        <w:ind w:left="420" w:leftChars="200"/>
        <w:rPr>
          <w:rFonts w:ascii="仿宋" w:eastAsia="仿宋" w:hAnsi="仿宋"/>
          <w:sz w:val="32"/>
          <w:szCs w:val="32"/>
        </w:rPr>
      </w:pPr>
      <w:r>
        <w:rPr>
          <w:rFonts w:ascii="仿宋_GB2312" w:eastAsia="仿宋_GB2312" w:hAnsi="仿宋_GB2312" w:cs="仿宋_GB2312"/>
          <w:b/>
          <w:sz w:val="32"/>
        </w:rPr>
        <w:t>(三) 效益指标</w:t>
      </w:r>
    </w:p>
    <w:p w14:paraId="295A6E95">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1、经济效益指标</w:t>
      </w:r>
    </w:p>
    <w:p w14:paraId="37ACABCE">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2、社会效益指标</w:t>
      </w:r>
    </w:p>
    <w:p w14:paraId="328BA007">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1)项目建设受益人数</w:t>
      </w:r>
      <w:r>
        <w:rPr>
          <w:rFonts w:ascii="仿宋" w:eastAsia="仿宋" w:hAnsi="仿宋" w:cs="仿宋"/>
          <w:sz w:val="32"/>
        </w:rPr>
        <w:t>(万人)，目标值0.1，完成值0.1，分值30，得分30</w:t>
      </w:r>
      <w:r>
        <w:rPr>
          <w:rFonts w:ascii="仿宋" w:eastAsia="仿宋" w:hAnsi="仿宋" w:hint="eastAsia"/>
          <w:sz w:val="32"/>
          <w:szCs w:val="32"/>
        </w:rPr>
        <w:t>。</w:t>
      </w:r>
    </w:p>
    <w:p w14:paraId="67FBEA8A">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3、生态效益指标</w:t>
      </w:r>
    </w:p>
    <w:p w14:paraId="6B6FCD00">
      <w:pPr>
        <w:spacing w:line="620" w:lineRule="exact"/>
        <w:ind w:left="420" w:leftChars="200"/>
        <w:rPr>
          <w:rFonts w:ascii="仿宋" w:eastAsia="仿宋" w:hAnsi="仿宋"/>
          <w:sz w:val="32"/>
          <w:szCs w:val="32"/>
        </w:rPr>
      </w:pPr>
      <w:r>
        <w:rPr>
          <w:rFonts w:ascii="仿宋_GB2312" w:eastAsia="仿宋_GB2312" w:hAnsi="仿宋_GB2312" w:cs="仿宋_GB2312"/>
          <w:b/>
          <w:sz w:val="32"/>
        </w:rPr>
        <w:t>(四) 满意度指标</w:t>
      </w:r>
    </w:p>
    <w:p w14:paraId="3FB5B511">
      <w:pPr>
        <w:spacing w:line="620" w:lineRule="exact"/>
        <w:ind w:left="420" w:leftChars="200"/>
        <w:rPr>
          <w:rFonts w:ascii="仿宋" w:eastAsia="仿宋" w:hAnsi="仿宋"/>
          <w:sz w:val="32"/>
          <w:szCs w:val="32"/>
        </w:rPr>
      </w:pPr>
      <w:r>
        <w:rPr>
          <w:rFonts w:ascii="仿宋_GB2312" w:eastAsia="仿宋_GB2312" w:hAnsi="仿宋_GB2312" w:cs="仿宋_GB2312"/>
          <w:b/>
          <w:sz w:val="32"/>
        </w:rPr>
        <w:t>1、服务对象满意度指标</w:t>
      </w:r>
    </w:p>
    <w:p w14:paraId="06F1B58E">
      <w:pPr>
        <w:spacing w:line="620" w:lineRule="exact"/>
        <w:ind w:left="420" w:leftChars="200"/>
        <w:rPr>
          <w:rFonts w:ascii="仿宋" w:eastAsia="仿宋" w:hAnsi="仿宋"/>
          <w:sz w:val="32"/>
          <w:szCs w:val="32"/>
        </w:rPr>
      </w:pPr>
      <w:r>
        <w:rPr>
          <w:rFonts w:ascii="仿宋_GB2312" w:eastAsia="仿宋_GB2312" w:hAnsi="仿宋_GB2312" w:cs="仿宋_GB2312"/>
          <w:sz w:val="32"/>
        </w:rPr>
        <w:t>1)受益群众满意度</w:t>
      </w:r>
      <w:r>
        <w:rPr>
          <w:rFonts w:ascii="仿宋" w:eastAsia="仿宋" w:hAnsi="仿宋" w:cs="仿宋"/>
          <w:sz w:val="32"/>
        </w:rPr>
        <w:t>(%)，目标值95，完成值100，分值10，得分10</w:t>
      </w:r>
      <w:r>
        <w:rPr>
          <w:rFonts w:ascii="仿宋" w:eastAsia="仿宋" w:hAnsi="仿宋" w:hint="eastAsia"/>
          <w:sz w:val="32"/>
          <w:szCs w:val="32"/>
        </w:rPr>
        <w:t>。</w:t>
      </w:r>
    </w:p>
    <w:p w14:paraId="1914057F">
      <w:pPr>
        <w:tabs>
          <w:tab w:val="left" w:pos="2244"/>
        </w:tabs>
        <w:spacing w:line="620" w:lineRule="exact"/>
        <w:ind w:left="1890" w:leftChars="900"/>
        <w:rPr>
          <w:rFonts w:ascii="仿宋" w:eastAsia="仿宋" w:hAnsi="仿宋"/>
          <w:b/>
          <w:color w:val="FF0000"/>
          <w:sz w:val="32"/>
          <w:szCs w:val="32"/>
        </w:rPr>
      </w:pPr>
    </w:p>
    <w:p w14:paraId="4D27877D">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三、存在的主要问题及改进措施</w:t>
      </w:r>
    </w:p>
    <w:p w14:paraId="537CC5CB">
      <w:pPr>
        <w:ind w:firstLine="627" w:firstLineChars="196"/>
        <w:rPr>
          <w:rFonts w:ascii="黑体" w:eastAsia="黑体" w:hAnsi="黑体" w:cs="仿宋"/>
          <w:kern w:val="0"/>
          <w:sz w:val="32"/>
          <w:szCs w:val="32"/>
        </w:rPr>
      </w:pPr>
      <w:r>
        <w:rPr>
          <w:rFonts w:ascii="仿宋" w:eastAsia="仿宋" w:hAnsi="仿宋" w:hint="eastAsia"/>
          <w:b/>
          <w:sz w:val="32"/>
          <w:szCs w:val="32"/>
        </w:rPr>
        <w:t>（一）主要问题</w:t>
      </w:r>
    </w:p>
    <w:p w14:paraId="6F41DAE1">
      <w:pPr>
        <w:ind w:firstLine="627" w:firstLineChars="196"/>
        <w:rPr>
          <w:rFonts w:ascii="黑体" w:eastAsia="黑体" w:hAnsi="黑体" w:cs="仿宋"/>
          <w:kern w:val="0"/>
          <w:sz w:val="32"/>
          <w:szCs w:val="32"/>
        </w:rPr>
      </w:pPr>
      <w:r>
        <w:rPr>
          <w:rFonts w:ascii="仿宋" w:eastAsia="仿宋" w:hAnsi="仿宋" w:hint="eastAsia"/>
          <w:b/>
          <w:sz w:val="32"/>
          <w:szCs w:val="32"/>
        </w:rPr>
        <w:t>（二）改进措施</w:t>
      </w:r>
    </w:p>
    <w:p w14:paraId="72C72C24">
      <w:r>
        <w:br w:type="page"/>
      </w:r>
    </w:p>
    <w:p w14:paraId="5B2EA755">
      <w:pPr>
        <w:rPr>
          <w:rFonts w:ascii="仿宋" w:eastAsia="仿宋" w:hAnsi="仿宋"/>
          <w:sz w:val="28"/>
          <w:szCs w:val="32"/>
        </w:rPr>
      </w:pPr>
      <w:r>
        <w:rPr>
          <w:rFonts w:ascii="仿宋" w:eastAsia="仿宋" w:hAnsi="仿宋" w:hint="eastAsia"/>
          <w:sz w:val="28"/>
          <w:szCs w:val="32"/>
        </w:rPr>
        <w:t>附件4</w:t>
      </w:r>
    </w:p>
    <w:p w14:paraId="60A2F8A1">
      <w:pPr>
        <w:rPr>
          <w:rFonts w:ascii="仿宋" w:eastAsia="仿宋" w:hAnsi="仿宋"/>
          <w:sz w:val="32"/>
          <w:szCs w:val="32"/>
        </w:rPr>
      </w:pPr>
    </w:p>
    <w:p w14:paraId="0A7316B3">
      <w:pPr>
        <w:ind w:firstLine="420"/>
        <w:jc w:val="center"/>
        <w:rPr>
          <w:rFonts w:ascii="宋体" w:hAnsi="宋体" w:cs="仿宋"/>
          <w:b/>
          <w:sz w:val="44"/>
          <w:szCs w:val="44"/>
        </w:rPr>
      </w:pPr>
      <w:r>
        <w:rPr>
          <w:rFonts w:ascii="宋体" w:hAnsi="宋体" w:cs="仿宋" w:hint="eastAsia"/>
          <w:b/>
          <w:sz w:val="44"/>
          <w:szCs w:val="44"/>
        </w:rPr>
        <w:t>2024年度</w:t>
      </w:r>
      <w:r>
        <w:rPr>
          <w:rFonts w:ascii="宋体" w:eastAsia="宋体" w:hAnsi="宋体" w:cs="宋体"/>
          <w:b/>
          <w:sz w:val="44"/>
        </w:rPr>
        <w:t>县级预算项目绩效自评报告</w:t>
      </w:r>
    </w:p>
    <w:p w14:paraId="64E7D7C6">
      <w:pPr>
        <w:ind w:firstLine="640" w:firstLineChars="200"/>
        <w:jc w:val="center"/>
        <w:rPr>
          <w:rFonts w:ascii="仿宋" w:eastAsia="仿宋" w:hAnsi="仿宋"/>
          <w:sz w:val="32"/>
          <w:szCs w:val="32"/>
        </w:rPr>
      </w:pPr>
      <w:r>
        <w:rPr>
          <w:rFonts w:ascii="仿宋" w:eastAsia="仿宋" w:hAnsi="仿宋" w:hint="eastAsia"/>
          <w:sz w:val="32"/>
          <w:szCs w:val="32"/>
        </w:rPr>
        <w:t>（</w:t>
      </w:r>
      <w:r>
        <w:rPr>
          <w:rFonts w:ascii="仿宋" w:eastAsia="仿宋" w:hAnsi="仿宋" w:cs="仿宋" w:hint="eastAsia"/>
          <w:sz w:val="32"/>
          <w:szCs w:val="32"/>
        </w:rPr>
        <w:t>基础设施专项补助</w:t>
      </w:r>
      <w:r>
        <w:rPr>
          <w:rFonts w:ascii="仿宋" w:eastAsia="仿宋" w:hAnsi="仿宋" w:hint="eastAsia"/>
          <w:sz w:val="32"/>
          <w:szCs w:val="32"/>
        </w:rPr>
        <w:t>）</w:t>
      </w:r>
    </w:p>
    <w:p w14:paraId="253B105B">
      <w:pPr>
        <w:ind w:firstLine="627" w:firstLineChars="196"/>
        <w:rPr>
          <w:rFonts w:ascii="黑体" w:eastAsia="黑体" w:hAnsi="黑体"/>
          <w:sz w:val="32"/>
          <w:szCs w:val="32"/>
        </w:rPr>
      </w:pPr>
      <w:r>
        <w:rPr>
          <w:rFonts w:ascii="黑体" w:eastAsia="黑体" w:hAnsi="黑体" w:cs="仿宋" w:hint="eastAsia"/>
          <w:kern w:val="0"/>
          <w:sz w:val="32"/>
          <w:szCs w:val="32"/>
        </w:rPr>
        <w:t>一、</w:t>
      </w:r>
      <w:r>
        <w:rPr>
          <w:rFonts w:ascii="黑体" w:eastAsia="黑体" w:hAnsi="黑体" w:hint="eastAsia"/>
          <w:sz w:val="32"/>
          <w:szCs w:val="32"/>
        </w:rPr>
        <w:t>项目基本情况</w:t>
      </w:r>
    </w:p>
    <w:p w14:paraId="4B5A7124">
      <w:pPr>
        <w:ind w:firstLine="640" w:firstLineChars="200"/>
        <w:rPr>
          <w:rFonts w:ascii="仿宋" w:eastAsia="仿宋" w:hAnsi="仿宋"/>
          <w:sz w:val="32"/>
          <w:szCs w:val="32"/>
        </w:rPr>
      </w:pPr>
      <w:r>
        <w:rPr>
          <w:rFonts w:ascii="仿宋" w:eastAsia="仿宋" w:hAnsi="仿宋" w:hint="eastAsia"/>
          <w:b/>
          <w:sz w:val="32"/>
          <w:szCs w:val="32"/>
        </w:rPr>
        <w:t>（一）项目概况</w:t>
      </w:r>
    </w:p>
    <w:p w14:paraId="3231A133">
      <w:pPr>
        <w:ind w:firstLine="1472" w:firstLineChars="460"/>
        <w:rPr>
          <w:rFonts w:ascii="仿宋" w:eastAsia="仿宋" w:hAnsi="仿宋"/>
          <w:sz w:val="32"/>
          <w:szCs w:val="32"/>
        </w:rPr>
      </w:pPr>
      <w:r>
        <w:rPr>
          <w:rFonts w:ascii="仿宋" w:eastAsia="仿宋" w:hAnsi="仿宋" w:hint="eastAsia"/>
          <w:sz w:val="32"/>
          <w:szCs w:val="32"/>
        </w:rPr>
        <w:t>基础设施专项补助</w:t>
      </w:r>
      <w:r>
        <w:rPr>
          <w:rFonts w:ascii="仿宋" w:eastAsia="仿宋" w:hAnsi="仿宋" w:cs="仿宋"/>
          <w:sz w:val="32"/>
        </w:rPr>
        <w:t xml:space="preserve"> </w:t>
      </w:r>
    </w:p>
    <w:p w14:paraId="589A53B3">
      <w:pPr>
        <w:ind w:firstLine="640" w:firstLineChars="200"/>
        <w:rPr>
          <w:rFonts w:ascii="仿宋" w:eastAsia="仿宋" w:hAnsi="仿宋"/>
          <w:sz w:val="32"/>
          <w:szCs w:val="32"/>
        </w:rPr>
      </w:pPr>
      <w:r>
        <w:rPr>
          <w:rFonts w:ascii="仿宋" w:eastAsia="仿宋" w:hAnsi="仿宋" w:hint="eastAsia"/>
          <w:b/>
          <w:sz w:val="32"/>
          <w:szCs w:val="32"/>
        </w:rPr>
        <w:t>（二）主要成效</w:t>
      </w:r>
    </w:p>
    <w:p w14:paraId="2805D8B4">
      <w:pPr>
        <w:ind w:firstLine="1472" w:firstLineChars="460"/>
        <w:rPr>
          <w:rFonts w:ascii="仿宋" w:eastAsia="仿宋" w:hAnsi="仿宋"/>
          <w:sz w:val="32"/>
          <w:szCs w:val="32"/>
        </w:rPr>
      </w:pPr>
    </w:p>
    <w:p w14:paraId="0485FBA1">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二、绩效分析</w:t>
      </w:r>
    </w:p>
    <w:p w14:paraId="0F30AD29">
      <w:pPr>
        <w:spacing w:line="620" w:lineRule="exact"/>
        <w:ind w:firstLine="640"/>
        <w:rPr>
          <w:rFonts w:ascii="仿宋_GB2312" w:eastAsia="仿宋_GB2312" w:hAnsi="仿宋_GB2312"/>
          <w:sz w:val="32"/>
          <w:szCs w:val="32"/>
        </w:rPr>
      </w:pPr>
      <w:r>
        <w:rPr>
          <w:rFonts w:ascii="仿宋_GB2312" w:eastAsia="仿宋_GB2312" w:hAnsi="仿宋_GB2312" w:hint="eastAsia"/>
          <w:sz w:val="32"/>
          <w:szCs w:val="32"/>
        </w:rPr>
        <w:t>本项目绩效自评得分</w:t>
      </w:r>
      <w:r>
        <w:rPr>
          <w:rFonts w:ascii="仿宋_GB2312" w:eastAsia="仿宋_GB2312" w:hAnsi="仿宋_GB2312" w:cs="仿宋_GB2312"/>
          <w:sz w:val="32"/>
        </w:rPr>
        <w:t>100分，等级为优，设置绩效目标6个，实际完成6个，具体情况如下：</w:t>
      </w:r>
    </w:p>
    <w:p w14:paraId="22986CB0">
      <w:pPr>
        <w:spacing w:line="620" w:lineRule="exact"/>
        <w:ind w:left="420" w:leftChars="200"/>
        <w:rPr>
          <w:rFonts w:ascii="仿宋" w:eastAsia="仿宋" w:hAnsi="仿宋"/>
          <w:sz w:val="32"/>
          <w:szCs w:val="32"/>
        </w:rPr>
      </w:pPr>
      <w:r>
        <w:rPr>
          <w:rFonts w:ascii="仿宋_GB2312" w:eastAsia="仿宋_GB2312" w:hAnsi="仿宋_GB2312" w:cs="仿宋_GB2312"/>
          <w:b/>
          <w:sz w:val="32"/>
        </w:rPr>
        <w:t>(二) 成本指标</w:t>
      </w:r>
    </w:p>
    <w:p w14:paraId="77DFC40D">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1、经济成本指标</w:t>
      </w:r>
    </w:p>
    <w:p w14:paraId="744A91A2">
      <w:pPr>
        <w:spacing w:line="620" w:lineRule="exact"/>
        <w:ind w:left="420" w:leftChars="200"/>
        <w:rPr>
          <w:rFonts w:ascii="仿宋" w:eastAsia="仿宋" w:hAnsi="仿宋"/>
          <w:sz w:val="32"/>
          <w:szCs w:val="32"/>
        </w:rPr>
      </w:pPr>
      <w:r>
        <w:rPr>
          <w:rFonts w:ascii="仿宋_GB2312" w:eastAsia="仿宋_GB2312" w:hAnsi="仿宋_GB2312" w:cs="仿宋_GB2312"/>
          <w:sz w:val="32"/>
        </w:rPr>
        <w:t>1)县财政投入奖补资金</w:t>
      </w:r>
      <w:r>
        <w:rPr>
          <w:rFonts w:ascii="仿宋" w:eastAsia="仿宋" w:hAnsi="仿宋" w:cs="仿宋"/>
          <w:sz w:val="32"/>
        </w:rPr>
        <w:t>(万元)，目标值5，完成值5，分值10，得分10</w:t>
      </w:r>
      <w:r>
        <w:rPr>
          <w:rFonts w:ascii="仿宋" w:eastAsia="仿宋" w:hAnsi="仿宋" w:hint="eastAsia"/>
          <w:sz w:val="32"/>
          <w:szCs w:val="32"/>
        </w:rPr>
        <w:t>。</w:t>
      </w:r>
    </w:p>
    <w:p w14:paraId="7D576BC9">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2、社会成本指标</w:t>
      </w:r>
    </w:p>
    <w:p w14:paraId="1B4A0670">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3、生态环境成本指标</w:t>
      </w:r>
    </w:p>
    <w:p w14:paraId="1386B922">
      <w:pPr>
        <w:spacing w:line="620" w:lineRule="exact"/>
        <w:ind w:left="420" w:leftChars="200"/>
        <w:rPr>
          <w:rFonts w:ascii="仿宋" w:eastAsia="仿宋" w:hAnsi="仿宋"/>
          <w:sz w:val="32"/>
          <w:szCs w:val="32"/>
        </w:rPr>
      </w:pPr>
      <w:r>
        <w:rPr>
          <w:rFonts w:ascii="仿宋_GB2312" w:eastAsia="仿宋_GB2312" w:hAnsi="仿宋_GB2312" w:cs="仿宋_GB2312"/>
          <w:b/>
          <w:sz w:val="32"/>
        </w:rPr>
        <w:t>(一) 产出指标</w:t>
      </w:r>
    </w:p>
    <w:p w14:paraId="736F97AD">
      <w:pPr>
        <w:spacing w:line="620" w:lineRule="exact"/>
        <w:ind w:left="420" w:leftChars="200"/>
        <w:rPr>
          <w:rFonts w:ascii="仿宋" w:eastAsia="仿宋" w:hAnsi="仿宋"/>
          <w:sz w:val="32"/>
          <w:szCs w:val="32"/>
        </w:rPr>
      </w:pPr>
      <w:r>
        <w:rPr>
          <w:rFonts w:ascii="仿宋_GB2312" w:eastAsia="仿宋_GB2312" w:hAnsi="仿宋_GB2312" w:cs="仿宋_GB2312"/>
          <w:b/>
          <w:sz w:val="32"/>
        </w:rPr>
        <w:t>1、数量指标</w:t>
      </w:r>
    </w:p>
    <w:p w14:paraId="19F72C35">
      <w:pPr>
        <w:spacing w:line="620" w:lineRule="exact"/>
        <w:ind w:left="420" w:leftChars="200"/>
        <w:rPr>
          <w:rFonts w:ascii="仿宋" w:eastAsia="仿宋" w:hAnsi="仿宋"/>
          <w:sz w:val="32"/>
          <w:szCs w:val="32"/>
        </w:rPr>
      </w:pPr>
      <w:r>
        <w:rPr>
          <w:rFonts w:ascii="仿宋_GB2312" w:eastAsia="仿宋_GB2312" w:hAnsi="仿宋_GB2312" w:cs="仿宋_GB2312"/>
          <w:sz w:val="32"/>
        </w:rPr>
        <w:t>1)农村公益事业建设财政奖补项目数</w:t>
      </w:r>
      <w:r>
        <w:rPr>
          <w:rFonts w:ascii="仿宋" w:eastAsia="仿宋" w:hAnsi="仿宋" w:cs="仿宋"/>
          <w:sz w:val="32"/>
        </w:rPr>
        <w:t>(个)，目标值1，完成值1，分值20，得分20</w:t>
      </w:r>
      <w:r>
        <w:rPr>
          <w:rFonts w:ascii="仿宋" w:eastAsia="仿宋" w:hAnsi="仿宋" w:hint="eastAsia"/>
          <w:sz w:val="32"/>
          <w:szCs w:val="32"/>
        </w:rPr>
        <w:t>。</w:t>
      </w:r>
    </w:p>
    <w:p w14:paraId="04292823">
      <w:pPr>
        <w:spacing w:line="620" w:lineRule="exact"/>
        <w:ind w:left="420" w:leftChars="200"/>
        <w:rPr>
          <w:rFonts w:ascii="仿宋" w:eastAsia="仿宋" w:hAnsi="仿宋"/>
          <w:sz w:val="32"/>
          <w:szCs w:val="32"/>
        </w:rPr>
      </w:pPr>
      <w:r>
        <w:rPr>
          <w:rFonts w:ascii="仿宋_GB2312" w:eastAsia="仿宋_GB2312" w:hAnsi="仿宋_GB2312" w:cs="仿宋_GB2312"/>
          <w:b/>
          <w:sz w:val="32"/>
        </w:rPr>
        <w:t>2、质量指标</w:t>
      </w:r>
    </w:p>
    <w:p w14:paraId="45F6B73E">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1)项目建设验收合格率</w:t>
      </w:r>
      <w:r>
        <w:rPr>
          <w:rFonts w:ascii="仿宋" w:eastAsia="仿宋" w:hAnsi="仿宋" w:cs="仿宋"/>
          <w:sz w:val="32"/>
        </w:rPr>
        <w:t>(%)，目标值100，完成值100，分值10，得分10</w:t>
      </w:r>
      <w:r>
        <w:rPr>
          <w:rFonts w:ascii="仿宋" w:eastAsia="仿宋" w:hAnsi="仿宋" w:hint="eastAsia"/>
          <w:sz w:val="32"/>
          <w:szCs w:val="32"/>
        </w:rPr>
        <w:t>。</w:t>
      </w:r>
    </w:p>
    <w:p w14:paraId="26F56A43">
      <w:pPr>
        <w:spacing w:line="620" w:lineRule="exact"/>
        <w:ind w:left="420" w:leftChars="200"/>
        <w:rPr>
          <w:rFonts w:ascii="仿宋" w:eastAsia="仿宋" w:hAnsi="仿宋"/>
          <w:sz w:val="32"/>
          <w:szCs w:val="32"/>
        </w:rPr>
      </w:pPr>
      <w:r>
        <w:rPr>
          <w:rFonts w:ascii="仿宋_GB2312" w:eastAsia="仿宋_GB2312" w:hAnsi="仿宋_GB2312" w:cs="仿宋_GB2312"/>
          <w:b/>
          <w:sz w:val="32"/>
        </w:rPr>
        <w:t>3、时效指标</w:t>
      </w:r>
    </w:p>
    <w:p w14:paraId="1A9351AE">
      <w:pPr>
        <w:spacing w:line="620" w:lineRule="exact"/>
        <w:ind w:left="420" w:leftChars="200"/>
        <w:rPr>
          <w:rFonts w:ascii="仿宋" w:eastAsia="仿宋" w:hAnsi="仿宋"/>
          <w:sz w:val="32"/>
          <w:szCs w:val="32"/>
        </w:rPr>
      </w:pPr>
      <w:r>
        <w:rPr>
          <w:rFonts w:ascii="仿宋_GB2312" w:eastAsia="仿宋_GB2312" w:hAnsi="仿宋_GB2312" w:cs="仿宋_GB2312"/>
          <w:sz w:val="32"/>
        </w:rPr>
        <w:t>1)资金下达及时率</w:t>
      </w:r>
      <w:r>
        <w:rPr>
          <w:rFonts w:ascii="仿宋" w:eastAsia="仿宋" w:hAnsi="仿宋" w:cs="仿宋"/>
          <w:sz w:val="32"/>
        </w:rPr>
        <w:t>(％)，目标值100，完成值100，分值10，得分10</w:t>
      </w:r>
      <w:r>
        <w:rPr>
          <w:rFonts w:ascii="仿宋" w:eastAsia="仿宋" w:hAnsi="仿宋" w:hint="eastAsia"/>
          <w:sz w:val="32"/>
          <w:szCs w:val="32"/>
        </w:rPr>
        <w:t>。</w:t>
      </w:r>
    </w:p>
    <w:p w14:paraId="54C61538">
      <w:pPr>
        <w:spacing w:line="620" w:lineRule="exact"/>
        <w:ind w:left="420" w:leftChars="200"/>
        <w:rPr>
          <w:rFonts w:ascii="仿宋" w:eastAsia="仿宋" w:hAnsi="仿宋"/>
          <w:sz w:val="32"/>
          <w:szCs w:val="32"/>
        </w:rPr>
      </w:pPr>
      <w:r>
        <w:rPr>
          <w:rFonts w:ascii="仿宋_GB2312" w:eastAsia="仿宋_GB2312" w:hAnsi="仿宋_GB2312" w:cs="仿宋_GB2312"/>
          <w:b/>
          <w:sz w:val="32"/>
        </w:rPr>
        <w:t>(三) 效益指标</w:t>
      </w:r>
    </w:p>
    <w:p w14:paraId="08D46C80">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1、经济效益指标</w:t>
      </w:r>
    </w:p>
    <w:p w14:paraId="11ACAA79">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2、社会效益指标</w:t>
      </w:r>
    </w:p>
    <w:p w14:paraId="5F246810">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1)项目建设受益人数</w:t>
      </w:r>
      <w:r>
        <w:rPr>
          <w:rFonts w:ascii="仿宋" w:eastAsia="仿宋" w:hAnsi="仿宋" w:cs="仿宋"/>
          <w:sz w:val="32"/>
        </w:rPr>
        <w:t>(万人)，目标值0.2，完成值0.2，分值30，得分30</w:t>
      </w:r>
      <w:r>
        <w:rPr>
          <w:rFonts w:ascii="仿宋" w:eastAsia="仿宋" w:hAnsi="仿宋" w:hint="eastAsia"/>
          <w:sz w:val="32"/>
          <w:szCs w:val="32"/>
        </w:rPr>
        <w:t>。</w:t>
      </w:r>
    </w:p>
    <w:p w14:paraId="18AC433D">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3、生态效益指标</w:t>
      </w:r>
    </w:p>
    <w:p w14:paraId="34E796F6">
      <w:pPr>
        <w:spacing w:line="620" w:lineRule="exact"/>
        <w:ind w:left="420" w:leftChars="200"/>
        <w:rPr>
          <w:rFonts w:ascii="仿宋" w:eastAsia="仿宋" w:hAnsi="仿宋"/>
          <w:sz w:val="32"/>
          <w:szCs w:val="32"/>
        </w:rPr>
      </w:pPr>
      <w:r>
        <w:rPr>
          <w:rFonts w:ascii="仿宋_GB2312" w:eastAsia="仿宋_GB2312" w:hAnsi="仿宋_GB2312" w:cs="仿宋_GB2312"/>
          <w:b/>
          <w:sz w:val="32"/>
        </w:rPr>
        <w:t>(四) 满意度指标</w:t>
      </w:r>
    </w:p>
    <w:p w14:paraId="34746D16">
      <w:pPr>
        <w:spacing w:line="620" w:lineRule="exact"/>
        <w:ind w:left="420" w:leftChars="200"/>
        <w:rPr>
          <w:rFonts w:ascii="仿宋" w:eastAsia="仿宋" w:hAnsi="仿宋"/>
          <w:sz w:val="32"/>
          <w:szCs w:val="32"/>
        </w:rPr>
      </w:pPr>
      <w:r>
        <w:rPr>
          <w:rFonts w:ascii="仿宋_GB2312" w:eastAsia="仿宋_GB2312" w:hAnsi="仿宋_GB2312" w:cs="仿宋_GB2312"/>
          <w:b/>
          <w:sz w:val="32"/>
        </w:rPr>
        <w:t>1、服务对象满意度指标</w:t>
      </w:r>
    </w:p>
    <w:p w14:paraId="44BC20D9">
      <w:pPr>
        <w:spacing w:line="620" w:lineRule="exact"/>
        <w:ind w:left="420" w:leftChars="200"/>
        <w:rPr>
          <w:rFonts w:ascii="仿宋" w:eastAsia="仿宋" w:hAnsi="仿宋"/>
          <w:sz w:val="32"/>
          <w:szCs w:val="32"/>
        </w:rPr>
      </w:pPr>
      <w:r>
        <w:rPr>
          <w:rFonts w:ascii="仿宋_GB2312" w:eastAsia="仿宋_GB2312" w:hAnsi="仿宋_GB2312" w:cs="仿宋_GB2312"/>
          <w:sz w:val="32"/>
        </w:rPr>
        <w:t>1)基础公共设施改善满意率</w:t>
      </w:r>
      <w:r>
        <w:rPr>
          <w:rFonts w:ascii="仿宋" w:eastAsia="仿宋" w:hAnsi="仿宋" w:cs="仿宋"/>
          <w:sz w:val="32"/>
        </w:rPr>
        <w:t>(%)，目标值95，完成值100，分值10，得分10</w:t>
      </w:r>
      <w:r>
        <w:rPr>
          <w:rFonts w:ascii="仿宋" w:eastAsia="仿宋" w:hAnsi="仿宋" w:hint="eastAsia"/>
          <w:sz w:val="32"/>
          <w:szCs w:val="32"/>
        </w:rPr>
        <w:t>。</w:t>
      </w:r>
    </w:p>
    <w:p w14:paraId="639AA839">
      <w:pPr>
        <w:tabs>
          <w:tab w:val="left" w:pos="2244"/>
        </w:tabs>
        <w:spacing w:line="620" w:lineRule="exact"/>
        <w:ind w:left="1890" w:leftChars="900"/>
        <w:rPr>
          <w:rFonts w:ascii="仿宋" w:eastAsia="仿宋" w:hAnsi="仿宋"/>
          <w:b/>
          <w:color w:val="FF0000"/>
          <w:sz w:val="32"/>
          <w:szCs w:val="32"/>
        </w:rPr>
      </w:pPr>
    </w:p>
    <w:p w14:paraId="1CED2F57">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三、存在的主要问题及改进措施</w:t>
      </w:r>
    </w:p>
    <w:p w14:paraId="08C2BE3B">
      <w:pPr>
        <w:ind w:firstLine="627" w:firstLineChars="196"/>
        <w:rPr>
          <w:rFonts w:ascii="黑体" w:eastAsia="黑体" w:hAnsi="黑体" w:cs="仿宋"/>
          <w:kern w:val="0"/>
          <w:sz w:val="32"/>
          <w:szCs w:val="32"/>
        </w:rPr>
      </w:pPr>
      <w:r>
        <w:rPr>
          <w:rFonts w:ascii="仿宋" w:eastAsia="仿宋" w:hAnsi="仿宋" w:hint="eastAsia"/>
          <w:b/>
          <w:sz w:val="32"/>
          <w:szCs w:val="32"/>
        </w:rPr>
        <w:t>（一）主要问题</w:t>
      </w:r>
    </w:p>
    <w:p w14:paraId="3D1313EF">
      <w:pPr>
        <w:ind w:firstLine="627" w:firstLineChars="196"/>
        <w:rPr>
          <w:rFonts w:ascii="黑体" w:eastAsia="黑体" w:hAnsi="黑体" w:cs="仿宋"/>
          <w:kern w:val="0"/>
          <w:sz w:val="32"/>
          <w:szCs w:val="32"/>
        </w:rPr>
      </w:pPr>
      <w:r>
        <w:rPr>
          <w:rFonts w:ascii="仿宋" w:eastAsia="仿宋" w:hAnsi="仿宋" w:hint="eastAsia"/>
          <w:b/>
          <w:sz w:val="32"/>
          <w:szCs w:val="32"/>
        </w:rPr>
        <w:t>（二）改进措施</w:t>
      </w:r>
    </w:p>
    <w:p w14:paraId="3681B926">
      <w:r>
        <w:br w:type="page"/>
      </w:r>
    </w:p>
    <w:p w14:paraId="67423176">
      <w:pPr>
        <w:rPr>
          <w:rFonts w:ascii="仿宋" w:eastAsia="仿宋" w:hAnsi="仿宋"/>
          <w:sz w:val="28"/>
          <w:szCs w:val="32"/>
        </w:rPr>
      </w:pPr>
      <w:r>
        <w:rPr>
          <w:rFonts w:ascii="仿宋" w:eastAsia="仿宋" w:hAnsi="仿宋" w:hint="eastAsia"/>
          <w:sz w:val="28"/>
          <w:szCs w:val="32"/>
        </w:rPr>
        <w:t>附件4</w:t>
      </w:r>
    </w:p>
    <w:p w14:paraId="7714DEDF">
      <w:pPr>
        <w:rPr>
          <w:rFonts w:ascii="仿宋" w:eastAsia="仿宋" w:hAnsi="仿宋"/>
          <w:sz w:val="32"/>
          <w:szCs w:val="32"/>
        </w:rPr>
      </w:pPr>
    </w:p>
    <w:p w14:paraId="5825F1F0">
      <w:pPr>
        <w:ind w:firstLine="420"/>
        <w:jc w:val="center"/>
        <w:rPr>
          <w:rFonts w:ascii="宋体" w:hAnsi="宋体" w:cs="仿宋"/>
          <w:b/>
          <w:sz w:val="44"/>
          <w:szCs w:val="44"/>
        </w:rPr>
      </w:pPr>
      <w:r>
        <w:rPr>
          <w:rFonts w:ascii="宋体" w:hAnsi="宋体" w:cs="仿宋" w:hint="eastAsia"/>
          <w:b/>
          <w:sz w:val="44"/>
          <w:szCs w:val="44"/>
        </w:rPr>
        <w:t>2024年度</w:t>
      </w:r>
      <w:r>
        <w:rPr>
          <w:rFonts w:ascii="宋体" w:eastAsia="宋体" w:hAnsi="宋体" w:cs="宋体"/>
          <w:b/>
          <w:sz w:val="44"/>
        </w:rPr>
        <w:t>县级预算项目绩效自评报告</w:t>
      </w:r>
    </w:p>
    <w:p w14:paraId="20220F50">
      <w:pPr>
        <w:ind w:firstLine="640" w:firstLineChars="200"/>
        <w:jc w:val="center"/>
        <w:rPr>
          <w:rFonts w:ascii="仿宋" w:eastAsia="仿宋" w:hAnsi="仿宋"/>
          <w:sz w:val="32"/>
          <w:szCs w:val="32"/>
        </w:rPr>
      </w:pPr>
      <w:r>
        <w:rPr>
          <w:rFonts w:ascii="仿宋" w:eastAsia="仿宋" w:hAnsi="仿宋" w:hint="eastAsia"/>
          <w:sz w:val="32"/>
          <w:szCs w:val="32"/>
        </w:rPr>
        <w:t>（</w:t>
      </w:r>
      <w:r>
        <w:rPr>
          <w:rFonts w:ascii="仿宋" w:eastAsia="仿宋" w:hAnsi="仿宋" w:cs="仿宋" w:hint="eastAsia"/>
          <w:sz w:val="32"/>
          <w:szCs w:val="32"/>
        </w:rPr>
        <w:t>2024年度中央少数民族发展任务资金（直达资金）</w:t>
      </w:r>
      <w:r>
        <w:rPr>
          <w:rFonts w:ascii="仿宋" w:eastAsia="仿宋" w:hAnsi="仿宋" w:hint="eastAsia"/>
          <w:sz w:val="32"/>
          <w:szCs w:val="32"/>
        </w:rPr>
        <w:t>）</w:t>
      </w:r>
    </w:p>
    <w:p w14:paraId="3F340D0D">
      <w:pPr>
        <w:ind w:firstLine="627" w:firstLineChars="196"/>
        <w:rPr>
          <w:rFonts w:ascii="黑体" w:eastAsia="黑体" w:hAnsi="黑体"/>
          <w:sz w:val="32"/>
          <w:szCs w:val="32"/>
        </w:rPr>
      </w:pPr>
      <w:r>
        <w:rPr>
          <w:rFonts w:ascii="黑体" w:eastAsia="黑体" w:hAnsi="黑体" w:cs="仿宋" w:hint="eastAsia"/>
          <w:kern w:val="0"/>
          <w:sz w:val="32"/>
          <w:szCs w:val="32"/>
        </w:rPr>
        <w:t>一、</w:t>
      </w:r>
      <w:r>
        <w:rPr>
          <w:rFonts w:ascii="黑体" w:eastAsia="黑体" w:hAnsi="黑体" w:hint="eastAsia"/>
          <w:sz w:val="32"/>
          <w:szCs w:val="32"/>
        </w:rPr>
        <w:t>项目基本情况</w:t>
      </w:r>
    </w:p>
    <w:p w14:paraId="2C450553">
      <w:pPr>
        <w:ind w:firstLine="640" w:firstLineChars="200"/>
        <w:rPr>
          <w:rFonts w:ascii="仿宋" w:eastAsia="仿宋" w:hAnsi="仿宋"/>
          <w:sz w:val="32"/>
          <w:szCs w:val="32"/>
        </w:rPr>
      </w:pPr>
      <w:r>
        <w:rPr>
          <w:rFonts w:ascii="仿宋" w:eastAsia="仿宋" w:hAnsi="仿宋" w:hint="eastAsia"/>
          <w:b/>
          <w:sz w:val="32"/>
          <w:szCs w:val="32"/>
        </w:rPr>
        <w:t>（一）项目概况</w:t>
      </w:r>
    </w:p>
    <w:p w14:paraId="2E461823">
      <w:pPr>
        <w:ind w:firstLine="1472" w:firstLineChars="460"/>
        <w:rPr>
          <w:rFonts w:ascii="仿宋" w:eastAsia="仿宋" w:hAnsi="仿宋"/>
          <w:sz w:val="32"/>
          <w:szCs w:val="32"/>
        </w:rPr>
      </w:pPr>
      <w:r>
        <w:rPr>
          <w:rFonts w:ascii="仿宋" w:eastAsia="仿宋" w:hAnsi="仿宋" w:hint="eastAsia"/>
          <w:sz w:val="32"/>
          <w:szCs w:val="32"/>
        </w:rPr>
        <w:t>珊瑚乡华竹畲族村建设资金，加强各民族团结。</w:t>
      </w:r>
      <w:r>
        <w:rPr>
          <w:rFonts w:ascii="仿宋" w:eastAsia="仿宋" w:hAnsi="仿宋" w:cs="仿宋"/>
          <w:sz w:val="32"/>
        </w:rPr>
        <w:t xml:space="preserve"> </w:t>
      </w:r>
    </w:p>
    <w:p w14:paraId="2E43C504">
      <w:pPr>
        <w:ind w:firstLine="640" w:firstLineChars="200"/>
        <w:rPr>
          <w:rFonts w:ascii="仿宋" w:eastAsia="仿宋" w:hAnsi="仿宋"/>
          <w:sz w:val="32"/>
          <w:szCs w:val="32"/>
        </w:rPr>
      </w:pPr>
      <w:r>
        <w:rPr>
          <w:rFonts w:ascii="仿宋" w:eastAsia="仿宋" w:hAnsi="仿宋" w:hint="eastAsia"/>
          <w:b/>
          <w:sz w:val="32"/>
          <w:szCs w:val="32"/>
        </w:rPr>
        <w:t>（二）主要成效</w:t>
      </w:r>
    </w:p>
    <w:p w14:paraId="3E7F3978">
      <w:pPr>
        <w:ind w:firstLine="1472" w:firstLineChars="460"/>
        <w:rPr>
          <w:rFonts w:ascii="仿宋" w:eastAsia="仿宋" w:hAnsi="仿宋"/>
          <w:sz w:val="32"/>
          <w:szCs w:val="32"/>
        </w:rPr>
      </w:pPr>
    </w:p>
    <w:p w14:paraId="22F34E0F">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二、绩效分析</w:t>
      </w:r>
    </w:p>
    <w:p w14:paraId="50683E0E">
      <w:pPr>
        <w:spacing w:line="620" w:lineRule="exact"/>
        <w:ind w:firstLine="640"/>
        <w:rPr>
          <w:rFonts w:ascii="仿宋_GB2312" w:eastAsia="仿宋_GB2312" w:hAnsi="仿宋_GB2312"/>
          <w:sz w:val="32"/>
          <w:szCs w:val="32"/>
        </w:rPr>
      </w:pPr>
      <w:r>
        <w:rPr>
          <w:rFonts w:ascii="仿宋_GB2312" w:eastAsia="仿宋_GB2312" w:hAnsi="仿宋_GB2312" w:hint="eastAsia"/>
          <w:sz w:val="32"/>
          <w:szCs w:val="32"/>
        </w:rPr>
        <w:t>本项目绩效自评得分</w:t>
      </w:r>
      <w:r>
        <w:rPr>
          <w:rFonts w:ascii="仿宋_GB2312" w:eastAsia="仿宋_GB2312" w:hAnsi="仿宋_GB2312" w:cs="仿宋_GB2312"/>
          <w:sz w:val="32"/>
        </w:rPr>
        <w:t>100分，等级为优，设置绩效目标6个，实际完成6个，具体情况如下：</w:t>
      </w:r>
    </w:p>
    <w:p w14:paraId="7EC1A845">
      <w:pPr>
        <w:spacing w:line="620" w:lineRule="exact"/>
        <w:ind w:left="420" w:leftChars="200"/>
        <w:rPr>
          <w:rFonts w:ascii="仿宋" w:eastAsia="仿宋" w:hAnsi="仿宋"/>
          <w:sz w:val="32"/>
          <w:szCs w:val="32"/>
        </w:rPr>
      </w:pPr>
      <w:r>
        <w:rPr>
          <w:rFonts w:ascii="仿宋_GB2312" w:eastAsia="仿宋_GB2312" w:hAnsi="仿宋_GB2312" w:cs="仿宋_GB2312"/>
          <w:b/>
          <w:sz w:val="32"/>
        </w:rPr>
        <w:t>(二) 成本指标</w:t>
      </w:r>
    </w:p>
    <w:p w14:paraId="5B811C07">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1、经济成本指标</w:t>
      </w:r>
    </w:p>
    <w:p w14:paraId="0194A601">
      <w:pPr>
        <w:spacing w:line="620" w:lineRule="exact"/>
        <w:ind w:left="420" w:leftChars="200"/>
        <w:rPr>
          <w:rFonts w:ascii="仿宋" w:eastAsia="仿宋" w:hAnsi="仿宋"/>
          <w:sz w:val="32"/>
          <w:szCs w:val="32"/>
        </w:rPr>
      </w:pPr>
      <w:r>
        <w:rPr>
          <w:rFonts w:ascii="仿宋_GB2312" w:eastAsia="仿宋_GB2312" w:hAnsi="仿宋_GB2312" w:cs="仿宋_GB2312"/>
          <w:sz w:val="32"/>
        </w:rPr>
        <w:t>1)县财政投入奖补资金</w:t>
      </w:r>
      <w:r>
        <w:rPr>
          <w:rFonts w:ascii="仿宋" w:eastAsia="仿宋" w:hAnsi="仿宋" w:cs="仿宋"/>
          <w:sz w:val="32"/>
        </w:rPr>
        <w:t>(万元)，目标值20，完成值20，分值10，得分10</w:t>
      </w:r>
      <w:r>
        <w:rPr>
          <w:rFonts w:ascii="仿宋" w:eastAsia="仿宋" w:hAnsi="仿宋" w:hint="eastAsia"/>
          <w:sz w:val="32"/>
          <w:szCs w:val="32"/>
        </w:rPr>
        <w:t>。</w:t>
      </w:r>
    </w:p>
    <w:p w14:paraId="3A69B5CF">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2、社会成本指标</w:t>
      </w:r>
    </w:p>
    <w:p w14:paraId="5CC4F6EB">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3、生态环境成本指标</w:t>
      </w:r>
    </w:p>
    <w:p w14:paraId="38A55373">
      <w:pPr>
        <w:spacing w:line="620" w:lineRule="exact"/>
        <w:ind w:left="420" w:leftChars="200"/>
        <w:rPr>
          <w:rFonts w:ascii="仿宋" w:eastAsia="仿宋" w:hAnsi="仿宋"/>
          <w:sz w:val="32"/>
          <w:szCs w:val="32"/>
        </w:rPr>
      </w:pPr>
      <w:r>
        <w:rPr>
          <w:rFonts w:ascii="仿宋_GB2312" w:eastAsia="仿宋_GB2312" w:hAnsi="仿宋_GB2312" w:cs="仿宋_GB2312"/>
          <w:b/>
          <w:sz w:val="32"/>
        </w:rPr>
        <w:t>(一) 产出指标</w:t>
      </w:r>
    </w:p>
    <w:p w14:paraId="589288E0">
      <w:pPr>
        <w:spacing w:line="620" w:lineRule="exact"/>
        <w:ind w:left="420" w:leftChars="200"/>
        <w:rPr>
          <w:rFonts w:ascii="仿宋" w:eastAsia="仿宋" w:hAnsi="仿宋"/>
          <w:sz w:val="32"/>
          <w:szCs w:val="32"/>
        </w:rPr>
      </w:pPr>
      <w:r>
        <w:rPr>
          <w:rFonts w:ascii="仿宋_GB2312" w:eastAsia="仿宋_GB2312" w:hAnsi="仿宋_GB2312" w:cs="仿宋_GB2312"/>
          <w:b/>
          <w:sz w:val="32"/>
        </w:rPr>
        <w:t>1、数量指标</w:t>
      </w:r>
    </w:p>
    <w:p w14:paraId="09B82BE0">
      <w:pPr>
        <w:spacing w:line="620" w:lineRule="exact"/>
        <w:ind w:left="420" w:leftChars="200"/>
        <w:rPr>
          <w:rFonts w:ascii="仿宋" w:eastAsia="仿宋" w:hAnsi="仿宋"/>
          <w:sz w:val="32"/>
          <w:szCs w:val="32"/>
        </w:rPr>
      </w:pPr>
      <w:r>
        <w:rPr>
          <w:rFonts w:ascii="仿宋_GB2312" w:eastAsia="仿宋_GB2312" w:hAnsi="仿宋_GB2312" w:cs="仿宋_GB2312"/>
          <w:sz w:val="32"/>
        </w:rPr>
        <w:t>1)农村公益事业建设财政奖补村数</w:t>
      </w:r>
      <w:r>
        <w:rPr>
          <w:rFonts w:ascii="仿宋" w:eastAsia="仿宋" w:hAnsi="仿宋" w:cs="仿宋"/>
          <w:sz w:val="32"/>
        </w:rPr>
        <w:t>(个)，目标值1，完成值1，分值20，得分20</w:t>
      </w:r>
      <w:r>
        <w:rPr>
          <w:rFonts w:ascii="仿宋" w:eastAsia="仿宋" w:hAnsi="仿宋" w:hint="eastAsia"/>
          <w:sz w:val="32"/>
          <w:szCs w:val="32"/>
        </w:rPr>
        <w:t>。</w:t>
      </w:r>
    </w:p>
    <w:p w14:paraId="4333AAB3">
      <w:pPr>
        <w:spacing w:line="620" w:lineRule="exact"/>
        <w:ind w:left="420" w:leftChars="200"/>
        <w:rPr>
          <w:rFonts w:ascii="仿宋" w:eastAsia="仿宋" w:hAnsi="仿宋"/>
          <w:sz w:val="32"/>
          <w:szCs w:val="32"/>
        </w:rPr>
      </w:pPr>
      <w:r>
        <w:rPr>
          <w:rFonts w:ascii="仿宋_GB2312" w:eastAsia="仿宋_GB2312" w:hAnsi="仿宋_GB2312" w:cs="仿宋_GB2312"/>
          <w:b/>
          <w:sz w:val="32"/>
        </w:rPr>
        <w:t>2、质量指标</w:t>
      </w:r>
    </w:p>
    <w:p w14:paraId="46577DE6">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1)项目建设验收合格率</w:t>
      </w:r>
      <w:r>
        <w:rPr>
          <w:rFonts w:ascii="仿宋" w:eastAsia="仿宋" w:hAnsi="仿宋" w:cs="仿宋"/>
          <w:sz w:val="32"/>
        </w:rPr>
        <w:t>(%)，目标值100，完成值100，分值10，得分10</w:t>
      </w:r>
      <w:r>
        <w:rPr>
          <w:rFonts w:ascii="仿宋" w:eastAsia="仿宋" w:hAnsi="仿宋" w:hint="eastAsia"/>
          <w:sz w:val="32"/>
          <w:szCs w:val="32"/>
        </w:rPr>
        <w:t>。</w:t>
      </w:r>
    </w:p>
    <w:p w14:paraId="4DF3789B">
      <w:pPr>
        <w:spacing w:line="620" w:lineRule="exact"/>
        <w:ind w:left="420" w:leftChars="200"/>
        <w:rPr>
          <w:rFonts w:ascii="仿宋" w:eastAsia="仿宋" w:hAnsi="仿宋"/>
          <w:sz w:val="32"/>
          <w:szCs w:val="32"/>
        </w:rPr>
      </w:pPr>
      <w:r>
        <w:rPr>
          <w:rFonts w:ascii="仿宋_GB2312" w:eastAsia="仿宋_GB2312" w:hAnsi="仿宋_GB2312" w:cs="仿宋_GB2312"/>
          <w:b/>
          <w:sz w:val="32"/>
        </w:rPr>
        <w:t>3、时效指标</w:t>
      </w:r>
    </w:p>
    <w:p w14:paraId="0D2171CF">
      <w:pPr>
        <w:spacing w:line="620" w:lineRule="exact"/>
        <w:ind w:left="420" w:leftChars="200"/>
        <w:rPr>
          <w:rFonts w:ascii="仿宋" w:eastAsia="仿宋" w:hAnsi="仿宋"/>
          <w:sz w:val="32"/>
          <w:szCs w:val="32"/>
        </w:rPr>
      </w:pPr>
      <w:r>
        <w:rPr>
          <w:rFonts w:ascii="仿宋_GB2312" w:eastAsia="仿宋_GB2312" w:hAnsi="仿宋_GB2312" w:cs="仿宋_GB2312"/>
          <w:sz w:val="32"/>
        </w:rPr>
        <w:t>1)资金下达及时率</w:t>
      </w:r>
      <w:r>
        <w:rPr>
          <w:rFonts w:ascii="仿宋" w:eastAsia="仿宋" w:hAnsi="仿宋" w:cs="仿宋"/>
          <w:sz w:val="32"/>
        </w:rPr>
        <w:t>(％)，目标值100，完成值100，分值10，得分10</w:t>
      </w:r>
      <w:r>
        <w:rPr>
          <w:rFonts w:ascii="仿宋" w:eastAsia="仿宋" w:hAnsi="仿宋" w:hint="eastAsia"/>
          <w:sz w:val="32"/>
          <w:szCs w:val="32"/>
        </w:rPr>
        <w:t>。</w:t>
      </w:r>
    </w:p>
    <w:p w14:paraId="2AEE87B0">
      <w:pPr>
        <w:spacing w:line="620" w:lineRule="exact"/>
        <w:ind w:left="420" w:leftChars="200"/>
        <w:rPr>
          <w:rFonts w:ascii="仿宋" w:eastAsia="仿宋" w:hAnsi="仿宋"/>
          <w:sz w:val="32"/>
          <w:szCs w:val="32"/>
        </w:rPr>
      </w:pPr>
      <w:r>
        <w:rPr>
          <w:rFonts w:ascii="仿宋_GB2312" w:eastAsia="仿宋_GB2312" w:hAnsi="仿宋_GB2312" w:cs="仿宋_GB2312"/>
          <w:b/>
          <w:sz w:val="32"/>
        </w:rPr>
        <w:t>(三) 效益指标</w:t>
      </w:r>
    </w:p>
    <w:p w14:paraId="310AAA25">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1、经济效益指标</w:t>
      </w:r>
    </w:p>
    <w:p w14:paraId="296F60CA">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2、社会效益指标</w:t>
      </w:r>
    </w:p>
    <w:p w14:paraId="03115FF0">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1)项目建设受益人数</w:t>
      </w:r>
      <w:r>
        <w:rPr>
          <w:rFonts w:ascii="仿宋" w:eastAsia="仿宋" w:hAnsi="仿宋" w:cs="仿宋"/>
          <w:sz w:val="32"/>
        </w:rPr>
        <w:t>(万人)，目标值0.1，完成值0.1，分值30，得分30</w:t>
      </w:r>
      <w:r>
        <w:rPr>
          <w:rFonts w:ascii="仿宋" w:eastAsia="仿宋" w:hAnsi="仿宋" w:hint="eastAsia"/>
          <w:sz w:val="32"/>
          <w:szCs w:val="32"/>
        </w:rPr>
        <w:t>。</w:t>
      </w:r>
    </w:p>
    <w:p w14:paraId="3B282DE2">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3、生态效益指标</w:t>
      </w:r>
    </w:p>
    <w:p w14:paraId="6949563A">
      <w:pPr>
        <w:spacing w:line="620" w:lineRule="exact"/>
        <w:ind w:left="420" w:leftChars="200"/>
        <w:rPr>
          <w:rFonts w:ascii="仿宋" w:eastAsia="仿宋" w:hAnsi="仿宋"/>
          <w:sz w:val="32"/>
          <w:szCs w:val="32"/>
        </w:rPr>
      </w:pPr>
      <w:r>
        <w:rPr>
          <w:rFonts w:ascii="仿宋_GB2312" w:eastAsia="仿宋_GB2312" w:hAnsi="仿宋_GB2312" w:cs="仿宋_GB2312"/>
          <w:b/>
          <w:sz w:val="32"/>
        </w:rPr>
        <w:t>(四) 满意度指标</w:t>
      </w:r>
    </w:p>
    <w:p w14:paraId="55850A04">
      <w:pPr>
        <w:spacing w:line="620" w:lineRule="exact"/>
        <w:ind w:left="420" w:leftChars="200"/>
        <w:rPr>
          <w:rFonts w:ascii="仿宋" w:eastAsia="仿宋" w:hAnsi="仿宋"/>
          <w:sz w:val="32"/>
          <w:szCs w:val="32"/>
        </w:rPr>
      </w:pPr>
      <w:r>
        <w:rPr>
          <w:rFonts w:ascii="仿宋_GB2312" w:eastAsia="仿宋_GB2312" w:hAnsi="仿宋_GB2312" w:cs="仿宋_GB2312"/>
          <w:b/>
          <w:sz w:val="32"/>
        </w:rPr>
        <w:t>1、服务对象满意度指标</w:t>
      </w:r>
    </w:p>
    <w:p w14:paraId="1A5ACF42">
      <w:pPr>
        <w:spacing w:line="620" w:lineRule="exact"/>
        <w:ind w:left="420" w:leftChars="200"/>
        <w:rPr>
          <w:rFonts w:ascii="仿宋" w:eastAsia="仿宋" w:hAnsi="仿宋"/>
          <w:sz w:val="32"/>
          <w:szCs w:val="32"/>
        </w:rPr>
      </w:pPr>
      <w:r>
        <w:rPr>
          <w:rFonts w:ascii="仿宋_GB2312" w:eastAsia="仿宋_GB2312" w:hAnsi="仿宋_GB2312" w:cs="仿宋_GB2312"/>
          <w:sz w:val="32"/>
        </w:rPr>
        <w:t>1)受益群众满意度</w:t>
      </w:r>
      <w:r>
        <w:rPr>
          <w:rFonts w:ascii="仿宋" w:eastAsia="仿宋" w:hAnsi="仿宋" w:cs="仿宋"/>
          <w:sz w:val="32"/>
        </w:rPr>
        <w:t>(%)，目标值95，完成值100，分值10，得分10</w:t>
      </w:r>
      <w:r>
        <w:rPr>
          <w:rFonts w:ascii="仿宋" w:eastAsia="仿宋" w:hAnsi="仿宋" w:hint="eastAsia"/>
          <w:sz w:val="32"/>
          <w:szCs w:val="32"/>
        </w:rPr>
        <w:t>。</w:t>
      </w:r>
    </w:p>
    <w:p w14:paraId="342ADA7F">
      <w:pPr>
        <w:tabs>
          <w:tab w:val="left" w:pos="2244"/>
        </w:tabs>
        <w:spacing w:line="620" w:lineRule="exact"/>
        <w:ind w:left="1890" w:leftChars="900"/>
        <w:rPr>
          <w:rFonts w:ascii="仿宋" w:eastAsia="仿宋" w:hAnsi="仿宋"/>
          <w:b/>
          <w:color w:val="FF0000"/>
          <w:sz w:val="32"/>
          <w:szCs w:val="32"/>
        </w:rPr>
      </w:pPr>
    </w:p>
    <w:p w14:paraId="6DB89982">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三、存在的主要问题及改进措施</w:t>
      </w:r>
    </w:p>
    <w:p w14:paraId="41509C1D">
      <w:pPr>
        <w:ind w:firstLine="627" w:firstLineChars="196"/>
        <w:rPr>
          <w:rFonts w:ascii="黑体" w:eastAsia="黑体" w:hAnsi="黑体" w:cs="仿宋"/>
          <w:kern w:val="0"/>
          <w:sz w:val="32"/>
          <w:szCs w:val="32"/>
        </w:rPr>
      </w:pPr>
      <w:r>
        <w:rPr>
          <w:rFonts w:ascii="仿宋" w:eastAsia="仿宋" w:hAnsi="仿宋" w:hint="eastAsia"/>
          <w:b/>
          <w:sz w:val="32"/>
          <w:szCs w:val="32"/>
        </w:rPr>
        <w:t>（一）主要问题</w:t>
      </w:r>
    </w:p>
    <w:p w14:paraId="3894461F">
      <w:pPr>
        <w:ind w:firstLine="627" w:firstLineChars="196"/>
        <w:rPr>
          <w:rFonts w:ascii="黑体" w:eastAsia="黑体" w:hAnsi="黑体" w:cs="仿宋"/>
          <w:kern w:val="0"/>
          <w:sz w:val="32"/>
          <w:szCs w:val="32"/>
        </w:rPr>
      </w:pPr>
      <w:r>
        <w:rPr>
          <w:rFonts w:ascii="仿宋" w:eastAsia="仿宋" w:hAnsi="仿宋" w:hint="eastAsia"/>
          <w:b/>
          <w:sz w:val="32"/>
          <w:szCs w:val="32"/>
        </w:rPr>
        <w:t>（二）改进措施</w:t>
      </w:r>
    </w:p>
    <w:p w14:paraId="7655C2D7">
      <w:r>
        <w:br w:type="page"/>
      </w:r>
    </w:p>
    <w:p w14:paraId="00D54ED7">
      <w:pPr>
        <w:rPr>
          <w:rFonts w:ascii="仿宋" w:eastAsia="仿宋" w:hAnsi="仿宋"/>
          <w:sz w:val="28"/>
          <w:szCs w:val="32"/>
        </w:rPr>
      </w:pPr>
      <w:r>
        <w:rPr>
          <w:rFonts w:ascii="仿宋" w:eastAsia="仿宋" w:hAnsi="仿宋" w:hint="eastAsia"/>
          <w:sz w:val="28"/>
          <w:szCs w:val="32"/>
        </w:rPr>
        <w:t>附件4</w:t>
      </w:r>
    </w:p>
    <w:p w14:paraId="20ED5B56">
      <w:pPr>
        <w:rPr>
          <w:rFonts w:ascii="仿宋" w:eastAsia="仿宋" w:hAnsi="仿宋"/>
          <w:sz w:val="32"/>
          <w:szCs w:val="32"/>
        </w:rPr>
      </w:pPr>
    </w:p>
    <w:p w14:paraId="41E784A4">
      <w:pPr>
        <w:ind w:firstLine="420"/>
        <w:jc w:val="center"/>
        <w:rPr>
          <w:rFonts w:ascii="宋体" w:hAnsi="宋体" w:cs="仿宋"/>
          <w:b/>
          <w:sz w:val="44"/>
          <w:szCs w:val="44"/>
        </w:rPr>
      </w:pPr>
      <w:r>
        <w:rPr>
          <w:rFonts w:ascii="宋体" w:hAnsi="宋体" w:cs="仿宋" w:hint="eastAsia"/>
          <w:b/>
          <w:sz w:val="44"/>
          <w:szCs w:val="44"/>
        </w:rPr>
        <w:t>2024年度</w:t>
      </w:r>
      <w:r>
        <w:rPr>
          <w:rFonts w:ascii="宋体" w:eastAsia="宋体" w:hAnsi="宋体" w:cs="宋体"/>
          <w:b/>
          <w:sz w:val="44"/>
        </w:rPr>
        <w:t>县级预算项目绩效自评报告</w:t>
      </w:r>
    </w:p>
    <w:p w14:paraId="1CFCE650">
      <w:pPr>
        <w:ind w:firstLine="640" w:firstLineChars="200"/>
        <w:jc w:val="center"/>
        <w:rPr>
          <w:rFonts w:ascii="仿宋" w:eastAsia="仿宋" w:hAnsi="仿宋"/>
          <w:sz w:val="32"/>
          <w:szCs w:val="32"/>
        </w:rPr>
      </w:pPr>
      <w:r>
        <w:rPr>
          <w:rFonts w:ascii="仿宋" w:eastAsia="仿宋" w:hAnsi="仿宋" w:hint="eastAsia"/>
          <w:sz w:val="32"/>
          <w:szCs w:val="32"/>
        </w:rPr>
        <w:t>（</w:t>
      </w:r>
      <w:r>
        <w:rPr>
          <w:rFonts w:ascii="仿宋" w:eastAsia="仿宋" w:hAnsi="仿宋" w:cs="仿宋" w:hint="eastAsia"/>
          <w:sz w:val="32"/>
          <w:szCs w:val="32"/>
        </w:rPr>
        <w:t>2024年乡村振兴大专项（涉农项目整合）资金（提高干部基本报酬市级奖补资金）</w:t>
      </w:r>
      <w:r>
        <w:rPr>
          <w:rFonts w:ascii="仿宋" w:eastAsia="仿宋" w:hAnsi="仿宋" w:hint="eastAsia"/>
          <w:sz w:val="32"/>
          <w:szCs w:val="32"/>
        </w:rPr>
        <w:t>）</w:t>
      </w:r>
    </w:p>
    <w:p w14:paraId="6EA57F33">
      <w:pPr>
        <w:ind w:firstLine="627" w:firstLineChars="196"/>
        <w:rPr>
          <w:rFonts w:ascii="黑体" w:eastAsia="黑体" w:hAnsi="黑体"/>
          <w:sz w:val="32"/>
          <w:szCs w:val="32"/>
        </w:rPr>
      </w:pPr>
      <w:r>
        <w:rPr>
          <w:rFonts w:ascii="黑体" w:eastAsia="黑体" w:hAnsi="黑体" w:cs="仿宋" w:hint="eastAsia"/>
          <w:kern w:val="0"/>
          <w:sz w:val="32"/>
          <w:szCs w:val="32"/>
        </w:rPr>
        <w:t>一、</w:t>
      </w:r>
      <w:r>
        <w:rPr>
          <w:rFonts w:ascii="黑体" w:eastAsia="黑体" w:hAnsi="黑体" w:hint="eastAsia"/>
          <w:sz w:val="32"/>
          <w:szCs w:val="32"/>
        </w:rPr>
        <w:t>项目基本情况</w:t>
      </w:r>
    </w:p>
    <w:p w14:paraId="7D840502">
      <w:pPr>
        <w:ind w:firstLine="640" w:firstLineChars="200"/>
        <w:rPr>
          <w:rFonts w:ascii="仿宋" w:eastAsia="仿宋" w:hAnsi="仿宋"/>
          <w:sz w:val="32"/>
          <w:szCs w:val="32"/>
        </w:rPr>
      </w:pPr>
      <w:r>
        <w:rPr>
          <w:rFonts w:ascii="仿宋" w:eastAsia="仿宋" w:hAnsi="仿宋" w:hint="eastAsia"/>
          <w:b/>
          <w:sz w:val="32"/>
          <w:szCs w:val="32"/>
        </w:rPr>
        <w:t>（一）项目概况</w:t>
      </w:r>
    </w:p>
    <w:p w14:paraId="28038561">
      <w:pPr>
        <w:ind w:firstLine="1472" w:firstLineChars="460"/>
        <w:rPr>
          <w:rFonts w:ascii="仿宋" w:eastAsia="仿宋" w:hAnsi="仿宋"/>
          <w:sz w:val="32"/>
          <w:szCs w:val="32"/>
        </w:rPr>
      </w:pPr>
      <w:r>
        <w:rPr>
          <w:rFonts w:ascii="仿宋" w:eastAsia="仿宋" w:hAnsi="仿宋" w:hint="eastAsia"/>
          <w:sz w:val="32"/>
          <w:szCs w:val="32"/>
        </w:rPr>
        <w:t>提高干部基本报酬</w:t>
      </w:r>
      <w:r>
        <w:rPr>
          <w:rFonts w:ascii="仿宋" w:eastAsia="仿宋" w:hAnsi="仿宋" w:cs="仿宋"/>
          <w:sz w:val="32"/>
        </w:rPr>
        <w:t xml:space="preserve"> </w:t>
      </w:r>
    </w:p>
    <w:p w14:paraId="3D87749A">
      <w:pPr>
        <w:ind w:firstLine="640" w:firstLineChars="200"/>
        <w:rPr>
          <w:rFonts w:ascii="仿宋" w:eastAsia="仿宋" w:hAnsi="仿宋"/>
          <w:sz w:val="32"/>
          <w:szCs w:val="32"/>
        </w:rPr>
      </w:pPr>
      <w:r>
        <w:rPr>
          <w:rFonts w:ascii="仿宋" w:eastAsia="仿宋" w:hAnsi="仿宋" w:hint="eastAsia"/>
          <w:b/>
          <w:sz w:val="32"/>
          <w:szCs w:val="32"/>
        </w:rPr>
        <w:t>（二）主要成效</w:t>
      </w:r>
    </w:p>
    <w:p w14:paraId="043BA02A">
      <w:pPr>
        <w:ind w:firstLine="1472" w:firstLineChars="460"/>
        <w:rPr>
          <w:rFonts w:ascii="仿宋" w:eastAsia="仿宋" w:hAnsi="仿宋"/>
          <w:sz w:val="32"/>
          <w:szCs w:val="32"/>
        </w:rPr>
      </w:pPr>
    </w:p>
    <w:p w14:paraId="69296908">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二、绩效分析</w:t>
      </w:r>
    </w:p>
    <w:p w14:paraId="5CF49608">
      <w:pPr>
        <w:spacing w:line="620" w:lineRule="exact"/>
        <w:ind w:firstLine="640"/>
        <w:rPr>
          <w:rFonts w:ascii="仿宋_GB2312" w:eastAsia="仿宋_GB2312" w:hAnsi="仿宋_GB2312"/>
          <w:sz w:val="32"/>
          <w:szCs w:val="32"/>
        </w:rPr>
      </w:pPr>
      <w:r>
        <w:rPr>
          <w:rFonts w:ascii="仿宋_GB2312" w:eastAsia="仿宋_GB2312" w:hAnsi="仿宋_GB2312" w:hint="eastAsia"/>
          <w:sz w:val="32"/>
          <w:szCs w:val="32"/>
        </w:rPr>
        <w:t>本项目绩效自评得分</w:t>
      </w:r>
      <w:r>
        <w:rPr>
          <w:rFonts w:ascii="仿宋_GB2312" w:eastAsia="仿宋_GB2312" w:hAnsi="仿宋_GB2312" w:cs="仿宋_GB2312"/>
          <w:sz w:val="32"/>
        </w:rPr>
        <w:t>100分，等级为优，设置绩效目标6个，实际完成6个，具体情况如下：</w:t>
      </w:r>
    </w:p>
    <w:p w14:paraId="4F1258A1">
      <w:pPr>
        <w:spacing w:line="620" w:lineRule="exact"/>
        <w:ind w:left="420" w:leftChars="200"/>
        <w:rPr>
          <w:rFonts w:ascii="仿宋" w:eastAsia="仿宋" w:hAnsi="仿宋"/>
          <w:sz w:val="32"/>
          <w:szCs w:val="32"/>
        </w:rPr>
      </w:pPr>
      <w:r>
        <w:rPr>
          <w:rFonts w:ascii="仿宋_GB2312" w:eastAsia="仿宋_GB2312" w:hAnsi="仿宋_GB2312" w:cs="仿宋_GB2312"/>
          <w:b/>
          <w:sz w:val="32"/>
        </w:rPr>
        <w:t>(二) 成本指标</w:t>
      </w:r>
    </w:p>
    <w:p w14:paraId="2BD723EC">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1、经济成本指标</w:t>
      </w:r>
    </w:p>
    <w:p w14:paraId="5FFCDEC3">
      <w:pPr>
        <w:spacing w:line="620" w:lineRule="exact"/>
        <w:ind w:left="420" w:leftChars="200"/>
        <w:rPr>
          <w:rFonts w:ascii="仿宋" w:eastAsia="仿宋" w:hAnsi="仿宋"/>
          <w:sz w:val="32"/>
          <w:szCs w:val="32"/>
        </w:rPr>
      </w:pPr>
      <w:r>
        <w:rPr>
          <w:rFonts w:ascii="仿宋_GB2312" w:eastAsia="仿宋_GB2312" w:hAnsi="仿宋_GB2312" w:cs="仿宋_GB2312"/>
          <w:sz w:val="32"/>
        </w:rPr>
        <w:t>1)县财政投入奖补资金</w:t>
      </w:r>
      <w:r>
        <w:rPr>
          <w:rFonts w:ascii="仿宋" w:eastAsia="仿宋" w:hAnsi="仿宋" w:cs="仿宋"/>
          <w:sz w:val="32"/>
        </w:rPr>
        <w:t>(万元)，目标值3.8，完成值3.8，分值10，得分10</w:t>
      </w:r>
      <w:r>
        <w:rPr>
          <w:rFonts w:ascii="仿宋" w:eastAsia="仿宋" w:hAnsi="仿宋" w:hint="eastAsia"/>
          <w:sz w:val="32"/>
          <w:szCs w:val="32"/>
        </w:rPr>
        <w:t>。</w:t>
      </w:r>
    </w:p>
    <w:p w14:paraId="5AB2ADA0">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2、社会成本指标</w:t>
      </w:r>
    </w:p>
    <w:p w14:paraId="07C3D4D4">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3、生态环境成本指标</w:t>
      </w:r>
    </w:p>
    <w:p w14:paraId="03373E18">
      <w:pPr>
        <w:spacing w:line="620" w:lineRule="exact"/>
        <w:ind w:left="420" w:leftChars="200"/>
        <w:rPr>
          <w:rFonts w:ascii="仿宋" w:eastAsia="仿宋" w:hAnsi="仿宋"/>
          <w:sz w:val="32"/>
          <w:szCs w:val="32"/>
        </w:rPr>
      </w:pPr>
      <w:r>
        <w:rPr>
          <w:rFonts w:ascii="仿宋_GB2312" w:eastAsia="仿宋_GB2312" w:hAnsi="仿宋_GB2312" w:cs="仿宋_GB2312"/>
          <w:b/>
          <w:sz w:val="32"/>
        </w:rPr>
        <w:t>(一) 产出指标</w:t>
      </w:r>
    </w:p>
    <w:p w14:paraId="0FA1BE6B">
      <w:pPr>
        <w:spacing w:line="620" w:lineRule="exact"/>
        <w:ind w:left="420" w:leftChars="200"/>
        <w:rPr>
          <w:rFonts w:ascii="仿宋" w:eastAsia="仿宋" w:hAnsi="仿宋"/>
          <w:sz w:val="32"/>
          <w:szCs w:val="32"/>
        </w:rPr>
      </w:pPr>
      <w:r>
        <w:rPr>
          <w:rFonts w:ascii="仿宋_GB2312" w:eastAsia="仿宋_GB2312" w:hAnsi="仿宋_GB2312" w:cs="仿宋_GB2312"/>
          <w:b/>
          <w:sz w:val="32"/>
        </w:rPr>
        <w:t>1、数量指标</w:t>
      </w:r>
    </w:p>
    <w:p w14:paraId="3761CAFF">
      <w:pPr>
        <w:spacing w:line="620" w:lineRule="exact"/>
        <w:ind w:left="420" w:leftChars="200"/>
        <w:rPr>
          <w:rFonts w:ascii="仿宋" w:eastAsia="仿宋" w:hAnsi="仿宋"/>
          <w:sz w:val="32"/>
          <w:szCs w:val="32"/>
        </w:rPr>
      </w:pPr>
      <w:r>
        <w:rPr>
          <w:rFonts w:ascii="仿宋_GB2312" w:eastAsia="仿宋_GB2312" w:hAnsi="仿宋_GB2312" w:cs="仿宋_GB2312"/>
          <w:sz w:val="32"/>
        </w:rPr>
        <w:t>1)农村公益事业建设财政奖补村数</w:t>
      </w:r>
      <w:r>
        <w:rPr>
          <w:rFonts w:ascii="仿宋" w:eastAsia="仿宋" w:hAnsi="仿宋" w:cs="仿宋"/>
          <w:sz w:val="32"/>
        </w:rPr>
        <w:t>(个)，目标值5，完成值5，分值20，得分20</w:t>
      </w:r>
      <w:r>
        <w:rPr>
          <w:rFonts w:ascii="仿宋" w:eastAsia="仿宋" w:hAnsi="仿宋" w:hint="eastAsia"/>
          <w:sz w:val="32"/>
          <w:szCs w:val="32"/>
        </w:rPr>
        <w:t>。</w:t>
      </w:r>
    </w:p>
    <w:p w14:paraId="3A7693B8">
      <w:pPr>
        <w:spacing w:line="620" w:lineRule="exact"/>
        <w:ind w:left="420" w:leftChars="200"/>
        <w:rPr>
          <w:rFonts w:ascii="仿宋" w:eastAsia="仿宋" w:hAnsi="仿宋"/>
          <w:sz w:val="32"/>
          <w:szCs w:val="32"/>
        </w:rPr>
      </w:pPr>
      <w:r>
        <w:rPr>
          <w:rFonts w:ascii="仿宋_GB2312" w:eastAsia="仿宋_GB2312" w:hAnsi="仿宋_GB2312" w:cs="仿宋_GB2312"/>
          <w:b/>
          <w:sz w:val="32"/>
        </w:rPr>
        <w:t>2、质量指标</w:t>
      </w:r>
    </w:p>
    <w:p w14:paraId="0E6B2AB4">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1)项目建设验收合格率</w:t>
      </w:r>
      <w:r>
        <w:rPr>
          <w:rFonts w:ascii="仿宋" w:eastAsia="仿宋" w:hAnsi="仿宋" w:cs="仿宋"/>
          <w:sz w:val="32"/>
        </w:rPr>
        <w:t>(%)，目标值100，完成值100，分值10，得分10</w:t>
      </w:r>
      <w:r>
        <w:rPr>
          <w:rFonts w:ascii="仿宋" w:eastAsia="仿宋" w:hAnsi="仿宋" w:hint="eastAsia"/>
          <w:sz w:val="32"/>
          <w:szCs w:val="32"/>
        </w:rPr>
        <w:t>。</w:t>
      </w:r>
    </w:p>
    <w:p w14:paraId="49CD24FD">
      <w:pPr>
        <w:spacing w:line="620" w:lineRule="exact"/>
        <w:ind w:left="420" w:leftChars="200"/>
        <w:rPr>
          <w:rFonts w:ascii="仿宋" w:eastAsia="仿宋" w:hAnsi="仿宋"/>
          <w:sz w:val="32"/>
          <w:szCs w:val="32"/>
        </w:rPr>
      </w:pPr>
      <w:r>
        <w:rPr>
          <w:rFonts w:ascii="仿宋_GB2312" w:eastAsia="仿宋_GB2312" w:hAnsi="仿宋_GB2312" w:cs="仿宋_GB2312"/>
          <w:b/>
          <w:sz w:val="32"/>
        </w:rPr>
        <w:t>3、时效指标</w:t>
      </w:r>
    </w:p>
    <w:p w14:paraId="24C2A7CC">
      <w:pPr>
        <w:spacing w:line="620" w:lineRule="exact"/>
        <w:ind w:left="420" w:leftChars="200"/>
        <w:rPr>
          <w:rFonts w:ascii="仿宋" w:eastAsia="仿宋" w:hAnsi="仿宋"/>
          <w:sz w:val="32"/>
          <w:szCs w:val="32"/>
        </w:rPr>
      </w:pPr>
      <w:r>
        <w:rPr>
          <w:rFonts w:ascii="仿宋_GB2312" w:eastAsia="仿宋_GB2312" w:hAnsi="仿宋_GB2312" w:cs="仿宋_GB2312"/>
          <w:sz w:val="32"/>
        </w:rPr>
        <w:t>1)资金下达及时率</w:t>
      </w:r>
      <w:r>
        <w:rPr>
          <w:rFonts w:ascii="仿宋" w:eastAsia="仿宋" w:hAnsi="仿宋" w:cs="仿宋"/>
          <w:sz w:val="32"/>
        </w:rPr>
        <w:t>(％)，目标值100，完成值100，分值10，得分10</w:t>
      </w:r>
      <w:r>
        <w:rPr>
          <w:rFonts w:ascii="仿宋" w:eastAsia="仿宋" w:hAnsi="仿宋" w:hint="eastAsia"/>
          <w:sz w:val="32"/>
          <w:szCs w:val="32"/>
        </w:rPr>
        <w:t>。</w:t>
      </w:r>
    </w:p>
    <w:p w14:paraId="326800E9">
      <w:pPr>
        <w:spacing w:line="620" w:lineRule="exact"/>
        <w:ind w:left="420" w:leftChars="200"/>
        <w:rPr>
          <w:rFonts w:ascii="仿宋" w:eastAsia="仿宋" w:hAnsi="仿宋"/>
          <w:sz w:val="32"/>
          <w:szCs w:val="32"/>
        </w:rPr>
      </w:pPr>
      <w:r>
        <w:rPr>
          <w:rFonts w:ascii="仿宋_GB2312" w:eastAsia="仿宋_GB2312" w:hAnsi="仿宋_GB2312" w:cs="仿宋_GB2312"/>
          <w:b/>
          <w:sz w:val="32"/>
        </w:rPr>
        <w:t>(三) 效益指标</w:t>
      </w:r>
    </w:p>
    <w:p w14:paraId="69021454">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1、经济效益指标</w:t>
      </w:r>
    </w:p>
    <w:p w14:paraId="1D3C33B7">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2、社会效益指标</w:t>
      </w:r>
    </w:p>
    <w:p w14:paraId="27DF5E97">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1)项目建设受益人数</w:t>
      </w:r>
      <w:r>
        <w:rPr>
          <w:rFonts w:ascii="仿宋" w:eastAsia="仿宋" w:hAnsi="仿宋" w:cs="仿宋"/>
          <w:sz w:val="32"/>
        </w:rPr>
        <w:t>(万人)，目标值0.6，完成值0.6，分值30，得分30</w:t>
      </w:r>
      <w:r>
        <w:rPr>
          <w:rFonts w:ascii="仿宋" w:eastAsia="仿宋" w:hAnsi="仿宋" w:hint="eastAsia"/>
          <w:sz w:val="32"/>
          <w:szCs w:val="32"/>
        </w:rPr>
        <w:t>。</w:t>
      </w:r>
    </w:p>
    <w:p w14:paraId="7D2965B9">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3、生态效益指标</w:t>
      </w:r>
    </w:p>
    <w:p w14:paraId="7FB00D94">
      <w:pPr>
        <w:spacing w:line="620" w:lineRule="exact"/>
        <w:ind w:left="420" w:leftChars="200"/>
        <w:rPr>
          <w:rFonts w:ascii="仿宋" w:eastAsia="仿宋" w:hAnsi="仿宋"/>
          <w:sz w:val="32"/>
          <w:szCs w:val="32"/>
        </w:rPr>
      </w:pPr>
      <w:r>
        <w:rPr>
          <w:rFonts w:ascii="仿宋_GB2312" w:eastAsia="仿宋_GB2312" w:hAnsi="仿宋_GB2312" w:cs="仿宋_GB2312"/>
          <w:b/>
          <w:sz w:val="32"/>
        </w:rPr>
        <w:t>(四) 满意度指标</w:t>
      </w:r>
    </w:p>
    <w:p w14:paraId="5F6F2588">
      <w:pPr>
        <w:spacing w:line="620" w:lineRule="exact"/>
        <w:ind w:left="420" w:leftChars="200"/>
        <w:rPr>
          <w:rFonts w:ascii="仿宋" w:eastAsia="仿宋" w:hAnsi="仿宋"/>
          <w:sz w:val="32"/>
          <w:szCs w:val="32"/>
        </w:rPr>
      </w:pPr>
      <w:r>
        <w:rPr>
          <w:rFonts w:ascii="仿宋_GB2312" w:eastAsia="仿宋_GB2312" w:hAnsi="仿宋_GB2312" w:cs="仿宋_GB2312"/>
          <w:b/>
          <w:sz w:val="32"/>
        </w:rPr>
        <w:t>1、服务对象满意度指标</w:t>
      </w:r>
    </w:p>
    <w:p w14:paraId="125E613C">
      <w:pPr>
        <w:spacing w:line="620" w:lineRule="exact"/>
        <w:ind w:left="420" w:leftChars="200"/>
        <w:rPr>
          <w:rFonts w:ascii="仿宋" w:eastAsia="仿宋" w:hAnsi="仿宋"/>
          <w:sz w:val="32"/>
          <w:szCs w:val="32"/>
        </w:rPr>
      </w:pPr>
      <w:r>
        <w:rPr>
          <w:rFonts w:ascii="仿宋_GB2312" w:eastAsia="仿宋_GB2312" w:hAnsi="仿宋_GB2312" w:cs="仿宋_GB2312"/>
          <w:sz w:val="32"/>
        </w:rPr>
        <w:t>1)受益群众满意度</w:t>
      </w:r>
      <w:r>
        <w:rPr>
          <w:rFonts w:ascii="仿宋" w:eastAsia="仿宋" w:hAnsi="仿宋" w:cs="仿宋"/>
          <w:sz w:val="32"/>
        </w:rPr>
        <w:t>(%)，目标值95，完成值100，分值10，得分10</w:t>
      </w:r>
      <w:r>
        <w:rPr>
          <w:rFonts w:ascii="仿宋" w:eastAsia="仿宋" w:hAnsi="仿宋" w:hint="eastAsia"/>
          <w:sz w:val="32"/>
          <w:szCs w:val="32"/>
        </w:rPr>
        <w:t>。</w:t>
      </w:r>
    </w:p>
    <w:p w14:paraId="665DA116">
      <w:pPr>
        <w:tabs>
          <w:tab w:val="left" w:pos="2244"/>
        </w:tabs>
        <w:spacing w:line="620" w:lineRule="exact"/>
        <w:ind w:left="1890" w:leftChars="900"/>
        <w:rPr>
          <w:rFonts w:ascii="仿宋" w:eastAsia="仿宋" w:hAnsi="仿宋"/>
          <w:b/>
          <w:color w:val="FF0000"/>
          <w:sz w:val="32"/>
          <w:szCs w:val="32"/>
        </w:rPr>
      </w:pPr>
    </w:p>
    <w:p w14:paraId="0157EAE7">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三、存在的主要问题及改进措施</w:t>
      </w:r>
    </w:p>
    <w:p w14:paraId="1CD639C7">
      <w:pPr>
        <w:ind w:firstLine="627" w:firstLineChars="196"/>
        <w:rPr>
          <w:rFonts w:ascii="黑体" w:eastAsia="黑体" w:hAnsi="黑体" w:cs="仿宋"/>
          <w:kern w:val="0"/>
          <w:sz w:val="32"/>
          <w:szCs w:val="32"/>
        </w:rPr>
      </w:pPr>
      <w:r>
        <w:rPr>
          <w:rFonts w:ascii="仿宋" w:eastAsia="仿宋" w:hAnsi="仿宋" w:hint="eastAsia"/>
          <w:b/>
          <w:sz w:val="32"/>
          <w:szCs w:val="32"/>
        </w:rPr>
        <w:t>（一）主要问题</w:t>
      </w:r>
    </w:p>
    <w:p w14:paraId="5F8246FA">
      <w:pPr>
        <w:ind w:firstLine="627" w:firstLineChars="196"/>
        <w:rPr>
          <w:rFonts w:ascii="黑体" w:eastAsia="黑体" w:hAnsi="黑体" w:cs="仿宋"/>
          <w:kern w:val="0"/>
          <w:sz w:val="32"/>
          <w:szCs w:val="32"/>
        </w:rPr>
      </w:pPr>
      <w:r>
        <w:rPr>
          <w:rFonts w:ascii="仿宋" w:eastAsia="仿宋" w:hAnsi="仿宋" w:hint="eastAsia"/>
          <w:b/>
          <w:sz w:val="32"/>
          <w:szCs w:val="32"/>
        </w:rPr>
        <w:t>（二）改进措施</w:t>
      </w:r>
    </w:p>
    <w:p w14:paraId="38545BA2">
      <w:r>
        <w:br w:type="page"/>
      </w:r>
    </w:p>
    <w:p w14:paraId="5BA06314">
      <w:pPr>
        <w:rPr>
          <w:rFonts w:ascii="仿宋" w:eastAsia="仿宋" w:hAnsi="仿宋"/>
          <w:sz w:val="28"/>
          <w:szCs w:val="32"/>
        </w:rPr>
      </w:pPr>
      <w:r>
        <w:rPr>
          <w:rFonts w:ascii="仿宋" w:eastAsia="仿宋" w:hAnsi="仿宋" w:hint="eastAsia"/>
          <w:sz w:val="28"/>
          <w:szCs w:val="32"/>
        </w:rPr>
        <w:t>附件4</w:t>
      </w:r>
    </w:p>
    <w:p w14:paraId="399A67B5">
      <w:pPr>
        <w:rPr>
          <w:rFonts w:ascii="仿宋" w:eastAsia="仿宋" w:hAnsi="仿宋"/>
          <w:sz w:val="32"/>
          <w:szCs w:val="32"/>
        </w:rPr>
      </w:pPr>
    </w:p>
    <w:p w14:paraId="4E6BE0C2">
      <w:pPr>
        <w:ind w:firstLine="420"/>
        <w:jc w:val="center"/>
        <w:rPr>
          <w:rFonts w:ascii="宋体" w:hAnsi="宋体" w:cs="仿宋"/>
          <w:b/>
          <w:sz w:val="44"/>
          <w:szCs w:val="44"/>
        </w:rPr>
      </w:pPr>
      <w:r>
        <w:rPr>
          <w:rFonts w:ascii="宋体" w:hAnsi="宋体" w:cs="仿宋" w:hint="eastAsia"/>
          <w:b/>
          <w:sz w:val="44"/>
          <w:szCs w:val="44"/>
        </w:rPr>
        <w:t>2024年度</w:t>
      </w:r>
      <w:r>
        <w:rPr>
          <w:rFonts w:ascii="宋体" w:eastAsia="宋体" w:hAnsi="宋体" w:cs="宋体"/>
          <w:b/>
          <w:sz w:val="44"/>
        </w:rPr>
        <w:t>县级预算项目绩效自评报告</w:t>
      </w:r>
    </w:p>
    <w:p w14:paraId="2A7D9C6A">
      <w:pPr>
        <w:ind w:firstLine="640" w:firstLineChars="200"/>
        <w:jc w:val="center"/>
        <w:rPr>
          <w:rFonts w:ascii="仿宋" w:eastAsia="仿宋" w:hAnsi="仿宋"/>
          <w:sz w:val="32"/>
          <w:szCs w:val="32"/>
        </w:rPr>
      </w:pPr>
      <w:r>
        <w:rPr>
          <w:rFonts w:ascii="仿宋" w:eastAsia="仿宋" w:hAnsi="仿宋" w:hint="eastAsia"/>
          <w:sz w:val="32"/>
          <w:szCs w:val="32"/>
        </w:rPr>
        <w:t>（</w:t>
      </w:r>
      <w:r>
        <w:rPr>
          <w:rFonts w:ascii="仿宋" w:eastAsia="仿宋" w:hAnsi="仿宋" w:cs="仿宋" w:hint="eastAsia"/>
          <w:sz w:val="32"/>
          <w:szCs w:val="32"/>
        </w:rPr>
        <w:t>2024年第一、二批村主干储备人才相关经费</w:t>
      </w:r>
      <w:r>
        <w:rPr>
          <w:rFonts w:ascii="仿宋" w:eastAsia="仿宋" w:hAnsi="仿宋" w:hint="eastAsia"/>
          <w:sz w:val="32"/>
          <w:szCs w:val="32"/>
        </w:rPr>
        <w:t>）</w:t>
      </w:r>
    </w:p>
    <w:p w14:paraId="0D02223E">
      <w:pPr>
        <w:ind w:firstLine="627" w:firstLineChars="196"/>
        <w:rPr>
          <w:rFonts w:ascii="黑体" w:eastAsia="黑体" w:hAnsi="黑体"/>
          <w:sz w:val="32"/>
          <w:szCs w:val="32"/>
        </w:rPr>
      </w:pPr>
      <w:r>
        <w:rPr>
          <w:rFonts w:ascii="黑体" w:eastAsia="黑体" w:hAnsi="黑体" w:cs="仿宋" w:hint="eastAsia"/>
          <w:kern w:val="0"/>
          <w:sz w:val="32"/>
          <w:szCs w:val="32"/>
        </w:rPr>
        <w:t>一、</w:t>
      </w:r>
      <w:r>
        <w:rPr>
          <w:rFonts w:ascii="黑体" w:eastAsia="黑体" w:hAnsi="黑体" w:hint="eastAsia"/>
          <w:sz w:val="32"/>
          <w:szCs w:val="32"/>
        </w:rPr>
        <w:t>项目基本情况</w:t>
      </w:r>
    </w:p>
    <w:p w14:paraId="6326E072">
      <w:pPr>
        <w:ind w:firstLine="640" w:firstLineChars="200"/>
        <w:rPr>
          <w:rFonts w:ascii="仿宋" w:eastAsia="仿宋" w:hAnsi="仿宋"/>
          <w:sz w:val="32"/>
          <w:szCs w:val="32"/>
        </w:rPr>
      </w:pPr>
      <w:r>
        <w:rPr>
          <w:rFonts w:ascii="仿宋" w:eastAsia="仿宋" w:hAnsi="仿宋" w:hint="eastAsia"/>
          <w:b/>
          <w:sz w:val="32"/>
          <w:szCs w:val="32"/>
        </w:rPr>
        <w:t>（一）项目概况</w:t>
      </w:r>
    </w:p>
    <w:p w14:paraId="4AAE0C49">
      <w:pPr>
        <w:ind w:firstLine="1472" w:firstLineChars="460"/>
        <w:rPr>
          <w:rFonts w:ascii="仿宋" w:eastAsia="仿宋" w:hAnsi="仿宋"/>
          <w:sz w:val="32"/>
          <w:szCs w:val="32"/>
        </w:rPr>
      </w:pPr>
      <w:r>
        <w:rPr>
          <w:rFonts w:ascii="仿宋" w:eastAsia="仿宋" w:hAnsi="仿宋" w:hint="eastAsia"/>
          <w:sz w:val="32"/>
          <w:szCs w:val="32"/>
        </w:rPr>
        <w:t>按规定及时发放2024年第一、二批村主干储备人才相关经费</w:t>
      </w:r>
      <w:r>
        <w:rPr>
          <w:rFonts w:ascii="仿宋" w:eastAsia="仿宋" w:hAnsi="仿宋" w:cs="仿宋"/>
          <w:sz w:val="32"/>
        </w:rPr>
        <w:t xml:space="preserve"> </w:t>
      </w:r>
    </w:p>
    <w:p w14:paraId="4CA21EB0">
      <w:pPr>
        <w:ind w:firstLine="640" w:firstLineChars="200"/>
        <w:rPr>
          <w:rFonts w:ascii="仿宋" w:eastAsia="仿宋" w:hAnsi="仿宋"/>
          <w:sz w:val="32"/>
          <w:szCs w:val="32"/>
        </w:rPr>
      </w:pPr>
      <w:r>
        <w:rPr>
          <w:rFonts w:ascii="仿宋" w:eastAsia="仿宋" w:hAnsi="仿宋" w:hint="eastAsia"/>
          <w:b/>
          <w:sz w:val="32"/>
          <w:szCs w:val="32"/>
        </w:rPr>
        <w:t>（二）主要成效</w:t>
      </w:r>
    </w:p>
    <w:p w14:paraId="78223FD7">
      <w:pPr>
        <w:ind w:firstLine="1472" w:firstLineChars="460"/>
        <w:rPr>
          <w:rFonts w:ascii="仿宋" w:eastAsia="仿宋" w:hAnsi="仿宋"/>
          <w:sz w:val="32"/>
          <w:szCs w:val="32"/>
        </w:rPr>
      </w:pPr>
    </w:p>
    <w:p w14:paraId="24BF2533">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二、绩效分析</w:t>
      </w:r>
    </w:p>
    <w:p w14:paraId="5FD7F6F3">
      <w:pPr>
        <w:spacing w:line="620" w:lineRule="exact"/>
        <w:ind w:firstLine="640"/>
        <w:rPr>
          <w:rFonts w:ascii="仿宋_GB2312" w:eastAsia="仿宋_GB2312" w:hAnsi="仿宋_GB2312"/>
          <w:sz w:val="32"/>
          <w:szCs w:val="32"/>
        </w:rPr>
      </w:pPr>
      <w:r>
        <w:rPr>
          <w:rFonts w:ascii="仿宋_GB2312" w:eastAsia="仿宋_GB2312" w:hAnsi="仿宋_GB2312" w:hint="eastAsia"/>
          <w:sz w:val="32"/>
          <w:szCs w:val="32"/>
        </w:rPr>
        <w:t>本项目绩效自评得分</w:t>
      </w:r>
      <w:r>
        <w:rPr>
          <w:rFonts w:ascii="仿宋_GB2312" w:eastAsia="仿宋_GB2312" w:hAnsi="仿宋_GB2312" w:cs="仿宋_GB2312"/>
          <w:sz w:val="32"/>
        </w:rPr>
        <w:t>100分，等级为优，设置绩效目标6个，实际完成6个，具体情况如下：</w:t>
      </w:r>
    </w:p>
    <w:p w14:paraId="0C338A97">
      <w:pPr>
        <w:spacing w:line="620" w:lineRule="exact"/>
        <w:ind w:left="420" w:leftChars="200"/>
        <w:rPr>
          <w:rFonts w:ascii="仿宋" w:eastAsia="仿宋" w:hAnsi="仿宋"/>
          <w:sz w:val="32"/>
          <w:szCs w:val="32"/>
        </w:rPr>
      </w:pPr>
      <w:r>
        <w:rPr>
          <w:rFonts w:ascii="仿宋_GB2312" w:eastAsia="仿宋_GB2312" w:hAnsi="仿宋_GB2312" w:cs="仿宋_GB2312"/>
          <w:b/>
          <w:sz w:val="32"/>
        </w:rPr>
        <w:t>(二) 成本指标</w:t>
      </w:r>
    </w:p>
    <w:p w14:paraId="60B94AA1">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1、经济成本指标</w:t>
      </w:r>
    </w:p>
    <w:p w14:paraId="63DDB136">
      <w:pPr>
        <w:spacing w:line="620" w:lineRule="exact"/>
        <w:ind w:left="420" w:leftChars="200"/>
        <w:rPr>
          <w:rFonts w:ascii="仿宋" w:eastAsia="仿宋" w:hAnsi="仿宋"/>
          <w:sz w:val="32"/>
          <w:szCs w:val="32"/>
        </w:rPr>
      </w:pPr>
      <w:r>
        <w:rPr>
          <w:rFonts w:ascii="仿宋_GB2312" w:eastAsia="仿宋_GB2312" w:hAnsi="仿宋_GB2312" w:cs="仿宋_GB2312"/>
          <w:sz w:val="32"/>
        </w:rPr>
        <w:t>1)县财政投入奖补资金</w:t>
      </w:r>
      <w:r>
        <w:rPr>
          <w:rFonts w:ascii="仿宋" w:eastAsia="仿宋" w:hAnsi="仿宋" w:cs="仿宋"/>
          <w:sz w:val="32"/>
        </w:rPr>
        <w:t>(万元)，目标值10.314992，完成值10.315，分值10，得分10</w:t>
      </w:r>
      <w:r>
        <w:rPr>
          <w:rFonts w:ascii="仿宋" w:eastAsia="仿宋" w:hAnsi="仿宋" w:hint="eastAsia"/>
          <w:sz w:val="32"/>
          <w:szCs w:val="32"/>
        </w:rPr>
        <w:t>。</w:t>
      </w:r>
    </w:p>
    <w:p w14:paraId="0EF3F732">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2、社会成本指标</w:t>
      </w:r>
    </w:p>
    <w:p w14:paraId="3A6B9E12">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3、生态环境成本指标</w:t>
      </w:r>
    </w:p>
    <w:p w14:paraId="05179F00">
      <w:pPr>
        <w:spacing w:line="620" w:lineRule="exact"/>
        <w:ind w:left="420" w:leftChars="200"/>
        <w:rPr>
          <w:rFonts w:ascii="仿宋" w:eastAsia="仿宋" w:hAnsi="仿宋"/>
          <w:sz w:val="32"/>
          <w:szCs w:val="32"/>
        </w:rPr>
      </w:pPr>
      <w:r>
        <w:rPr>
          <w:rFonts w:ascii="仿宋_GB2312" w:eastAsia="仿宋_GB2312" w:hAnsi="仿宋_GB2312" w:cs="仿宋_GB2312"/>
          <w:b/>
          <w:sz w:val="32"/>
        </w:rPr>
        <w:t>(一) 产出指标</w:t>
      </w:r>
    </w:p>
    <w:p w14:paraId="682BB8AE">
      <w:pPr>
        <w:spacing w:line="620" w:lineRule="exact"/>
        <w:ind w:left="420" w:leftChars="200"/>
        <w:rPr>
          <w:rFonts w:ascii="仿宋" w:eastAsia="仿宋" w:hAnsi="仿宋"/>
          <w:sz w:val="32"/>
          <w:szCs w:val="32"/>
        </w:rPr>
      </w:pPr>
      <w:r>
        <w:rPr>
          <w:rFonts w:ascii="仿宋_GB2312" w:eastAsia="仿宋_GB2312" w:hAnsi="仿宋_GB2312" w:cs="仿宋_GB2312"/>
          <w:b/>
          <w:sz w:val="32"/>
        </w:rPr>
        <w:t>1、数量指标</w:t>
      </w:r>
    </w:p>
    <w:p w14:paraId="28594FF2">
      <w:pPr>
        <w:spacing w:line="620" w:lineRule="exact"/>
        <w:ind w:left="420" w:leftChars="200"/>
        <w:rPr>
          <w:rFonts w:ascii="仿宋" w:eastAsia="仿宋" w:hAnsi="仿宋"/>
          <w:sz w:val="32"/>
          <w:szCs w:val="32"/>
        </w:rPr>
      </w:pPr>
      <w:r>
        <w:rPr>
          <w:rFonts w:ascii="仿宋_GB2312" w:eastAsia="仿宋_GB2312" w:hAnsi="仿宋_GB2312" w:cs="仿宋_GB2312"/>
          <w:sz w:val="32"/>
        </w:rPr>
        <w:t>1)农村公益事业建设财政奖补项目数</w:t>
      </w:r>
      <w:r>
        <w:rPr>
          <w:rFonts w:ascii="仿宋" w:eastAsia="仿宋" w:hAnsi="仿宋" w:cs="仿宋"/>
          <w:sz w:val="32"/>
        </w:rPr>
        <w:t>(个)，目标值1，完成值1，分值20，得分20</w:t>
      </w:r>
      <w:r>
        <w:rPr>
          <w:rFonts w:ascii="仿宋" w:eastAsia="仿宋" w:hAnsi="仿宋" w:hint="eastAsia"/>
          <w:sz w:val="32"/>
          <w:szCs w:val="32"/>
        </w:rPr>
        <w:t>。</w:t>
      </w:r>
    </w:p>
    <w:p w14:paraId="3D40BD7F">
      <w:pPr>
        <w:spacing w:line="620" w:lineRule="exact"/>
        <w:ind w:left="420" w:leftChars="200"/>
        <w:rPr>
          <w:rFonts w:ascii="仿宋" w:eastAsia="仿宋" w:hAnsi="仿宋"/>
          <w:sz w:val="32"/>
          <w:szCs w:val="32"/>
        </w:rPr>
      </w:pPr>
      <w:r>
        <w:rPr>
          <w:rFonts w:ascii="仿宋_GB2312" w:eastAsia="仿宋_GB2312" w:hAnsi="仿宋_GB2312" w:cs="仿宋_GB2312"/>
          <w:b/>
          <w:sz w:val="32"/>
        </w:rPr>
        <w:t>2、质量指标</w:t>
      </w:r>
    </w:p>
    <w:p w14:paraId="6BDF483F">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1)项目建设验收合格率</w:t>
      </w:r>
      <w:r>
        <w:rPr>
          <w:rFonts w:ascii="仿宋" w:eastAsia="仿宋" w:hAnsi="仿宋" w:cs="仿宋"/>
          <w:sz w:val="32"/>
        </w:rPr>
        <w:t>(%)，目标值100，完成值100，分值10，得分10</w:t>
      </w:r>
      <w:r>
        <w:rPr>
          <w:rFonts w:ascii="仿宋" w:eastAsia="仿宋" w:hAnsi="仿宋" w:hint="eastAsia"/>
          <w:sz w:val="32"/>
          <w:szCs w:val="32"/>
        </w:rPr>
        <w:t>。</w:t>
      </w:r>
    </w:p>
    <w:p w14:paraId="22C342F7">
      <w:pPr>
        <w:spacing w:line="620" w:lineRule="exact"/>
        <w:ind w:left="420" w:leftChars="200"/>
        <w:rPr>
          <w:rFonts w:ascii="仿宋" w:eastAsia="仿宋" w:hAnsi="仿宋"/>
          <w:sz w:val="32"/>
          <w:szCs w:val="32"/>
        </w:rPr>
      </w:pPr>
      <w:r>
        <w:rPr>
          <w:rFonts w:ascii="仿宋_GB2312" w:eastAsia="仿宋_GB2312" w:hAnsi="仿宋_GB2312" w:cs="仿宋_GB2312"/>
          <w:b/>
          <w:sz w:val="32"/>
        </w:rPr>
        <w:t>3、时效指标</w:t>
      </w:r>
    </w:p>
    <w:p w14:paraId="1A129D18">
      <w:pPr>
        <w:spacing w:line="620" w:lineRule="exact"/>
        <w:ind w:left="420" w:leftChars="200"/>
        <w:rPr>
          <w:rFonts w:ascii="仿宋" w:eastAsia="仿宋" w:hAnsi="仿宋"/>
          <w:sz w:val="32"/>
          <w:szCs w:val="32"/>
        </w:rPr>
      </w:pPr>
      <w:r>
        <w:rPr>
          <w:rFonts w:ascii="仿宋_GB2312" w:eastAsia="仿宋_GB2312" w:hAnsi="仿宋_GB2312" w:cs="仿宋_GB2312"/>
          <w:sz w:val="32"/>
        </w:rPr>
        <w:t>1)资金下达及时率</w:t>
      </w:r>
      <w:r>
        <w:rPr>
          <w:rFonts w:ascii="仿宋" w:eastAsia="仿宋" w:hAnsi="仿宋" w:cs="仿宋"/>
          <w:sz w:val="32"/>
        </w:rPr>
        <w:t>(％)，目标值100，完成值100，分值10，得分10</w:t>
      </w:r>
      <w:r>
        <w:rPr>
          <w:rFonts w:ascii="仿宋" w:eastAsia="仿宋" w:hAnsi="仿宋" w:hint="eastAsia"/>
          <w:sz w:val="32"/>
          <w:szCs w:val="32"/>
        </w:rPr>
        <w:t>。</w:t>
      </w:r>
    </w:p>
    <w:p w14:paraId="7F83E59E">
      <w:pPr>
        <w:spacing w:line="620" w:lineRule="exact"/>
        <w:ind w:left="420" w:leftChars="200"/>
        <w:rPr>
          <w:rFonts w:ascii="仿宋" w:eastAsia="仿宋" w:hAnsi="仿宋"/>
          <w:sz w:val="32"/>
          <w:szCs w:val="32"/>
        </w:rPr>
      </w:pPr>
      <w:r>
        <w:rPr>
          <w:rFonts w:ascii="仿宋_GB2312" w:eastAsia="仿宋_GB2312" w:hAnsi="仿宋_GB2312" w:cs="仿宋_GB2312"/>
          <w:b/>
          <w:sz w:val="32"/>
        </w:rPr>
        <w:t>(三) 效益指标</w:t>
      </w:r>
    </w:p>
    <w:p w14:paraId="683296E1">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1、经济效益指标</w:t>
      </w:r>
    </w:p>
    <w:p w14:paraId="026985A2">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2、社会效益指标</w:t>
      </w:r>
    </w:p>
    <w:p w14:paraId="037D2C61">
      <w:pPr>
        <w:spacing w:line="620" w:lineRule="exact"/>
        <w:ind w:left="420" w:leftChars="200"/>
        <w:rPr>
          <w:rFonts w:ascii="仿宋" w:eastAsia="仿宋" w:hAnsi="仿宋"/>
          <w:sz w:val="32"/>
          <w:szCs w:val="32"/>
        </w:rPr>
      </w:pPr>
      <w:r>
        <w:rPr>
          <w:rFonts w:ascii="仿宋_GB2312" w:eastAsia="仿宋_GB2312" w:hAnsi="仿宋_GB2312" w:cs="仿宋_GB2312"/>
          <w:sz w:val="32"/>
        </w:rPr>
        <w:t>1)受益人口</w:t>
      </w:r>
      <w:r>
        <w:rPr>
          <w:rFonts w:ascii="仿宋" w:eastAsia="仿宋" w:hAnsi="仿宋" w:cs="仿宋"/>
          <w:sz w:val="32"/>
        </w:rPr>
        <w:t>(%)，目标值100，完成值100，分值30，得分30</w:t>
      </w:r>
      <w:r>
        <w:rPr>
          <w:rFonts w:ascii="仿宋" w:eastAsia="仿宋" w:hAnsi="仿宋" w:hint="eastAsia"/>
          <w:sz w:val="32"/>
          <w:szCs w:val="32"/>
        </w:rPr>
        <w:t>。</w:t>
      </w:r>
    </w:p>
    <w:p w14:paraId="055C4404">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3、生态效益指标</w:t>
      </w:r>
    </w:p>
    <w:p w14:paraId="7A9E39AD">
      <w:pPr>
        <w:spacing w:line="620" w:lineRule="exact"/>
        <w:ind w:left="420" w:leftChars="200"/>
        <w:rPr>
          <w:rFonts w:ascii="仿宋" w:eastAsia="仿宋" w:hAnsi="仿宋"/>
          <w:sz w:val="32"/>
          <w:szCs w:val="32"/>
        </w:rPr>
      </w:pPr>
      <w:r>
        <w:rPr>
          <w:rFonts w:ascii="仿宋_GB2312" w:eastAsia="仿宋_GB2312" w:hAnsi="仿宋_GB2312" w:cs="仿宋_GB2312"/>
          <w:b/>
          <w:sz w:val="32"/>
        </w:rPr>
        <w:t>(四) 满意度指标</w:t>
      </w:r>
    </w:p>
    <w:p w14:paraId="7153E74D">
      <w:pPr>
        <w:spacing w:line="620" w:lineRule="exact"/>
        <w:ind w:left="420" w:leftChars="200"/>
        <w:rPr>
          <w:rFonts w:ascii="仿宋" w:eastAsia="仿宋" w:hAnsi="仿宋"/>
          <w:sz w:val="32"/>
          <w:szCs w:val="32"/>
        </w:rPr>
      </w:pPr>
      <w:r>
        <w:rPr>
          <w:rFonts w:ascii="仿宋_GB2312" w:eastAsia="仿宋_GB2312" w:hAnsi="仿宋_GB2312" w:cs="仿宋_GB2312"/>
          <w:b/>
          <w:sz w:val="32"/>
        </w:rPr>
        <w:t>1、服务对象满意度指标</w:t>
      </w:r>
    </w:p>
    <w:p w14:paraId="24633203">
      <w:pPr>
        <w:spacing w:line="620" w:lineRule="exact"/>
        <w:ind w:left="420" w:leftChars="200"/>
        <w:rPr>
          <w:rFonts w:ascii="仿宋" w:eastAsia="仿宋" w:hAnsi="仿宋"/>
          <w:sz w:val="32"/>
          <w:szCs w:val="32"/>
        </w:rPr>
      </w:pPr>
      <w:r>
        <w:rPr>
          <w:rFonts w:ascii="仿宋_GB2312" w:eastAsia="仿宋_GB2312" w:hAnsi="仿宋_GB2312" w:cs="仿宋_GB2312"/>
          <w:sz w:val="32"/>
        </w:rPr>
        <w:t>1)受益群众满意度</w:t>
      </w:r>
      <w:r>
        <w:rPr>
          <w:rFonts w:ascii="仿宋" w:eastAsia="仿宋" w:hAnsi="仿宋" w:cs="仿宋"/>
          <w:sz w:val="32"/>
        </w:rPr>
        <w:t>(%)，目标值95，完成值100，分值10，得分10</w:t>
      </w:r>
      <w:r>
        <w:rPr>
          <w:rFonts w:ascii="仿宋" w:eastAsia="仿宋" w:hAnsi="仿宋" w:hint="eastAsia"/>
          <w:sz w:val="32"/>
          <w:szCs w:val="32"/>
        </w:rPr>
        <w:t>。</w:t>
      </w:r>
    </w:p>
    <w:p w14:paraId="64EC0C57">
      <w:pPr>
        <w:tabs>
          <w:tab w:val="left" w:pos="2244"/>
        </w:tabs>
        <w:spacing w:line="620" w:lineRule="exact"/>
        <w:ind w:left="1890" w:leftChars="900"/>
        <w:rPr>
          <w:rFonts w:ascii="仿宋" w:eastAsia="仿宋" w:hAnsi="仿宋"/>
          <w:b/>
          <w:color w:val="FF0000"/>
          <w:sz w:val="32"/>
          <w:szCs w:val="32"/>
        </w:rPr>
      </w:pPr>
    </w:p>
    <w:p w14:paraId="1CB53BDA">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三、存在的主要问题及改进措施</w:t>
      </w:r>
    </w:p>
    <w:p w14:paraId="0D324FBB">
      <w:pPr>
        <w:ind w:firstLine="627" w:firstLineChars="196"/>
        <w:rPr>
          <w:rFonts w:ascii="黑体" w:eastAsia="黑体" w:hAnsi="黑体" w:cs="仿宋"/>
          <w:kern w:val="0"/>
          <w:sz w:val="32"/>
          <w:szCs w:val="32"/>
        </w:rPr>
      </w:pPr>
      <w:r>
        <w:rPr>
          <w:rFonts w:ascii="仿宋" w:eastAsia="仿宋" w:hAnsi="仿宋" w:hint="eastAsia"/>
          <w:b/>
          <w:sz w:val="32"/>
          <w:szCs w:val="32"/>
        </w:rPr>
        <w:t>（一）主要问题</w:t>
      </w:r>
    </w:p>
    <w:p w14:paraId="15696CD3">
      <w:pPr>
        <w:ind w:firstLine="627" w:firstLineChars="196"/>
        <w:rPr>
          <w:rFonts w:ascii="黑体" w:eastAsia="黑体" w:hAnsi="黑体" w:cs="仿宋"/>
          <w:kern w:val="0"/>
          <w:sz w:val="32"/>
          <w:szCs w:val="32"/>
        </w:rPr>
      </w:pPr>
      <w:r>
        <w:rPr>
          <w:rFonts w:ascii="仿宋" w:eastAsia="仿宋" w:hAnsi="仿宋" w:hint="eastAsia"/>
          <w:b/>
          <w:sz w:val="32"/>
          <w:szCs w:val="32"/>
        </w:rPr>
        <w:t>（二）改进措施</w:t>
      </w:r>
    </w:p>
    <w:p w14:paraId="691C93A0">
      <w:r>
        <w:br w:type="page"/>
      </w:r>
    </w:p>
    <w:p w14:paraId="69DD1D82">
      <w:pPr>
        <w:rPr>
          <w:rFonts w:ascii="仿宋" w:eastAsia="仿宋" w:hAnsi="仿宋"/>
          <w:sz w:val="28"/>
          <w:szCs w:val="32"/>
        </w:rPr>
      </w:pPr>
      <w:r>
        <w:rPr>
          <w:rFonts w:ascii="仿宋" w:eastAsia="仿宋" w:hAnsi="仿宋" w:hint="eastAsia"/>
          <w:sz w:val="28"/>
          <w:szCs w:val="32"/>
        </w:rPr>
        <w:t>附件4</w:t>
      </w:r>
    </w:p>
    <w:p w14:paraId="3B3136FC">
      <w:pPr>
        <w:rPr>
          <w:rFonts w:ascii="仿宋" w:eastAsia="仿宋" w:hAnsi="仿宋"/>
          <w:sz w:val="32"/>
          <w:szCs w:val="32"/>
        </w:rPr>
      </w:pPr>
    </w:p>
    <w:p w14:paraId="6A85399C">
      <w:pPr>
        <w:ind w:firstLine="420"/>
        <w:jc w:val="center"/>
        <w:rPr>
          <w:rFonts w:ascii="宋体" w:hAnsi="宋体" w:cs="仿宋"/>
          <w:b/>
          <w:sz w:val="44"/>
          <w:szCs w:val="44"/>
        </w:rPr>
      </w:pPr>
      <w:r>
        <w:rPr>
          <w:rFonts w:ascii="宋体" w:hAnsi="宋体" w:cs="仿宋" w:hint="eastAsia"/>
          <w:b/>
          <w:sz w:val="44"/>
          <w:szCs w:val="44"/>
        </w:rPr>
        <w:t>2024年度</w:t>
      </w:r>
      <w:r>
        <w:rPr>
          <w:rFonts w:ascii="宋体" w:eastAsia="宋体" w:hAnsi="宋体" w:cs="宋体"/>
          <w:b/>
          <w:sz w:val="44"/>
        </w:rPr>
        <w:t>县级预算项目绩效自评报告</w:t>
      </w:r>
    </w:p>
    <w:p w14:paraId="53980EC9">
      <w:pPr>
        <w:ind w:firstLine="640" w:firstLineChars="200"/>
        <w:jc w:val="center"/>
        <w:rPr>
          <w:rFonts w:ascii="仿宋" w:eastAsia="仿宋" w:hAnsi="仿宋"/>
          <w:sz w:val="32"/>
          <w:szCs w:val="32"/>
        </w:rPr>
      </w:pPr>
      <w:r>
        <w:rPr>
          <w:rFonts w:ascii="仿宋" w:eastAsia="仿宋" w:hAnsi="仿宋" w:hint="eastAsia"/>
          <w:sz w:val="32"/>
          <w:szCs w:val="32"/>
        </w:rPr>
        <w:t>（</w:t>
      </w:r>
      <w:r>
        <w:rPr>
          <w:rFonts w:ascii="仿宋" w:eastAsia="仿宋" w:hAnsi="仿宋" w:cs="仿宋" w:hint="eastAsia"/>
          <w:sz w:val="32"/>
          <w:szCs w:val="32"/>
        </w:rPr>
        <w:t>2023年冬春临时生活困难救助资金</w:t>
      </w:r>
      <w:r>
        <w:rPr>
          <w:rFonts w:ascii="仿宋" w:eastAsia="仿宋" w:hAnsi="仿宋" w:hint="eastAsia"/>
          <w:sz w:val="32"/>
          <w:szCs w:val="32"/>
        </w:rPr>
        <w:t>）</w:t>
      </w:r>
    </w:p>
    <w:p w14:paraId="2456FCA3">
      <w:pPr>
        <w:ind w:firstLine="627" w:firstLineChars="196"/>
        <w:rPr>
          <w:rFonts w:ascii="黑体" w:eastAsia="黑体" w:hAnsi="黑体"/>
          <w:sz w:val="32"/>
          <w:szCs w:val="32"/>
        </w:rPr>
      </w:pPr>
      <w:r>
        <w:rPr>
          <w:rFonts w:ascii="黑体" w:eastAsia="黑体" w:hAnsi="黑体" w:cs="仿宋" w:hint="eastAsia"/>
          <w:kern w:val="0"/>
          <w:sz w:val="32"/>
          <w:szCs w:val="32"/>
        </w:rPr>
        <w:t>一、</w:t>
      </w:r>
      <w:r>
        <w:rPr>
          <w:rFonts w:ascii="黑体" w:eastAsia="黑体" w:hAnsi="黑体" w:hint="eastAsia"/>
          <w:sz w:val="32"/>
          <w:szCs w:val="32"/>
        </w:rPr>
        <w:t>项目基本情况</w:t>
      </w:r>
    </w:p>
    <w:p w14:paraId="760E5F06">
      <w:pPr>
        <w:ind w:firstLine="640" w:firstLineChars="200"/>
        <w:rPr>
          <w:rFonts w:ascii="仿宋" w:eastAsia="仿宋" w:hAnsi="仿宋"/>
          <w:sz w:val="32"/>
          <w:szCs w:val="32"/>
        </w:rPr>
      </w:pPr>
      <w:r>
        <w:rPr>
          <w:rFonts w:ascii="仿宋" w:eastAsia="仿宋" w:hAnsi="仿宋" w:hint="eastAsia"/>
          <w:b/>
          <w:sz w:val="32"/>
          <w:szCs w:val="32"/>
        </w:rPr>
        <w:t>（一）项目概况</w:t>
      </w:r>
    </w:p>
    <w:p w14:paraId="3BE76D14">
      <w:pPr>
        <w:ind w:firstLine="1472" w:firstLineChars="460"/>
        <w:rPr>
          <w:rFonts w:ascii="仿宋" w:eastAsia="仿宋" w:hAnsi="仿宋"/>
          <w:sz w:val="32"/>
          <w:szCs w:val="32"/>
        </w:rPr>
      </w:pPr>
      <w:r>
        <w:rPr>
          <w:rFonts w:ascii="仿宋" w:eastAsia="仿宋" w:hAnsi="仿宋" w:hint="eastAsia"/>
          <w:sz w:val="32"/>
          <w:szCs w:val="32"/>
        </w:rPr>
        <w:t>冬春临时生活困难救助，帮助困难群众，保障基本生活。</w:t>
      </w:r>
      <w:r>
        <w:rPr>
          <w:rFonts w:ascii="仿宋" w:eastAsia="仿宋" w:hAnsi="仿宋" w:cs="仿宋"/>
          <w:sz w:val="32"/>
        </w:rPr>
        <w:t xml:space="preserve"> </w:t>
      </w:r>
    </w:p>
    <w:p w14:paraId="7EB0B0AC">
      <w:pPr>
        <w:ind w:firstLine="640" w:firstLineChars="200"/>
        <w:rPr>
          <w:rFonts w:ascii="仿宋" w:eastAsia="仿宋" w:hAnsi="仿宋"/>
          <w:sz w:val="32"/>
          <w:szCs w:val="32"/>
        </w:rPr>
      </w:pPr>
      <w:r>
        <w:rPr>
          <w:rFonts w:ascii="仿宋" w:eastAsia="仿宋" w:hAnsi="仿宋" w:hint="eastAsia"/>
          <w:b/>
          <w:sz w:val="32"/>
          <w:szCs w:val="32"/>
        </w:rPr>
        <w:t>（二）主要成效</w:t>
      </w:r>
    </w:p>
    <w:p w14:paraId="6CB5BFB5">
      <w:pPr>
        <w:ind w:firstLine="1472" w:firstLineChars="460"/>
        <w:rPr>
          <w:rFonts w:ascii="仿宋" w:eastAsia="仿宋" w:hAnsi="仿宋"/>
          <w:sz w:val="32"/>
          <w:szCs w:val="32"/>
        </w:rPr>
      </w:pPr>
    </w:p>
    <w:p w14:paraId="02079BF2">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二、绩效分析</w:t>
      </w:r>
    </w:p>
    <w:p w14:paraId="6A1E0140">
      <w:pPr>
        <w:spacing w:line="620" w:lineRule="exact"/>
        <w:ind w:firstLine="640"/>
        <w:rPr>
          <w:rFonts w:ascii="仿宋_GB2312" w:eastAsia="仿宋_GB2312" w:hAnsi="仿宋_GB2312"/>
          <w:sz w:val="32"/>
          <w:szCs w:val="32"/>
        </w:rPr>
      </w:pPr>
      <w:r>
        <w:rPr>
          <w:rFonts w:ascii="仿宋_GB2312" w:eastAsia="仿宋_GB2312" w:hAnsi="仿宋_GB2312" w:hint="eastAsia"/>
          <w:sz w:val="32"/>
          <w:szCs w:val="32"/>
        </w:rPr>
        <w:t>本项目绩效自评得分</w:t>
      </w:r>
      <w:r>
        <w:rPr>
          <w:rFonts w:ascii="仿宋_GB2312" w:eastAsia="仿宋_GB2312" w:hAnsi="仿宋_GB2312" w:cs="仿宋_GB2312"/>
          <w:sz w:val="32"/>
        </w:rPr>
        <w:t>100分，等级为优，设置绩效目标6个，实际完成6个，具体情况如下：</w:t>
      </w:r>
    </w:p>
    <w:p w14:paraId="7EE8B2CF">
      <w:pPr>
        <w:spacing w:line="620" w:lineRule="exact"/>
        <w:ind w:left="420" w:leftChars="200"/>
        <w:rPr>
          <w:rFonts w:ascii="仿宋" w:eastAsia="仿宋" w:hAnsi="仿宋"/>
          <w:sz w:val="32"/>
          <w:szCs w:val="32"/>
        </w:rPr>
      </w:pPr>
      <w:r>
        <w:rPr>
          <w:rFonts w:ascii="仿宋_GB2312" w:eastAsia="仿宋_GB2312" w:hAnsi="仿宋_GB2312" w:cs="仿宋_GB2312"/>
          <w:b/>
          <w:sz w:val="32"/>
        </w:rPr>
        <w:t>(二) 成本指标</w:t>
      </w:r>
    </w:p>
    <w:p w14:paraId="13F666D3">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1、经济成本指标</w:t>
      </w:r>
    </w:p>
    <w:p w14:paraId="774AE7CD">
      <w:pPr>
        <w:spacing w:line="620" w:lineRule="exact"/>
        <w:ind w:left="420" w:leftChars="200"/>
        <w:rPr>
          <w:rFonts w:ascii="仿宋" w:eastAsia="仿宋" w:hAnsi="仿宋"/>
          <w:sz w:val="32"/>
          <w:szCs w:val="32"/>
        </w:rPr>
      </w:pPr>
      <w:r>
        <w:rPr>
          <w:rFonts w:ascii="仿宋_GB2312" w:eastAsia="仿宋_GB2312" w:hAnsi="仿宋_GB2312" w:cs="仿宋_GB2312"/>
          <w:sz w:val="32"/>
        </w:rPr>
        <w:t>1)县财政投入奖补资金</w:t>
      </w:r>
      <w:r>
        <w:rPr>
          <w:rFonts w:ascii="仿宋" w:eastAsia="仿宋" w:hAnsi="仿宋" w:cs="仿宋"/>
          <w:sz w:val="32"/>
        </w:rPr>
        <w:t>(万元)，目标值0.06363，完成值0.1，分值10，得分10</w:t>
      </w:r>
      <w:r>
        <w:rPr>
          <w:rFonts w:ascii="仿宋" w:eastAsia="仿宋" w:hAnsi="仿宋" w:hint="eastAsia"/>
          <w:sz w:val="32"/>
          <w:szCs w:val="32"/>
        </w:rPr>
        <w:t>。</w:t>
      </w:r>
    </w:p>
    <w:p w14:paraId="158353E5">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2、社会成本指标</w:t>
      </w:r>
    </w:p>
    <w:p w14:paraId="73CBCC58">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3、生态环境成本指标</w:t>
      </w:r>
    </w:p>
    <w:p w14:paraId="31101194">
      <w:pPr>
        <w:spacing w:line="620" w:lineRule="exact"/>
        <w:ind w:left="420" w:leftChars="200"/>
        <w:rPr>
          <w:rFonts w:ascii="仿宋" w:eastAsia="仿宋" w:hAnsi="仿宋"/>
          <w:sz w:val="32"/>
          <w:szCs w:val="32"/>
        </w:rPr>
      </w:pPr>
      <w:r>
        <w:rPr>
          <w:rFonts w:ascii="仿宋_GB2312" w:eastAsia="仿宋_GB2312" w:hAnsi="仿宋_GB2312" w:cs="仿宋_GB2312"/>
          <w:b/>
          <w:sz w:val="32"/>
        </w:rPr>
        <w:t>(一) 产出指标</w:t>
      </w:r>
    </w:p>
    <w:p w14:paraId="4385BE57">
      <w:pPr>
        <w:spacing w:line="620" w:lineRule="exact"/>
        <w:ind w:left="420" w:leftChars="200"/>
        <w:rPr>
          <w:rFonts w:ascii="仿宋" w:eastAsia="仿宋" w:hAnsi="仿宋"/>
          <w:sz w:val="32"/>
          <w:szCs w:val="32"/>
        </w:rPr>
      </w:pPr>
      <w:r>
        <w:rPr>
          <w:rFonts w:ascii="仿宋_GB2312" w:eastAsia="仿宋_GB2312" w:hAnsi="仿宋_GB2312" w:cs="仿宋_GB2312"/>
          <w:b/>
          <w:sz w:val="32"/>
        </w:rPr>
        <w:t>1、数量指标</w:t>
      </w:r>
    </w:p>
    <w:p w14:paraId="5C08157E">
      <w:pPr>
        <w:spacing w:line="620" w:lineRule="exact"/>
        <w:ind w:left="420" w:leftChars="200"/>
        <w:rPr>
          <w:rFonts w:ascii="仿宋" w:eastAsia="仿宋" w:hAnsi="仿宋"/>
          <w:sz w:val="32"/>
          <w:szCs w:val="32"/>
        </w:rPr>
      </w:pPr>
      <w:r>
        <w:rPr>
          <w:rFonts w:ascii="仿宋_GB2312" w:eastAsia="仿宋_GB2312" w:hAnsi="仿宋_GB2312" w:cs="仿宋_GB2312"/>
          <w:sz w:val="32"/>
        </w:rPr>
        <w:t>1)农村公益事业建设财政奖补项目数</w:t>
      </w:r>
      <w:r>
        <w:rPr>
          <w:rFonts w:ascii="仿宋" w:eastAsia="仿宋" w:hAnsi="仿宋" w:cs="仿宋"/>
          <w:sz w:val="32"/>
        </w:rPr>
        <w:t>(个)，目标值1，完成值1，分值20，得分20</w:t>
      </w:r>
      <w:r>
        <w:rPr>
          <w:rFonts w:ascii="仿宋" w:eastAsia="仿宋" w:hAnsi="仿宋" w:hint="eastAsia"/>
          <w:sz w:val="32"/>
          <w:szCs w:val="32"/>
        </w:rPr>
        <w:t>。</w:t>
      </w:r>
    </w:p>
    <w:p w14:paraId="57466D41">
      <w:pPr>
        <w:spacing w:line="620" w:lineRule="exact"/>
        <w:ind w:left="420" w:leftChars="200"/>
        <w:rPr>
          <w:rFonts w:ascii="仿宋" w:eastAsia="仿宋" w:hAnsi="仿宋"/>
          <w:sz w:val="32"/>
          <w:szCs w:val="32"/>
        </w:rPr>
      </w:pPr>
      <w:r>
        <w:rPr>
          <w:rFonts w:ascii="仿宋_GB2312" w:eastAsia="仿宋_GB2312" w:hAnsi="仿宋_GB2312" w:cs="仿宋_GB2312"/>
          <w:b/>
          <w:sz w:val="32"/>
        </w:rPr>
        <w:t>2、质量指标</w:t>
      </w:r>
    </w:p>
    <w:p w14:paraId="1828706C">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1)项目建设验收合格率</w:t>
      </w:r>
      <w:r>
        <w:rPr>
          <w:rFonts w:ascii="仿宋" w:eastAsia="仿宋" w:hAnsi="仿宋" w:cs="仿宋"/>
          <w:sz w:val="32"/>
        </w:rPr>
        <w:t>(%)，目标值100，完成值100，分值10，得分10</w:t>
      </w:r>
      <w:r>
        <w:rPr>
          <w:rFonts w:ascii="仿宋" w:eastAsia="仿宋" w:hAnsi="仿宋" w:hint="eastAsia"/>
          <w:sz w:val="32"/>
          <w:szCs w:val="32"/>
        </w:rPr>
        <w:t>。</w:t>
      </w:r>
    </w:p>
    <w:p w14:paraId="048A2998">
      <w:pPr>
        <w:spacing w:line="620" w:lineRule="exact"/>
        <w:ind w:left="420" w:leftChars="200"/>
        <w:rPr>
          <w:rFonts w:ascii="仿宋" w:eastAsia="仿宋" w:hAnsi="仿宋"/>
          <w:sz w:val="32"/>
          <w:szCs w:val="32"/>
        </w:rPr>
      </w:pPr>
      <w:r>
        <w:rPr>
          <w:rFonts w:ascii="仿宋_GB2312" w:eastAsia="仿宋_GB2312" w:hAnsi="仿宋_GB2312" w:cs="仿宋_GB2312"/>
          <w:b/>
          <w:sz w:val="32"/>
        </w:rPr>
        <w:t>3、时效指标</w:t>
      </w:r>
    </w:p>
    <w:p w14:paraId="0AC3ED1C">
      <w:pPr>
        <w:spacing w:line="620" w:lineRule="exact"/>
        <w:ind w:left="420" w:leftChars="200"/>
        <w:rPr>
          <w:rFonts w:ascii="仿宋" w:eastAsia="仿宋" w:hAnsi="仿宋"/>
          <w:sz w:val="32"/>
          <w:szCs w:val="32"/>
        </w:rPr>
      </w:pPr>
      <w:r>
        <w:rPr>
          <w:rFonts w:ascii="仿宋_GB2312" w:eastAsia="仿宋_GB2312" w:hAnsi="仿宋_GB2312" w:cs="仿宋_GB2312"/>
          <w:sz w:val="32"/>
        </w:rPr>
        <w:t>1)资金下达及时率</w:t>
      </w:r>
      <w:r>
        <w:rPr>
          <w:rFonts w:ascii="仿宋" w:eastAsia="仿宋" w:hAnsi="仿宋" w:cs="仿宋"/>
          <w:sz w:val="32"/>
        </w:rPr>
        <w:t>(％)，目标值100，完成值100，分值10，得分10</w:t>
      </w:r>
      <w:r>
        <w:rPr>
          <w:rFonts w:ascii="仿宋" w:eastAsia="仿宋" w:hAnsi="仿宋" w:hint="eastAsia"/>
          <w:sz w:val="32"/>
          <w:szCs w:val="32"/>
        </w:rPr>
        <w:t>。</w:t>
      </w:r>
    </w:p>
    <w:p w14:paraId="135A4C36">
      <w:pPr>
        <w:spacing w:line="620" w:lineRule="exact"/>
        <w:ind w:left="420" w:leftChars="200"/>
        <w:rPr>
          <w:rFonts w:ascii="仿宋" w:eastAsia="仿宋" w:hAnsi="仿宋"/>
          <w:sz w:val="32"/>
          <w:szCs w:val="32"/>
        </w:rPr>
      </w:pPr>
      <w:r>
        <w:rPr>
          <w:rFonts w:ascii="仿宋_GB2312" w:eastAsia="仿宋_GB2312" w:hAnsi="仿宋_GB2312" w:cs="仿宋_GB2312"/>
          <w:b/>
          <w:sz w:val="32"/>
        </w:rPr>
        <w:t>(三) 效益指标</w:t>
      </w:r>
    </w:p>
    <w:p w14:paraId="771549A6">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1、经济效益指标</w:t>
      </w:r>
    </w:p>
    <w:p w14:paraId="3FB2B8A5">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2、社会效益指标</w:t>
      </w:r>
    </w:p>
    <w:p w14:paraId="2905C170">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1)项目建设受益人数</w:t>
      </w:r>
      <w:r>
        <w:rPr>
          <w:rFonts w:ascii="仿宋" w:eastAsia="仿宋" w:hAnsi="仿宋" w:cs="仿宋"/>
          <w:sz w:val="32"/>
        </w:rPr>
        <w:t>(万人)，目标值0.0001，完成值0.00010，分值30，得分30</w:t>
      </w:r>
      <w:r>
        <w:rPr>
          <w:rFonts w:ascii="仿宋" w:eastAsia="仿宋" w:hAnsi="仿宋" w:hint="eastAsia"/>
          <w:sz w:val="32"/>
          <w:szCs w:val="32"/>
        </w:rPr>
        <w:t>。</w:t>
      </w:r>
    </w:p>
    <w:p w14:paraId="76CEDD75">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3、生态效益指标</w:t>
      </w:r>
    </w:p>
    <w:p w14:paraId="7E71E97C">
      <w:pPr>
        <w:spacing w:line="620" w:lineRule="exact"/>
        <w:ind w:left="420" w:leftChars="200"/>
        <w:rPr>
          <w:rFonts w:ascii="仿宋" w:eastAsia="仿宋" w:hAnsi="仿宋"/>
          <w:sz w:val="32"/>
          <w:szCs w:val="32"/>
        </w:rPr>
      </w:pPr>
      <w:r>
        <w:rPr>
          <w:rFonts w:ascii="仿宋_GB2312" w:eastAsia="仿宋_GB2312" w:hAnsi="仿宋_GB2312" w:cs="仿宋_GB2312"/>
          <w:b/>
          <w:sz w:val="32"/>
        </w:rPr>
        <w:t>(四) 满意度指标</w:t>
      </w:r>
    </w:p>
    <w:p w14:paraId="7F8E0401">
      <w:pPr>
        <w:spacing w:line="620" w:lineRule="exact"/>
        <w:ind w:left="420" w:leftChars="200"/>
        <w:rPr>
          <w:rFonts w:ascii="仿宋" w:eastAsia="仿宋" w:hAnsi="仿宋"/>
          <w:sz w:val="32"/>
          <w:szCs w:val="32"/>
        </w:rPr>
      </w:pPr>
      <w:r>
        <w:rPr>
          <w:rFonts w:ascii="仿宋_GB2312" w:eastAsia="仿宋_GB2312" w:hAnsi="仿宋_GB2312" w:cs="仿宋_GB2312"/>
          <w:b/>
          <w:sz w:val="32"/>
        </w:rPr>
        <w:t>1、服务对象满意度指标</w:t>
      </w:r>
    </w:p>
    <w:p w14:paraId="5391EE2A">
      <w:pPr>
        <w:spacing w:line="620" w:lineRule="exact"/>
        <w:ind w:left="420" w:leftChars="200"/>
        <w:rPr>
          <w:rFonts w:ascii="仿宋" w:eastAsia="仿宋" w:hAnsi="仿宋"/>
          <w:sz w:val="32"/>
          <w:szCs w:val="32"/>
        </w:rPr>
      </w:pPr>
      <w:r>
        <w:rPr>
          <w:rFonts w:ascii="仿宋_GB2312" w:eastAsia="仿宋_GB2312" w:hAnsi="仿宋_GB2312" w:cs="仿宋_GB2312"/>
          <w:sz w:val="32"/>
        </w:rPr>
        <w:t>1)受益群众满意度</w:t>
      </w:r>
      <w:r>
        <w:rPr>
          <w:rFonts w:ascii="仿宋" w:eastAsia="仿宋" w:hAnsi="仿宋" w:cs="仿宋"/>
          <w:sz w:val="32"/>
        </w:rPr>
        <w:t>(%)，目标值100，完成值100，分值10，得分10</w:t>
      </w:r>
      <w:r>
        <w:rPr>
          <w:rFonts w:ascii="仿宋" w:eastAsia="仿宋" w:hAnsi="仿宋" w:hint="eastAsia"/>
          <w:sz w:val="32"/>
          <w:szCs w:val="32"/>
        </w:rPr>
        <w:t>。</w:t>
      </w:r>
    </w:p>
    <w:p w14:paraId="2078CBD4">
      <w:pPr>
        <w:tabs>
          <w:tab w:val="left" w:pos="2244"/>
        </w:tabs>
        <w:spacing w:line="620" w:lineRule="exact"/>
        <w:ind w:left="1890" w:leftChars="900"/>
        <w:rPr>
          <w:rFonts w:ascii="仿宋" w:eastAsia="仿宋" w:hAnsi="仿宋"/>
          <w:b/>
          <w:color w:val="FF0000"/>
          <w:sz w:val="32"/>
          <w:szCs w:val="32"/>
        </w:rPr>
      </w:pPr>
    </w:p>
    <w:p w14:paraId="593E49BF">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三、存在的主要问题及改进措施</w:t>
      </w:r>
    </w:p>
    <w:p w14:paraId="2749766B">
      <w:pPr>
        <w:ind w:firstLine="627" w:firstLineChars="196"/>
        <w:rPr>
          <w:rFonts w:ascii="黑体" w:eastAsia="黑体" w:hAnsi="黑体" w:cs="仿宋"/>
          <w:kern w:val="0"/>
          <w:sz w:val="32"/>
          <w:szCs w:val="32"/>
        </w:rPr>
      </w:pPr>
      <w:r>
        <w:rPr>
          <w:rFonts w:ascii="仿宋" w:eastAsia="仿宋" w:hAnsi="仿宋" w:hint="eastAsia"/>
          <w:b/>
          <w:sz w:val="32"/>
          <w:szCs w:val="32"/>
        </w:rPr>
        <w:t>（一）主要问题</w:t>
      </w:r>
    </w:p>
    <w:p w14:paraId="0966D528">
      <w:pPr>
        <w:ind w:firstLine="627" w:firstLineChars="196"/>
        <w:rPr>
          <w:rFonts w:ascii="黑体" w:eastAsia="黑体" w:hAnsi="黑体" w:cs="仿宋"/>
          <w:kern w:val="0"/>
          <w:sz w:val="32"/>
          <w:szCs w:val="32"/>
        </w:rPr>
      </w:pPr>
      <w:r>
        <w:rPr>
          <w:rFonts w:ascii="仿宋" w:eastAsia="仿宋" w:hAnsi="仿宋" w:hint="eastAsia"/>
          <w:b/>
          <w:sz w:val="32"/>
          <w:szCs w:val="32"/>
        </w:rPr>
        <w:t>（二）改进措施</w:t>
      </w:r>
    </w:p>
    <w:p w14:paraId="5E09B211">
      <w:r>
        <w:br w:type="page"/>
      </w:r>
    </w:p>
    <w:p w14:paraId="16B9D066">
      <w:pPr>
        <w:rPr>
          <w:rFonts w:ascii="仿宋" w:eastAsia="仿宋" w:hAnsi="仿宋"/>
          <w:sz w:val="28"/>
          <w:szCs w:val="32"/>
        </w:rPr>
      </w:pPr>
      <w:r>
        <w:rPr>
          <w:rFonts w:ascii="仿宋" w:eastAsia="仿宋" w:hAnsi="仿宋" w:hint="eastAsia"/>
          <w:sz w:val="28"/>
          <w:szCs w:val="32"/>
        </w:rPr>
        <w:t>附件4</w:t>
      </w:r>
    </w:p>
    <w:p w14:paraId="3ED17513">
      <w:pPr>
        <w:rPr>
          <w:rFonts w:ascii="仿宋" w:eastAsia="仿宋" w:hAnsi="仿宋"/>
          <w:sz w:val="32"/>
          <w:szCs w:val="32"/>
        </w:rPr>
      </w:pPr>
    </w:p>
    <w:p w14:paraId="07852150">
      <w:pPr>
        <w:ind w:firstLine="420"/>
        <w:jc w:val="center"/>
        <w:rPr>
          <w:rFonts w:ascii="宋体" w:hAnsi="宋体" w:cs="仿宋"/>
          <w:b/>
          <w:sz w:val="44"/>
          <w:szCs w:val="44"/>
        </w:rPr>
      </w:pPr>
      <w:r>
        <w:rPr>
          <w:rFonts w:ascii="宋体" w:hAnsi="宋体" w:cs="仿宋" w:hint="eastAsia"/>
          <w:b/>
          <w:sz w:val="44"/>
          <w:szCs w:val="44"/>
        </w:rPr>
        <w:t>2024年度</w:t>
      </w:r>
      <w:r>
        <w:rPr>
          <w:rFonts w:ascii="宋体" w:eastAsia="宋体" w:hAnsi="宋体" w:cs="宋体"/>
          <w:b/>
          <w:sz w:val="44"/>
        </w:rPr>
        <w:t>县级预算项目绩效自评报告</w:t>
      </w:r>
    </w:p>
    <w:p w14:paraId="4E8FB484">
      <w:pPr>
        <w:ind w:firstLine="640" w:firstLineChars="200"/>
        <w:jc w:val="center"/>
        <w:rPr>
          <w:rFonts w:ascii="仿宋" w:eastAsia="仿宋" w:hAnsi="仿宋"/>
          <w:sz w:val="32"/>
          <w:szCs w:val="32"/>
        </w:rPr>
      </w:pPr>
      <w:r>
        <w:rPr>
          <w:rFonts w:ascii="仿宋" w:eastAsia="仿宋" w:hAnsi="仿宋" w:hint="eastAsia"/>
          <w:sz w:val="32"/>
          <w:szCs w:val="32"/>
        </w:rPr>
        <w:t>（</w:t>
      </w:r>
      <w:r>
        <w:rPr>
          <w:rFonts w:ascii="仿宋" w:eastAsia="仿宋" w:hAnsi="仿宋" w:cs="仿宋" w:hint="eastAsia"/>
          <w:sz w:val="32"/>
          <w:szCs w:val="32"/>
        </w:rPr>
        <w:t>2023年乡镇财政所建设补助资金</w:t>
      </w:r>
      <w:r>
        <w:rPr>
          <w:rFonts w:ascii="仿宋" w:eastAsia="仿宋" w:hAnsi="仿宋" w:hint="eastAsia"/>
          <w:sz w:val="32"/>
          <w:szCs w:val="32"/>
        </w:rPr>
        <w:t>）</w:t>
      </w:r>
    </w:p>
    <w:p w14:paraId="6FD48C70">
      <w:pPr>
        <w:ind w:firstLine="627" w:firstLineChars="196"/>
        <w:rPr>
          <w:rFonts w:ascii="黑体" w:eastAsia="黑体" w:hAnsi="黑体"/>
          <w:sz w:val="32"/>
          <w:szCs w:val="32"/>
        </w:rPr>
      </w:pPr>
      <w:r>
        <w:rPr>
          <w:rFonts w:ascii="黑体" w:eastAsia="黑体" w:hAnsi="黑体" w:cs="仿宋" w:hint="eastAsia"/>
          <w:kern w:val="0"/>
          <w:sz w:val="32"/>
          <w:szCs w:val="32"/>
        </w:rPr>
        <w:t>一、</w:t>
      </w:r>
      <w:r>
        <w:rPr>
          <w:rFonts w:ascii="黑体" w:eastAsia="黑体" w:hAnsi="黑体" w:hint="eastAsia"/>
          <w:sz w:val="32"/>
          <w:szCs w:val="32"/>
        </w:rPr>
        <w:t>项目基本情况</w:t>
      </w:r>
    </w:p>
    <w:p w14:paraId="5B5FA426">
      <w:pPr>
        <w:ind w:firstLine="640" w:firstLineChars="200"/>
        <w:rPr>
          <w:rFonts w:ascii="仿宋" w:eastAsia="仿宋" w:hAnsi="仿宋"/>
          <w:sz w:val="32"/>
          <w:szCs w:val="32"/>
        </w:rPr>
      </w:pPr>
      <w:r>
        <w:rPr>
          <w:rFonts w:ascii="仿宋" w:eastAsia="仿宋" w:hAnsi="仿宋" w:hint="eastAsia"/>
          <w:b/>
          <w:sz w:val="32"/>
          <w:szCs w:val="32"/>
        </w:rPr>
        <w:t>（一）项目概况</w:t>
      </w:r>
    </w:p>
    <w:p w14:paraId="62A574EA">
      <w:pPr>
        <w:ind w:firstLine="1472" w:firstLineChars="460"/>
        <w:rPr>
          <w:rFonts w:ascii="仿宋" w:eastAsia="仿宋" w:hAnsi="仿宋"/>
          <w:sz w:val="32"/>
          <w:szCs w:val="32"/>
        </w:rPr>
      </w:pPr>
      <w:r>
        <w:rPr>
          <w:rFonts w:ascii="仿宋" w:eastAsia="仿宋" w:hAnsi="仿宋" w:hint="eastAsia"/>
          <w:sz w:val="32"/>
          <w:szCs w:val="32"/>
        </w:rPr>
        <w:t>珊瑚财政所物资采购、翻修等。改善财政所办公环境。</w:t>
      </w:r>
      <w:r>
        <w:rPr>
          <w:rFonts w:ascii="仿宋" w:eastAsia="仿宋" w:hAnsi="仿宋" w:cs="仿宋"/>
          <w:sz w:val="32"/>
        </w:rPr>
        <w:t xml:space="preserve"> </w:t>
      </w:r>
    </w:p>
    <w:p w14:paraId="34755EB4">
      <w:pPr>
        <w:ind w:firstLine="640" w:firstLineChars="200"/>
        <w:rPr>
          <w:rFonts w:ascii="仿宋" w:eastAsia="仿宋" w:hAnsi="仿宋"/>
          <w:sz w:val="32"/>
          <w:szCs w:val="32"/>
        </w:rPr>
      </w:pPr>
      <w:r>
        <w:rPr>
          <w:rFonts w:ascii="仿宋" w:eastAsia="仿宋" w:hAnsi="仿宋" w:hint="eastAsia"/>
          <w:b/>
          <w:sz w:val="32"/>
          <w:szCs w:val="32"/>
        </w:rPr>
        <w:t>（二）主要成效</w:t>
      </w:r>
    </w:p>
    <w:p w14:paraId="375ADFA0">
      <w:pPr>
        <w:ind w:firstLine="1472" w:firstLineChars="460"/>
        <w:rPr>
          <w:rFonts w:ascii="仿宋" w:eastAsia="仿宋" w:hAnsi="仿宋"/>
          <w:sz w:val="32"/>
          <w:szCs w:val="32"/>
        </w:rPr>
      </w:pPr>
    </w:p>
    <w:p w14:paraId="6EFCA9E4">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二、绩效分析</w:t>
      </w:r>
    </w:p>
    <w:p w14:paraId="0C82623A">
      <w:pPr>
        <w:spacing w:line="620" w:lineRule="exact"/>
        <w:ind w:firstLine="640"/>
        <w:rPr>
          <w:rFonts w:ascii="仿宋_GB2312" w:eastAsia="仿宋_GB2312" w:hAnsi="仿宋_GB2312"/>
          <w:sz w:val="32"/>
          <w:szCs w:val="32"/>
        </w:rPr>
      </w:pPr>
      <w:r>
        <w:rPr>
          <w:rFonts w:ascii="仿宋_GB2312" w:eastAsia="仿宋_GB2312" w:hAnsi="仿宋_GB2312" w:hint="eastAsia"/>
          <w:sz w:val="32"/>
          <w:szCs w:val="32"/>
        </w:rPr>
        <w:t>本项目绩效自评得分</w:t>
      </w:r>
      <w:r>
        <w:rPr>
          <w:rFonts w:ascii="仿宋_GB2312" w:eastAsia="仿宋_GB2312" w:hAnsi="仿宋_GB2312" w:cs="仿宋_GB2312"/>
          <w:sz w:val="32"/>
        </w:rPr>
        <w:t>100分，等级为优，设置绩效目标6个，实际完成6个，具体情况如下：</w:t>
      </w:r>
    </w:p>
    <w:p w14:paraId="3A145ECD">
      <w:pPr>
        <w:spacing w:line="620" w:lineRule="exact"/>
        <w:ind w:left="420" w:leftChars="200"/>
        <w:rPr>
          <w:rFonts w:ascii="仿宋" w:eastAsia="仿宋" w:hAnsi="仿宋"/>
          <w:sz w:val="32"/>
          <w:szCs w:val="32"/>
        </w:rPr>
      </w:pPr>
      <w:r>
        <w:rPr>
          <w:rFonts w:ascii="仿宋_GB2312" w:eastAsia="仿宋_GB2312" w:hAnsi="仿宋_GB2312" w:cs="仿宋_GB2312"/>
          <w:b/>
          <w:sz w:val="32"/>
        </w:rPr>
        <w:t>(二) 成本指标</w:t>
      </w:r>
    </w:p>
    <w:p w14:paraId="0ACE50BA">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1、经济成本指标</w:t>
      </w:r>
    </w:p>
    <w:p w14:paraId="032ABF2E">
      <w:pPr>
        <w:spacing w:line="620" w:lineRule="exact"/>
        <w:ind w:left="420" w:leftChars="200"/>
        <w:rPr>
          <w:rFonts w:ascii="仿宋" w:eastAsia="仿宋" w:hAnsi="仿宋"/>
          <w:sz w:val="32"/>
          <w:szCs w:val="32"/>
        </w:rPr>
      </w:pPr>
      <w:r>
        <w:rPr>
          <w:rFonts w:ascii="仿宋_GB2312" w:eastAsia="仿宋_GB2312" w:hAnsi="仿宋_GB2312" w:cs="仿宋_GB2312"/>
          <w:sz w:val="32"/>
        </w:rPr>
        <w:t>1)县财政投入奖补资金</w:t>
      </w:r>
      <w:r>
        <w:rPr>
          <w:rFonts w:ascii="仿宋" w:eastAsia="仿宋" w:hAnsi="仿宋" w:cs="仿宋"/>
          <w:sz w:val="32"/>
        </w:rPr>
        <w:t>(万元)，目标值10，完成值10，分值10，得分10</w:t>
      </w:r>
      <w:r>
        <w:rPr>
          <w:rFonts w:ascii="仿宋" w:eastAsia="仿宋" w:hAnsi="仿宋" w:hint="eastAsia"/>
          <w:sz w:val="32"/>
          <w:szCs w:val="32"/>
        </w:rPr>
        <w:t>。</w:t>
      </w:r>
    </w:p>
    <w:p w14:paraId="297C9BDE">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2、社会成本指标</w:t>
      </w:r>
    </w:p>
    <w:p w14:paraId="450C1365">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3、生态环境成本指标</w:t>
      </w:r>
    </w:p>
    <w:p w14:paraId="0F076E84">
      <w:pPr>
        <w:spacing w:line="620" w:lineRule="exact"/>
        <w:ind w:left="420" w:leftChars="200"/>
        <w:rPr>
          <w:rFonts w:ascii="仿宋" w:eastAsia="仿宋" w:hAnsi="仿宋"/>
          <w:sz w:val="32"/>
          <w:szCs w:val="32"/>
        </w:rPr>
      </w:pPr>
      <w:r>
        <w:rPr>
          <w:rFonts w:ascii="仿宋_GB2312" w:eastAsia="仿宋_GB2312" w:hAnsi="仿宋_GB2312" w:cs="仿宋_GB2312"/>
          <w:b/>
          <w:sz w:val="32"/>
        </w:rPr>
        <w:t>(一) 产出指标</w:t>
      </w:r>
    </w:p>
    <w:p w14:paraId="485D0BAA">
      <w:pPr>
        <w:spacing w:line="620" w:lineRule="exact"/>
        <w:ind w:left="420" w:leftChars="200"/>
        <w:rPr>
          <w:rFonts w:ascii="仿宋" w:eastAsia="仿宋" w:hAnsi="仿宋"/>
          <w:sz w:val="32"/>
          <w:szCs w:val="32"/>
        </w:rPr>
      </w:pPr>
      <w:r>
        <w:rPr>
          <w:rFonts w:ascii="仿宋_GB2312" w:eastAsia="仿宋_GB2312" w:hAnsi="仿宋_GB2312" w:cs="仿宋_GB2312"/>
          <w:b/>
          <w:sz w:val="32"/>
        </w:rPr>
        <w:t>1、数量指标</w:t>
      </w:r>
    </w:p>
    <w:p w14:paraId="579CCAFC">
      <w:pPr>
        <w:spacing w:line="620" w:lineRule="exact"/>
        <w:ind w:left="420" w:leftChars="200"/>
        <w:rPr>
          <w:rFonts w:ascii="仿宋" w:eastAsia="仿宋" w:hAnsi="仿宋"/>
          <w:sz w:val="32"/>
          <w:szCs w:val="32"/>
        </w:rPr>
      </w:pPr>
      <w:r>
        <w:rPr>
          <w:rFonts w:ascii="仿宋_GB2312" w:eastAsia="仿宋_GB2312" w:hAnsi="仿宋_GB2312" w:cs="仿宋_GB2312"/>
          <w:sz w:val="32"/>
        </w:rPr>
        <w:t>1)农村公益事业建设财政奖补项目数</w:t>
      </w:r>
      <w:r>
        <w:rPr>
          <w:rFonts w:ascii="仿宋" w:eastAsia="仿宋" w:hAnsi="仿宋" w:cs="仿宋"/>
          <w:sz w:val="32"/>
        </w:rPr>
        <w:t>(个)，目标值1，完成值1，分值20，得分20</w:t>
      </w:r>
      <w:r>
        <w:rPr>
          <w:rFonts w:ascii="仿宋" w:eastAsia="仿宋" w:hAnsi="仿宋" w:hint="eastAsia"/>
          <w:sz w:val="32"/>
          <w:szCs w:val="32"/>
        </w:rPr>
        <w:t>。</w:t>
      </w:r>
    </w:p>
    <w:p w14:paraId="36003491">
      <w:pPr>
        <w:spacing w:line="620" w:lineRule="exact"/>
        <w:ind w:left="420" w:leftChars="200"/>
        <w:rPr>
          <w:rFonts w:ascii="仿宋" w:eastAsia="仿宋" w:hAnsi="仿宋"/>
          <w:sz w:val="32"/>
          <w:szCs w:val="32"/>
        </w:rPr>
      </w:pPr>
      <w:r>
        <w:rPr>
          <w:rFonts w:ascii="仿宋_GB2312" w:eastAsia="仿宋_GB2312" w:hAnsi="仿宋_GB2312" w:cs="仿宋_GB2312"/>
          <w:b/>
          <w:sz w:val="32"/>
        </w:rPr>
        <w:t>2、质量指标</w:t>
      </w:r>
    </w:p>
    <w:p w14:paraId="6D69FCEB">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1)项目建设验收合格率</w:t>
      </w:r>
      <w:r>
        <w:rPr>
          <w:rFonts w:ascii="仿宋" w:eastAsia="仿宋" w:hAnsi="仿宋" w:cs="仿宋"/>
          <w:sz w:val="32"/>
        </w:rPr>
        <w:t>(%)，目标值100，完成值100，分值10，得分10</w:t>
      </w:r>
      <w:r>
        <w:rPr>
          <w:rFonts w:ascii="仿宋" w:eastAsia="仿宋" w:hAnsi="仿宋" w:hint="eastAsia"/>
          <w:sz w:val="32"/>
          <w:szCs w:val="32"/>
        </w:rPr>
        <w:t>。</w:t>
      </w:r>
    </w:p>
    <w:p w14:paraId="3AAD52BB">
      <w:pPr>
        <w:spacing w:line="620" w:lineRule="exact"/>
        <w:ind w:left="420" w:leftChars="200"/>
        <w:rPr>
          <w:rFonts w:ascii="仿宋" w:eastAsia="仿宋" w:hAnsi="仿宋"/>
          <w:sz w:val="32"/>
          <w:szCs w:val="32"/>
        </w:rPr>
      </w:pPr>
      <w:r>
        <w:rPr>
          <w:rFonts w:ascii="仿宋_GB2312" w:eastAsia="仿宋_GB2312" w:hAnsi="仿宋_GB2312" w:cs="仿宋_GB2312"/>
          <w:b/>
          <w:sz w:val="32"/>
        </w:rPr>
        <w:t>3、时效指标</w:t>
      </w:r>
    </w:p>
    <w:p w14:paraId="1DC7ED9E">
      <w:pPr>
        <w:spacing w:line="620" w:lineRule="exact"/>
        <w:ind w:left="420" w:leftChars="200"/>
        <w:rPr>
          <w:rFonts w:ascii="仿宋" w:eastAsia="仿宋" w:hAnsi="仿宋"/>
          <w:sz w:val="32"/>
          <w:szCs w:val="32"/>
        </w:rPr>
      </w:pPr>
      <w:r>
        <w:rPr>
          <w:rFonts w:ascii="仿宋_GB2312" w:eastAsia="仿宋_GB2312" w:hAnsi="仿宋_GB2312" w:cs="仿宋_GB2312"/>
          <w:sz w:val="32"/>
        </w:rPr>
        <w:t>1)资金下达及时率</w:t>
      </w:r>
      <w:r>
        <w:rPr>
          <w:rFonts w:ascii="仿宋" w:eastAsia="仿宋" w:hAnsi="仿宋" w:cs="仿宋"/>
          <w:sz w:val="32"/>
        </w:rPr>
        <w:t>(％)，目标值100，完成值100，分值10，得分10</w:t>
      </w:r>
      <w:r>
        <w:rPr>
          <w:rFonts w:ascii="仿宋" w:eastAsia="仿宋" w:hAnsi="仿宋" w:hint="eastAsia"/>
          <w:sz w:val="32"/>
          <w:szCs w:val="32"/>
        </w:rPr>
        <w:t>。</w:t>
      </w:r>
    </w:p>
    <w:p w14:paraId="7040C9AF">
      <w:pPr>
        <w:spacing w:line="620" w:lineRule="exact"/>
        <w:ind w:left="420" w:leftChars="200"/>
        <w:rPr>
          <w:rFonts w:ascii="仿宋" w:eastAsia="仿宋" w:hAnsi="仿宋"/>
          <w:sz w:val="32"/>
          <w:szCs w:val="32"/>
        </w:rPr>
      </w:pPr>
      <w:r>
        <w:rPr>
          <w:rFonts w:ascii="仿宋_GB2312" w:eastAsia="仿宋_GB2312" w:hAnsi="仿宋_GB2312" w:cs="仿宋_GB2312"/>
          <w:b/>
          <w:sz w:val="32"/>
        </w:rPr>
        <w:t>(三) 效益指标</w:t>
      </w:r>
    </w:p>
    <w:p w14:paraId="0A0B12ED">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1、经济效益指标</w:t>
      </w:r>
    </w:p>
    <w:p w14:paraId="326AF83F">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2、社会效益指标</w:t>
      </w:r>
    </w:p>
    <w:p w14:paraId="5D591B4A">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1)项目建设受益人数</w:t>
      </w:r>
      <w:r>
        <w:rPr>
          <w:rFonts w:ascii="仿宋" w:eastAsia="仿宋" w:hAnsi="仿宋" w:cs="仿宋"/>
          <w:sz w:val="32"/>
        </w:rPr>
        <w:t>(万人)，目标值0.1，完成值0.1，分值30，得分30</w:t>
      </w:r>
      <w:r>
        <w:rPr>
          <w:rFonts w:ascii="仿宋" w:eastAsia="仿宋" w:hAnsi="仿宋" w:hint="eastAsia"/>
          <w:sz w:val="32"/>
          <w:szCs w:val="32"/>
        </w:rPr>
        <w:t>。</w:t>
      </w:r>
    </w:p>
    <w:p w14:paraId="15C14451">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3、生态效益指标</w:t>
      </w:r>
    </w:p>
    <w:p w14:paraId="0E8546EA">
      <w:pPr>
        <w:spacing w:line="620" w:lineRule="exact"/>
        <w:ind w:left="420" w:leftChars="200"/>
        <w:rPr>
          <w:rFonts w:ascii="仿宋" w:eastAsia="仿宋" w:hAnsi="仿宋"/>
          <w:sz w:val="32"/>
          <w:szCs w:val="32"/>
        </w:rPr>
      </w:pPr>
      <w:r>
        <w:rPr>
          <w:rFonts w:ascii="仿宋_GB2312" w:eastAsia="仿宋_GB2312" w:hAnsi="仿宋_GB2312" w:cs="仿宋_GB2312"/>
          <w:b/>
          <w:sz w:val="32"/>
        </w:rPr>
        <w:t>(四) 满意度指标</w:t>
      </w:r>
    </w:p>
    <w:p w14:paraId="710FC2D6">
      <w:pPr>
        <w:spacing w:line="620" w:lineRule="exact"/>
        <w:ind w:left="420" w:leftChars="200"/>
        <w:rPr>
          <w:rFonts w:ascii="仿宋" w:eastAsia="仿宋" w:hAnsi="仿宋"/>
          <w:sz w:val="32"/>
          <w:szCs w:val="32"/>
        </w:rPr>
      </w:pPr>
      <w:r>
        <w:rPr>
          <w:rFonts w:ascii="仿宋_GB2312" w:eastAsia="仿宋_GB2312" w:hAnsi="仿宋_GB2312" w:cs="仿宋_GB2312"/>
          <w:b/>
          <w:sz w:val="32"/>
        </w:rPr>
        <w:t>1、服务对象满意度指标</w:t>
      </w:r>
    </w:p>
    <w:p w14:paraId="7E816090">
      <w:pPr>
        <w:spacing w:line="620" w:lineRule="exact"/>
        <w:ind w:left="420" w:leftChars="200"/>
        <w:rPr>
          <w:rFonts w:ascii="仿宋" w:eastAsia="仿宋" w:hAnsi="仿宋"/>
          <w:sz w:val="32"/>
          <w:szCs w:val="32"/>
        </w:rPr>
      </w:pPr>
      <w:r>
        <w:rPr>
          <w:rFonts w:ascii="仿宋_GB2312" w:eastAsia="仿宋_GB2312" w:hAnsi="仿宋_GB2312" w:cs="仿宋_GB2312"/>
          <w:sz w:val="32"/>
        </w:rPr>
        <w:t>1)受益群众满意度</w:t>
      </w:r>
      <w:r>
        <w:rPr>
          <w:rFonts w:ascii="仿宋" w:eastAsia="仿宋" w:hAnsi="仿宋" w:cs="仿宋"/>
          <w:sz w:val="32"/>
        </w:rPr>
        <w:t>(%)，目标值95，完成值100，分值10，得分10</w:t>
      </w:r>
      <w:r>
        <w:rPr>
          <w:rFonts w:ascii="仿宋" w:eastAsia="仿宋" w:hAnsi="仿宋" w:hint="eastAsia"/>
          <w:sz w:val="32"/>
          <w:szCs w:val="32"/>
        </w:rPr>
        <w:t>。</w:t>
      </w:r>
    </w:p>
    <w:p w14:paraId="691DFA10">
      <w:pPr>
        <w:tabs>
          <w:tab w:val="left" w:pos="2244"/>
        </w:tabs>
        <w:spacing w:line="620" w:lineRule="exact"/>
        <w:ind w:left="1890" w:leftChars="900"/>
        <w:rPr>
          <w:rFonts w:ascii="仿宋" w:eastAsia="仿宋" w:hAnsi="仿宋"/>
          <w:b/>
          <w:color w:val="FF0000"/>
          <w:sz w:val="32"/>
          <w:szCs w:val="32"/>
        </w:rPr>
      </w:pPr>
    </w:p>
    <w:p w14:paraId="1BFC698B">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三、存在的主要问题及改进措施</w:t>
      </w:r>
    </w:p>
    <w:p w14:paraId="14ADAE25">
      <w:pPr>
        <w:ind w:firstLine="627" w:firstLineChars="196"/>
        <w:rPr>
          <w:rFonts w:ascii="黑体" w:eastAsia="黑体" w:hAnsi="黑体" w:cs="仿宋"/>
          <w:kern w:val="0"/>
          <w:sz w:val="32"/>
          <w:szCs w:val="32"/>
        </w:rPr>
      </w:pPr>
      <w:r>
        <w:rPr>
          <w:rFonts w:ascii="仿宋" w:eastAsia="仿宋" w:hAnsi="仿宋" w:hint="eastAsia"/>
          <w:b/>
          <w:sz w:val="32"/>
          <w:szCs w:val="32"/>
        </w:rPr>
        <w:t>（一）主要问题</w:t>
      </w:r>
    </w:p>
    <w:p w14:paraId="7AE4032A">
      <w:pPr>
        <w:ind w:firstLine="627" w:firstLineChars="196"/>
        <w:rPr>
          <w:rFonts w:ascii="黑体" w:eastAsia="黑体" w:hAnsi="黑体" w:cs="仿宋"/>
          <w:kern w:val="0"/>
          <w:sz w:val="32"/>
          <w:szCs w:val="32"/>
        </w:rPr>
      </w:pPr>
      <w:r>
        <w:rPr>
          <w:rFonts w:ascii="仿宋" w:eastAsia="仿宋" w:hAnsi="仿宋" w:hint="eastAsia"/>
          <w:b/>
          <w:sz w:val="32"/>
          <w:szCs w:val="32"/>
        </w:rPr>
        <w:t>（二）改进措施</w:t>
      </w:r>
    </w:p>
    <w:p w14:paraId="53649B1A">
      <w:r>
        <w:br w:type="page"/>
      </w:r>
    </w:p>
    <w:p w14:paraId="4109CCBF">
      <w:pPr>
        <w:rPr>
          <w:rFonts w:ascii="仿宋" w:eastAsia="仿宋" w:hAnsi="仿宋"/>
          <w:sz w:val="28"/>
          <w:szCs w:val="32"/>
        </w:rPr>
      </w:pPr>
      <w:r>
        <w:rPr>
          <w:rFonts w:ascii="仿宋" w:eastAsia="仿宋" w:hAnsi="仿宋" w:hint="eastAsia"/>
          <w:sz w:val="28"/>
          <w:szCs w:val="32"/>
        </w:rPr>
        <w:t>附件4</w:t>
      </w:r>
    </w:p>
    <w:p w14:paraId="2FF98496">
      <w:pPr>
        <w:rPr>
          <w:rFonts w:ascii="仿宋" w:eastAsia="仿宋" w:hAnsi="仿宋"/>
          <w:sz w:val="32"/>
          <w:szCs w:val="32"/>
        </w:rPr>
      </w:pPr>
    </w:p>
    <w:p w14:paraId="162DE475">
      <w:pPr>
        <w:ind w:firstLine="420"/>
        <w:jc w:val="center"/>
        <w:rPr>
          <w:rFonts w:ascii="宋体" w:hAnsi="宋体" w:cs="仿宋"/>
          <w:b/>
          <w:sz w:val="44"/>
          <w:szCs w:val="44"/>
        </w:rPr>
      </w:pPr>
      <w:r>
        <w:rPr>
          <w:rFonts w:ascii="宋体" w:hAnsi="宋体" w:cs="仿宋" w:hint="eastAsia"/>
          <w:b/>
          <w:sz w:val="44"/>
          <w:szCs w:val="44"/>
        </w:rPr>
        <w:t>2024年度</w:t>
      </w:r>
      <w:r>
        <w:rPr>
          <w:rFonts w:ascii="宋体" w:eastAsia="宋体" w:hAnsi="宋体" w:cs="宋体"/>
          <w:b/>
          <w:sz w:val="44"/>
        </w:rPr>
        <w:t>县级预算项目绩效自评报告</w:t>
      </w:r>
    </w:p>
    <w:p w14:paraId="2DF58AE5">
      <w:pPr>
        <w:ind w:firstLine="640" w:firstLineChars="200"/>
        <w:jc w:val="center"/>
        <w:rPr>
          <w:rFonts w:ascii="仿宋" w:eastAsia="仿宋" w:hAnsi="仿宋"/>
          <w:sz w:val="32"/>
          <w:szCs w:val="32"/>
        </w:rPr>
      </w:pPr>
      <w:r>
        <w:rPr>
          <w:rFonts w:ascii="仿宋" w:eastAsia="仿宋" w:hAnsi="仿宋" w:hint="eastAsia"/>
          <w:sz w:val="32"/>
          <w:szCs w:val="32"/>
        </w:rPr>
        <w:t>（</w:t>
      </w:r>
      <w:r>
        <w:rPr>
          <w:rFonts w:ascii="仿宋" w:eastAsia="仿宋" w:hAnsi="仿宋" w:cs="仿宋" w:hint="eastAsia"/>
          <w:sz w:val="32"/>
          <w:szCs w:val="32"/>
        </w:rPr>
        <w:t>2023年第二批道路交通安全隐患治理市级补助资金</w:t>
      </w:r>
      <w:r>
        <w:rPr>
          <w:rFonts w:ascii="仿宋" w:eastAsia="仿宋" w:hAnsi="仿宋" w:hint="eastAsia"/>
          <w:sz w:val="32"/>
          <w:szCs w:val="32"/>
        </w:rPr>
        <w:t>）</w:t>
      </w:r>
    </w:p>
    <w:p w14:paraId="63984CC5">
      <w:pPr>
        <w:ind w:firstLine="627" w:firstLineChars="196"/>
        <w:rPr>
          <w:rFonts w:ascii="黑体" w:eastAsia="黑体" w:hAnsi="黑体"/>
          <w:sz w:val="32"/>
          <w:szCs w:val="32"/>
        </w:rPr>
      </w:pPr>
      <w:r>
        <w:rPr>
          <w:rFonts w:ascii="黑体" w:eastAsia="黑体" w:hAnsi="黑体" w:cs="仿宋" w:hint="eastAsia"/>
          <w:kern w:val="0"/>
          <w:sz w:val="32"/>
          <w:szCs w:val="32"/>
        </w:rPr>
        <w:t>一、</w:t>
      </w:r>
      <w:r>
        <w:rPr>
          <w:rFonts w:ascii="黑体" w:eastAsia="黑体" w:hAnsi="黑体" w:hint="eastAsia"/>
          <w:sz w:val="32"/>
          <w:szCs w:val="32"/>
        </w:rPr>
        <w:t>项目基本情况</w:t>
      </w:r>
    </w:p>
    <w:p w14:paraId="026C6AEE">
      <w:pPr>
        <w:ind w:firstLine="640" w:firstLineChars="200"/>
        <w:rPr>
          <w:rFonts w:ascii="仿宋" w:eastAsia="仿宋" w:hAnsi="仿宋"/>
          <w:sz w:val="32"/>
          <w:szCs w:val="32"/>
        </w:rPr>
      </w:pPr>
      <w:r>
        <w:rPr>
          <w:rFonts w:ascii="仿宋" w:eastAsia="仿宋" w:hAnsi="仿宋" w:hint="eastAsia"/>
          <w:b/>
          <w:sz w:val="32"/>
          <w:szCs w:val="32"/>
        </w:rPr>
        <w:t>（一）项目概况</w:t>
      </w:r>
    </w:p>
    <w:p w14:paraId="22F53B31">
      <w:pPr>
        <w:ind w:firstLine="1472" w:firstLineChars="460"/>
        <w:rPr>
          <w:rFonts w:ascii="仿宋" w:eastAsia="仿宋" w:hAnsi="仿宋"/>
          <w:sz w:val="32"/>
          <w:szCs w:val="32"/>
        </w:rPr>
      </w:pPr>
      <w:r>
        <w:rPr>
          <w:rFonts w:ascii="仿宋" w:eastAsia="仿宋" w:hAnsi="仿宋" w:hint="eastAsia"/>
          <w:sz w:val="32"/>
          <w:szCs w:val="32"/>
        </w:rPr>
        <w:t>珊瑚乡道路交通隐患治理，减少事故发生，保障群众交通安全。</w:t>
      </w:r>
      <w:r>
        <w:rPr>
          <w:rFonts w:ascii="仿宋" w:eastAsia="仿宋" w:hAnsi="仿宋" w:cs="仿宋"/>
          <w:sz w:val="32"/>
        </w:rPr>
        <w:t xml:space="preserve"> </w:t>
      </w:r>
    </w:p>
    <w:p w14:paraId="325F9C93">
      <w:pPr>
        <w:ind w:firstLine="640" w:firstLineChars="200"/>
        <w:rPr>
          <w:rFonts w:ascii="仿宋" w:eastAsia="仿宋" w:hAnsi="仿宋"/>
          <w:sz w:val="32"/>
          <w:szCs w:val="32"/>
        </w:rPr>
      </w:pPr>
      <w:r>
        <w:rPr>
          <w:rFonts w:ascii="仿宋" w:eastAsia="仿宋" w:hAnsi="仿宋" w:hint="eastAsia"/>
          <w:b/>
          <w:sz w:val="32"/>
          <w:szCs w:val="32"/>
        </w:rPr>
        <w:t>（二）主要成效</w:t>
      </w:r>
    </w:p>
    <w:p w14:paraId="71678BD2">
      <w:pPr>
        <w:ind w:firstLine="1472" w:firstLineChars="460"/>
        <w:rPr>
          <w:rFonts w:ascii="仿宋" w:eastAsia="仿宋" w:hAnsi="仿宋"/>
          <w:sz w:val="32"/>
          <w:szCs w:val="32"/>
        </w:rPr>
      </w:pPr>
    </w:p>
    <w:p w14:paraId="79E6CAC5">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二、绩效分析</w:t>
      </w:r>
    </w:p>
    <w:p w14:paraId="7285FCEF">
      <w:pPr>
        <w:spacing w:line="620" w:lineRule="exact"/>
        <w:ind w:firstLine="640"/>
        <w:rPr>
          <w:rFonts w:ascii="仿宋_GB2312" w:eastAsia="仿宋_GB2312" w:hAnsi="仿宋_GB2312"/>
          <w:sz w:val="32"/>
          <w:szCs w:val="32"/>
        </w:rPr>
      </w:pPr>
      <w:r>
        <w:rPr>
          <w:rFonts w:ascii="仿宋_GB2312" w:eastAsia="仿宋_GB2312" w:hAnsi="仿宋_GB2312" w:hint="eastAsia"/>
          <w:sz w:val="32"/>
          <w:szCs w:val="32"/>
        </w:rPr>
        <w:t>本项目绩效自评得分</w:t>
      </w:r>
      <w:r>
        <w:rPr>
          <w:rFonts w:ascii="仿宋_GB2312" w:eastAsia="仿宋_GB2312" w:hAnsi="仿宋_GB2312" w:cs="仿宋_GB2312"/>
          <w:sz w:val="32"/>
        </w:rPr>
        <w:t>100分，等级为优，设置绩效目标6个，实际完成6个，具体情况如下：</w:t>
      </w:r>
    </w:p>
    <w:p w14:paraId="43E035A8">
      <w:pPr>
        <w:spacing w:line="620" w:lineRule="exact"/>
        <w:ind w:left="420" w:leftChars="200"/>
        <w:rPr>
          <w:rFonts w:ascii="仿宋" w:eastAsia="仿宋" w:hAnsi="仿宋"/>
          <w:sz w:val="32"/>
          <w:szCs w:val="32"/>
        </w:rPr>
      </w:pPr>
      <w:r>
        <w:rPr>
          <w:rFonts w:ascii="仿宋_GB2312" w:eastAsia="仿宋_GB2312" w:hAnsi="仿宋_GB2312" w:cs="仿宋_GB2312"/>
          <w:b/>
          <w:sz w:val="32"/>
        </w:rPr>
        <w:t>(二) 成本指标</w:t>
      </w:r>
    </w:p>
    <w:p w14:paraId="585DFA9F">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1、经济成本指标</w:t>
      </w:r>
    </w:p>
    <w:p w14:paraId="5D836AA0">
      <w:pPr>
        <w:spacing w:line="620" w:lineRule="exact"/>
        <w:ind w:left="420" w:leftChars="200"/>
        <w:rPr>
          <w:rFonts w:ascii="仿宋" w:eastAsia="仿宋" w:hAnsi="仿宋"/>
          <w:sz w:val="32"/>
          <w:szCs w:val="32"/>
        </w:rPr>
      </w:pPr>
      <w:r>
        <w:rPr>
          <w:rFonts w:ascii="仿宋_GB2312" w:eastAsia="仿宋_GB2312" w:hAnsi="仿宋_GB2312" w:cs="仿宋_GB2312"/>
          <w:sz w:val="32"/>
        </w:rPr>
        <w:t>1)县财政投入奖补资金</w:t>
      </w:r>
      <w:r>
        <w:rPr>
          <w:rFonts w:ascii="仿宋" w:eastAsia="仿宋" w:hAnsi="仿宋" w:cs="仿宋"/>
          <w:sz w:val="32"/>
        </w:rPr>
        <w:t>(万元)，目标值3.06，完成值3.06，分值10，得分10</w:t>
      </w:r>
      <w:r>
        <w:rPr>
          <w:rFonts w:ascii="仿宋" w:eastAsia="仿宋" w:hAnsi="仿宋" w:hint="eastAsia"/>
          <w:sz w:val="32"/>
          <w:szCs w:val="32"/>
        </w:rPr>
        <w:t>。</w:t>
      </w:r>
    </w:p>
    <w:p w14:paraId="6FBDC5E8">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2、社会成本指标</w:t>
      </w:r>
    </w:p>
    <w:p w14:paraId="2D448DFE">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3、生态环境成本指标</w:t>
      </w:r>
    </w:p>
    <w:p w14:paraId="412C618C">
      <w:pPr>
        <w:spacing w:line="620" w:lineRule="exact"/>
        <w:ind w:left="420" w:leftChars="200"/>
        <w:rPr>
          <w:rFonts w:ascii="仿宋" w:eastAsia="仿宋" w:hAnsi="仿宋"/>
          <w:sz w:val="32"/>
          <w:szCs w:val="32"/>
        </w:rPr>
      </w:pPr>
      <w:r>
        <w:rPr>
          <w:rFonts w:ascii="仿宋_GB2312" w:eastAsia="仿宋_GB2312" w:hAnsi="仿宋_GB2312" w:cs="仿宋_GB2312"/>
          <w:b/>
          <w:sz w:val="32"/>
        </w:rPr>
        <w:t>(一) 产出指标</w:t>
      </w:r>
    </w:p>
    <w:p w14:paraId="64C03D45">
      <w:pPr>
        <w:spacing w:line="620" w:lineRule="exact"/>
        <w:ind w:left="420" w:leftChars="200"/>
        <w:rPr>
          <w:rFonts w:ascii="仿宋" w:eastAsia="仿宋" w:hAnsi="仿宋"/>
          <w:sz w:val="32"/>
          <w:szCs w:val="32"/>
        </w:rPr>
      </w:pPr>
      <w:r>
        <w:rPr>
          <w:rFonts w:ascii="仿宋_GB2312" w:eastAsia="仿宋_GB2312" w:hAnsi="仿宋_GB2312" w:cs="仿宋_GB2312"/>
          <w:b/>
          <w:sz w:val="32"/>
        </w:rPr>
        <w:t>1、数量指标</w:t>
      </w:r>
    </w:p>
    <w:p w14:paraId="10CE9E11">
      <w:pPr>
        <w:spacing w:line="620" w:lineRule="exact"/>
        <w:ind w:left="420" w:leftChars="200"/>
        <w:rPr>
          <w:rFonts w:ascii="仿宋" w:eastAsia="仿宋" w:hAnsi="仿宋"/>
          <w:sz w:val="32"/>
          <w:szCs w:val="32"/>
        </w:rPr>
      </w:pPr>
      <w:r>
        <w:rPr>
          <w:rFonts w:ascii="仿宋_GB2312" w:eastAsia="仿宋_GB2312" w:hAnsi="仿宋_GB2312" w:cs="仿宋_GB2312"/>
          <w:sz w:val="32"/>
        </w:rPr>
        <w:t>1)农村公益事业建设财政奖补项目数</w:t>
      </w:r>
      <w:r>
        <w:rPr>
          <w:rFonts w:ascii="仿宋" w:eastAsia="仿宋" w:hAnsi="仿宋" w:cs="仿宋"/>
          <w:sz w:val="32"/>
        </w:rPr>
        <w:t>(个)，目标值1，完成值1，分值20，得分20</w:t>
      </w:r>
      <w:r>
        <w:rPr>
          <w:rFonts w:ascii="仿宋" w:eastAsia="仿宋" w:hAnsi="仿宋" w:hint="eastAsia"/>
          <w:sz w:val="32"/>
          <w:szCs w:val="32"/>
        </w:rPr>
        <w:t>。</w:t>
      </w:r>
    </w:p>
    <w:p w14:paraId="72B65E3C">
      <w:pPr>
        <w:spacing w:line="620" w:lineRule="exact"/>
        <w:ind w:left="420" w:leftChars="200"/>
        <w:rPr>
          <w:rFonts w:ascii="仿宋" w:eastAsia="仿宋" w:hAnsi="仿宋"/>
          <w:sz w:val="32"/>
          <w:szCs w:val="32"/>
        </w:rPr>
      </w:pPr>
      <w:r>
        <w:rPr>
          <w:rFonts w:ascii="仿宋_GB2312" w:eastAsia="仿宋_GB2312" w:hAnsi="仿宋_GB2312" w:cs="仿宋_GB2312"/>
          <w:b/>
          <w:sz w:val="32"/>
        </w:rPr>
        <w:t>2、质量指标</w:t>
      </w:r>
    </w:p>
    <w:p w14:paraId="383CBD8D">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1)项目建设验收合格率</w:t>
      </w:r>
      <w:r>
        <w:rPr>
          <w:rFonts w:ascii="仿宋" w:eastAsia="仿宋" w:hAnsi="仿宋" w:cs="仿宋"/>
          <w:sz w:val="32"/>
        </w:rPr>
        <w:t>(%)，目标值100，完成值100，分值10，得分10</w:t>
      </w:r>
      <w:r>
        <w:rPr>
          <w:rFonts w:ascii="仿宋" w:eastAsia="仿宋" w:hAnsi="仿宋" w:hint="eastAsia"/>
          <w:sz w:val="32"/>
          <w:szCs w:val="32"/>
        </w:rPr>
        <w:t>。</w:t>
      </w:r>
    </w:p>
    <w:p w14:paraId="40F22854">
      <w:pPr>
        <w:spacing w:line="620" w:lineRule="exact"/>
        <w:ind w:left="420" w:leftChars="200"/>
        <w:rPr>
          <w:rFonts w:ascii="仿宋" w:eastAsia="仿宋" w:hAnsi="仿宋"/>
          <w:sz w:val="32"/>
          <w:szCs w:val="32"/>
        </w:rPr>
      </w:pPr>
      <w:r>
        <w:rPr>
          <w:rFonts w:ascii="仿宋_GB2312" w:eastAsia="仿宋_GB2312" w:hAnsi="仿宋_GB2312" w:cs="仿宋_GB2312"/>
          <w:b/>
          <w:sz w:val="32"/>
        </w:rPr>
        <w:t>3、时效指标</w:t>
      </w:r>
    </w:p>
    <w:p w14:paraId="397326AC">
      <w:pPr>
        <w:spacing w:line="620" w:lineRule="exact"/>
        <w:ind w:left="420" w:leftChars="200"/>
        <w:rPr>
          <w:rFonts w:ascii="仿宋" w:eastAsia="仿宋" w:hAnsi="仿宋"/>
          <w:sz w:val="32"/>
          <w:szCs w:val="32"/>
        </w:rPr>
      </w:pPr>
      <w:r>
        <w:rPr>
          <w:rFonts w:ascii="仿宋_GB2312" w:eastAsia="仿宋_GB2312" w:hAnsi="仿宋_GB2312" w:cs="仿宋_GB2312"/>
          <w:sz w:val="32"/>
        </w:rPr>
        <w:t>1)项目按计划完工率</w:t>
      </w:r>
      <w:r>
        <w:rPr>
          <w:rFonts w:ascii="仿宋" w:eastAsia="仿宋" w:hAnsi="仿宋" w:cs="仿宋"/>
          <w:sz w:val="32"/>
        </w:rPr>
        <w:t>(%)，目标值100，完成值100，分值10，得分10</w:t>
      </w:r>
      <w:r>
        <w:rPr>
          <w:rFonts w:ascii="仿宋" w:eastAsia="仿宋" w:hAnsi="仿宋" w:hint="eastAsia"/>
          <w:sz w:val="32"/>
          <w:szCs w:val="32"/>
        </w:rPr>
        <w:t>。</w:t>
      </w:r>
    </w:p>
    <w:p w14:paraId="6B0F0C4C">
      <w:pPr>
        <w:spacing w:line="620" w:lineRule="exact"/>
        <w:ind w:left="420" w:leftChars="200"/>
        <w:rPr>
          <w:rFonts w:ascii="仿宋" w:eastAsia="仿宋" w:hAnsi="仿宋"/>
          <w:sz w:val="32"/>
          <w:szCs w:val="32"/>
        </w:rPr>
      </w:pPr>
      <w:r>
        <w:rPr>
          <w:rFonts w:ascii="仿宋_GB2312" w:eastAsia="仿宋_GB2312" w:hAnsi="仿宋_GB2312" w:cs="仿宋_GB2312"/>
          <w:b/>
          <w:sz w:val="32"/>
        </w:rPr>
        <w:t>(三) 效益指标</w:t>
      </w:r>
    </w:p>
    <w:p w14:paraId="5071CA69">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1、经济效益指标</w:t>
      </w:r>
    </w:p>
    <w:p w14:paraId="71FFB659">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2、社会效益指标</w:t>
      </w:r>
    </w:p>
    <w:p w14:paraId="0997492A">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1)项目建设受益人数</w:t>
      </w:r>
      <w:r>
        <w:rPr>
          <w:rFonts w:ascii="仿宋" w:eastAsia="仿宋" w:hAnsi="仿宋" w:cs="仿宋"/>
          <w:sz w:val="32"/>
        </w:rPr>
        <w:t>(万人)，目标值0.6，完成值0.6，分值30，得分30</w:t>
      </w:r>
      <w:r>
        <w:rPr>
          <w:rFonts w:ascii="仿宋" w:eastAsia="仿宋" w:hAnsi="仿宋" w:hint="eastAsia"/>
          <w:sz w:val="32"/>
          <w:szCs w:val="32"/>
        </w:rPr>
        <w:t>。</w:t>
      </w:r>
    </w:p>
    <w:p w14:paraId="035B13F9">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3、生态效益指标</w:t>
      </w:r>
    </w:p>
    <w:p w14:paraId="24C5BEBD">
      <w:pPr>
        <w:spacing w:line="620" w:lineRule="exact"/>
        <w:ind w:left="420" w:leftChars="200"/>
        <w:rPr>
          <w:rFonts w:ascii="仿宋" w:eastAsia="仿宋" w:hAnsi="仿宋"/>
          <w:sz w:val="32"/>
          <w:szCs w:val="32"/>
        </w:rPr>
      </w:pPr>
      <w:r>
        <w:rPr>
          <w:rFonts w:ascii="仿宋_GB2312" w:eastAsia="仿宋_GB2312" w:hAnsi="仿宋_GB2312" w:cs="仿宋_GB2312"/>
          <w:b/>
          <w:sz w:val="32"/>
        </w:rPr>
        <w:t>(四) 满意度指标</w:t>
      </w:r>
    </w:p>
    <w:p w14:paraId="74203F95">
      <w:pPr>
        <w:spacing w:line="620" w:lineRule="exact"/>
        <w:ind w:left="420" w:leftChars="200"/>
        <w:rPr>
          <w:rFonts w:ascii="仿宋" w:eastAsia="仿宋" w:hAnsi="仿宋"/>
          <w:sz w:val="32"/>
          <w:szCs w:val="32"/>
        </w:rPr>
      </w:pPr>
      <w:r>
        <w:rPr>
          <w:rFonts w:ascii="仿宋_GB2312" w:eastAsia="仿宋_GB2312" w:hAnsi="仿宋_GB2312" w:cs="仿宋_GB2312"/>
          <w:b/>
          <w:sz w:val="32"/>
        </w:rPr>
        <w:t>1、服务对象满意度指标</w:t>
      </w:r>
    </w:p>
    <w:p w14:paraId="31E3F9E2">
      <w:pPr>
        <w:spacing w:line="620" w:lineRule="exact"/>
        <w:ind w:left="420" w:leftChars="200"/>
        <w:rPr>
          <w:rFonts w:ascii="仿宋" w:eastAsia="仿宋" w:hAnsi="仿宋"/>
          <w:sz w:val="32"/>
          <w:szCs w:val="32"/>
        </w:rPr>
      </w:pPr>
      <w:r>
        <w:rPr>
          <w:rFonts w:ascii="仿宋_GB2312" w:eastAsia="仿宋_GB2312" w:hAnsi="仿宋_GB2312" w:cs="仿宋_GB2312"/>
          <w:sz w:val="32"/>
        </w:rPr>
        <w:t>1)村容村貌改善满意率</w:t>
      </w:r>
      <w:r>
        <w:rPr>
          <w:rFonts w:ascii="仿宋" w:eastAsia="仿宋" w:hAnsi="仿宋" w:cs="仿宋"/>
          <w:sz w:val="32"/>
        </w:rPr>
        <w:t>(%)，目标值95，完成值100，分值10，得分10</w:t>
      </w:r>
      <w:r>
        <w:rPr>
          <w:rFonts w:ascii="仿宋" w:eastAsia="仿宋" w:hAnsi="仿宋" w:hint="eastAsia"/>
          <w:sz w:val="32"/>
          <w:szCs w:val="32"/>
        </w:rPr>
        <w:t>。</w:t>
      </w:r>
    </w:p>
    <w:p w14:paraId="050DD368">
      <w:pPr>
        <w:tabs>
          <w:tab w:val="left" w:pos="2244"/>
        </w:tabs>
        <w:spacing w:line="620" w:lineRule="exact"/>
        <w:ind w:left="1890" w:leftChars="900"/>
        <w:rPr>
          <w:rFonts w:ascii="仿宋" w:eastAsia="仿宋" w:hAnsi="仿宋"/>
          <w:b/>
          <w:color w:val="FF0000"/>
          <w:sz w:val="32"/>
          <w:szCs w:val="32"/>
        </w:rPr>
      </w:pPr>
    </w:p>
    <w:p w14:paraId="4012BC27">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三、存在的主要问题及改进措施</w:t>
      </w:r>
    </w:p>
    <w:p w14:paraId="0C2321D1">
      <w:pPr>
        <w:ind w:firstLine="627" w:firstLineChars="196"/>
        <w:rPr>
          <w:rFonts w:ascii="黑体" w:eastAsia="黑体" w:hAnsi="黑体" w:cs="仿宋"/>
          <w:kern w:val="0"/>
          <w:sz w:val="32"/>
          <w:szCs w:val="32"/>
        </w:rPr>
      </w:pPr>
      <w:r>
        <w:rPr>
          <w:rFonts w:ascii="仿宋" w:eastAsia="仿宋" w:hAnsi="仿宋" w:hint="eastAsia"/>
          <w:b/>
          <w:sz w:val="32"/>
          <w:szCs w:val="32"/>
        </w:rPr>
        <w:t>（一）主要问题</w:t>
      </w:r>
    </w:p>
    <w:p w14:paraId="2C89DEB5">
      <w:pPr>
        <w:ind w:firstLine="627" w:firstLineChars="196"/>
        <w:rPr>
          <w:rFonts w:ascii="黑体" w:eastAsia="黑体" w:hAnsi="黑体" w:cs="仿宋"/>
          <w:kern w:val="0"/>
          <w:sz w:val="32"/>
          <w:szCs w:val="32"/>
        </w:rPr>
      </w:pPr>
      <w:r>
        <w:rPr>
          <w:rFonts w:ascii="仿宋" w:eastAsia="仿宋" w:hAnsi="仿宋" w:hint="eastAsia"/>
          <w:b/>
          <w:sz w:val="32"/>
          <w:szCs w:val="32"/>
        </w:rPr>
        <w:t>（二）改进措施</w:t>
      </w:r>
    </w:p>
    <w:p w14:paraId="28EC4B15">
      <w:r>
        <w:br w:type="page"/>
      </w:r>
    </w:p>
    <w:p w14:paraId="61BC551D">
      <w:pPr>
        <w:rPr>
          <w:rFonts w:ascii="仿宋" w:eastAsia="仿宋" w:hAnsi="仿宋"/>
          <w:sz w:val="28"/>
          <w:szCs w:val="32"/>
        </w:rPr>
      </w:pPr>
      <w:r>
        <w:rPr>
          <w:rFonts w:ascii="仿宋" w:eastAsia="仿宋" w:hAnsi="仿宋" w:hint="eastAsia"/>
          <w:sz w:val="28"/>
          <w:szCs w:val="32"/>
        </w:rPr>
        <w:t>附件4</w:t>
      </w:r>
    </w:p>
    <w:p w14:paraId="749CBFDD">
      <w:pPr>
        <w:rPr>
          <w:rFonts w:ascii="仿宋" w:eastAsia="仿宋" w:hAnsi="仿宋"/>
          <w:sz w:val="32"/>
          <w:szCs w:val="32"/>
        </w:rPr>
      </w:pPr>
    </w:p>
    <w:p w14:paraId="464674F8">
      <w:pPr>
        <w:ind w:firstLine="420"/>
        <w:jc w:val="center"/>
        <w:rPr>
          <w:rFonts w:ascii="宋体" w:hAnsi="宋体" w:cs="仿宋"/>
          <w:b/>
          <w:sz w:val="44"/>
          <w:szCs w:val="44"/>
        </w:rPr>
      </w:pPr>
      <w:r>
        <w:rPr>
          <w:rFonts w:ascii="宋体" w:hAnsi="宋体" w:cs="仿宋" w:hint="eastAsia"/>
          <w:b/>
          <w:sz w:val="44"/>
          <w:szCs w:val="44"/>
        </w:rPr>
        <w:t>2024年度</w:t>
      </w:r>
      <w:r>
        <w:rPr>
          <w:rFonts w:ascii="宋体" w:eastAsia="宋体" w:hAnsi="宋体" w:cs="宋体"/>
          <w:b/>
          <w:sz w:val="44"/>
        </w:rPr>
        <w:t>县级预算项目绩效自评报告</w:t>
      </w:r>
    </w:p>
    <w:p w14:paraId="13327BCF">
      <w:pPr>
        <w:ind w:firstLine="640" w:firstLineChars="200"/>
        <w:jc w:val="center"/>
        <w:rPr>
          <w:rFonts w:ascii="仿宋" w:eastAsia="仿宋" w:hAnsi="仿宋"/>
          <w:sz w:val="32"/>
          <w:szCs w:val="32"/>
        </w:rPr>
      </w:pPr>
      <w:r>
        <w:rPr>
          <w:rFonts w:ascii="仿宋" w:eastAsia="仿宋" w:hAnsi="仿宋" w:hint="eastAsia"/>
          <w:sz w:val="32"/>
          <w:szCs w:val="32"/>
        </w:rPr>
        <w:t>（</w:t>
      </w:r>
      <w:r>
        <w:rPr>
          <w:rFonts w:ascii="仿宋" w:eastAsia="仿宋" w:hAnsi="仿宋" w:cs="仿宋" w:hint="eastAsia"/>
          <w:sz w:val="32"/>
          <w:szCs w:val="32"/>
        </w:rPr>
        <w:t>关于分解下达2024年省级城乡人居环境建设专项资金（第三批）</w:t>
      </w:r>
      <w:r>
        <w:rPr>
          <w:rFonts w:ascii="仿宋" w:eastAsia="仿宋" w:hAnsi="仿宋" w:hint="eastAsia"/>
          <w:sz w:val="32"/>
          <w:szCs w:val="32"/>
        </w:rPr>
        <w:t>）</w:t>
      </w:r>
    </w:p>
    <w:p w14:paraId="3BCFF7EA">
      <w:pPr>
        <w:ind w:firstLine="627" w:firstLineChars="196"/>
        <w:rPr>
          <w:rFonts w:ascii="黑体" w:eastAsia="黑体" w:hAnsi="黑体"/>
          <w:sz w:val="32"/>
          <w:szCs w:val="32"/>
        </w:rPr>
      </w:pPr>
      <w:r>
        <w:rPr>
          <w:rFonts w:ascii="黑体" w:eastAsia="黑体" w:hAnsi="黑体" w:cs="仿宋" w:hint="eastAsia"/>
          <w:kern w:val="0"/>
          <w:sz w:val="32"/>
          <w:szCs w:val="32"/>
        </w:rPr>
        <w:t>一、</w:t>
      </w:r>
      <w:r>
        <w:rPr>
          <w:rFonts w:ascii="黑体" w:eastAsia="黑体" w:hAnsi="黑体" w:hint="eastAsia"/>
          <w:sz w:val="32"/>
          <w:szCs w:val="32"/>
        </w:rPr>
        <w:t>项目基本情况</w:t>
      </w:r>
    </w:p>
    <w:p w14:paraId="7FDEEAB8">
      <w:pPr>
        <w:ind w:firstLine="640" w:firstLineChars="200"/>
        <w:rPr>
          <w:rFonts w:ascii="仿宋" w:eastAsia="仿宋" w:hAnsi="仿宋"/>
          <w:sz w:val="32"/>
          <w:szCs w:val="32"/>
        </w:rPr>
      </w:pPr>
      <w:r>
        <w:rPr>
          <w:rFonts w:ascii="仿宋" w:eastAsia="仿宋" w:hAnsi="仿宋" w:hint="eastAsia"/>
          <w:b/>
          <w:sz w:val="32"/>
          <w:szCs w:val="32"/>
        </w:rPr>
        <w:t>（一）项目概况</w:t>
      </w:r>
    </w:p>
    <w:p w14:paraId="70A82DCE">
      <w:pPr>
        <w:ind w:firstLine="1472" w:firstLineChars="460"/>
        <w:rPr>
          <w:rFonts w:ascii="仿宋" w:eastAsia="仿宋" w:hAnsi="仿宋"/>
          <w:sz w:val="32"/>
          <w:szCs w:val="32"/>
        </w:rPr>
      </w:pPr>
      <w:r>
        <w:rPr>
          <w:rFonts w:ascii="仿宋" w:eastAsia="仿宋" w:hAnsi="仿宋" w:hint="eastAsia"/>
          <w:sz w:val="32"/>
          <w:szCs w:val="32"/>
        </w:rPr>
        <w:t>上珊瑚历史建筑梦宏居的修缮与保护</w:t>
      </w:r>
      <w:r>
        <w:rPr>
          <w:rFonts w:ascii="仿宋" w:eastAsia="仿宋" w:hAnsi="仿宋" w:cs="仿宋"/>
          <w:sz w:val="32"/>
        </w:rPr>
        <w:t xml:space="preserve"> </w:t>
      </w:r>
    </w:p>
    <w:p w14:paraId="679E4BEA">
      <w:pPr>
        <w:ind w:firstLine="640" w:firstLineChars="200"/>
        <w:rPr>
          <w:rFonts w:ascii="仿宋" w:eastAsia="仿宋" w:hAnsi="仿宋"/>
          <w:sz w:val="32"/>
          <w:szCs w:val="32"/>
        </w:rPr>
      </w:pPr>
      <w:r>
        <w:rPr>
          <w:rFonts w:ascii="仿宋" w:eastAsia="仿宋" w:hAnsi="仿宋" w:hint="eastAsia"/>
          <w:b/>
          <w:sz w:val="32"/>
          <w:szCs w:val="32"/>
        </w:rPr>
        <w:t>（二）主要成效</w:t>
      </w:r>
    </w:p>
    <w:p w14:paraId="6C9E5854">
      <w:pPr>
        <w:ind w:firstLine="1472" w:firstLineChars="460"/>
        <w:rPr>
          <w:rFonts w:ascii="仿宋" w:eastAsia="仿宋" w:hAnsi="仿宋"/>
          <w:sz w:val="32"/>
          <w:szCs w:val="32"/>
        </w:rPr>
      </w:pPr>
    </w:p>
    <w:p w14:paraId="101E7B8A">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二、绩效分析</w:t>
      </w:r>
    </w:p>
    <w:p w14:paraId="2F3F220C">
      <w:pPr>
        <w:spacing w:line="620" w:lineRule="exact"/>
        <w:ind w:firstLine="640"/>
        <w:rPr>
          <w:rFonts w:ascii="仿宋_GB2312" w:eastAsia="仿宋_GB2312" w:hAnsi="仿宋_GB2312"/>
          <w:sz w:val="32"/>
          <w:szCs w:val="32"/>
        </w:rPr>
      </w:pPr>
      <w:r>
        <w:rPr>
          <w:rFonts w:ascii="仿宋_GB2312" w:eastAsia="仿宋_GB2312" w:hAnsi="仿宋_GB2312" w:hint="eastAsia"/>
          <w:sz w:val="32"/>
          <w:szCs w:val="32"/>
        </w:rPr>
        <w:t>本项目绩效自评得分</w:t>
      </w:r>
      <w:r>
        <w:rPr>
          <w:rFonts w:ascii="仿宋_GB2312" w:eastAsia="仿宋_GB2312" w:hAnsi="仿宋_GB2312" w:cs="仿宋_GB2312"/>
          <w:sz w:val="32"/>
        </w:rPr>
        <w:t>100分，等级为优，设置绩效目标6个，实际完成6个，具体情况如下：</w:t>
      </w:r>
    </w:p>
    <w:p w14:paraId="15033146">
      <w:pPr>
        <w:spacing w:line="620" w:lineRule="exact"/>
        <w:ind w:left="420" w:leftChars="200"/>
        <w:rPr>
          <w:rFonts w:ascii="仿宋" w:eastAsia="仿宋" w:hAnsi="仿宋"/>
          <w:sz w:val="32"/>
          <w:szCs w:val="32"/>
        </w:rPr>
      </w:pPr>
      <w:r>
        <w:rPr>
          <w:rFonts w:ascii="仿宋_GB2312" w:eastAsia="仿宋_GB2312" w:hAnsi="仿宋_GB2312" w:cs="仿宋_GB2312"/>
          <w:b/>
          <w:sz w:val="32"/>
        </w:rPr>
        <w:t>(二) 成本指标</w:t>
      </w:r>
    </w:p>
    <w:p w14:paraId="05FBE34A">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1、经济成本指标</w:t>
      </w:r>
    </w:p>
    <w:p w14:paraId="74A4D6B6">
      <w:pPr>
        <w:spacing w:line="620" w:lineRule="exact"/>
        <w:ind w:left="420" w:leftChars="200"/>
        <w:rPr>
          <w:rFonts w:ascii="仿宋" w:eastAsia="仿宋" w:hAnsi="仿宋"/>
          <w:sz w:val="32"/>
          <w:szCs w:val="32"/>
        </w:rPr>
      </w:pPr>
      <w:r>
        <w:rPr>
          <w:rFonts w:ascii="仿宋_GB2312" w:eastAsia="仿宋_GB2312" w:hAnsi="仿宋_GB2312" w:cs="仿宋_GB2312"/>
          <w:sz w:val="32"/>
        </w:rPr>
        <w:t>1)县财政投入奖补资金</w:t>
      </w:r>
      <w:r>
        <w:rPr>
          <w:rFonts w:ascii="仿宋" w:eastAsia="仿宋" w:hAnsi="仿宋" w:cs="仿宋"/>
          <w:sz w:val="32"/>
        </w:rPr>
        <w:t>(万元)，目标值6.25，完成值6.25，分值10，得分10</w:t>
      </w:r>
      <w:r>
        <w:rPr>
          <w:rFonts w:ascii="仿宋" w:eastAsia="仿宋" w:hAnsi="仿宋" w:hint="eastAsia"/>
          <w:sz w:val="32"/>
          <w:szCs w:val="32"/>
        </w:rPr>
        <w:t>。</w:t>
      </w:r>
    </w:p>
    <w:p w14:paraId="61189E58">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2、社会成本指标</w:t>
      </w:r>
    </w:p>
    <w:p w14:paraId="4E536F6B">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3、生态环境成本指标</w:t>
      </w:r>
    </w:p>
    <w:p w14:paraId="3EFAF23A">
      <w:pPr>
        <w:spacing w:line="620" w:lineRule="exact"/>
        <w:ind w:left="420" w:leftChars="200"/>
        <w:rPr>
          <w:rFonts w:ascii="仿宋" w:eastAsia="仿宋" w:hAnsi="仿宋"/>
          <w:sz w:val="32"/>
          <w:szCs w:val="32"/>
        </w:rPr>
      </w:pPr>
      <w:r>
        <w:rPr>
          <w:rFonts w:ascii="仿宋_GB2312" w:eastAsia="仿宋_GB2312" w:hAnsi="仿宋_GB2312" w:cs="仿宋_GB2312"/>
          <w:b/>
          <w:sz w:val="32"/>
        </w:rPr>
        <w:t>(一) 产出指标</w:t>
      </w:r>
    </w:p>
    <w:p w14:paraId="361408E7">
      <w:pPr>
        <w:spacing w:line="620" w:lineRule="exact"/>
        <w:ind w:left="420" w:leftChars="200"/>
        <w:rPr>
          <w:rFonts w:ascii="仿宋" w:eastAsia="仿宋" w:hAnsi="仿宋"/>
          <w:sz w:val="32"/>
          <w:szCs w:val="32"/>
        </w:rPr>
      </w:pPr>
      <w:r>
        <w:rPr>
          <w:rFonts w:ascii="仿宋_GB2312" w:eastAsia="仿宋_GB2312" w:hAnsi="仿宋_GB2312" w:cs="仿宋_GB2312"/>
          <w:b/>
          <w:sz w:val="32"/>
        </w:rPr>
        <w:t>1、数量指标</w:t>
      </w:r>
    </w:p>
    <w:p w14:paraId="6A4CB30E">
      <w:pPr>
        <w:spacing w:line="620" w:lineRule="exact"/>
        <w:ind w:left="420" w:leftChars="200"/>
        <w:rPr>
          <w:rFonts w:ascii="仿宋" w:eastAsia="仿宋" w:hAnsi="仿宋"/>
          <w:sz w:val="32"/>
          <w:szCs w:val="32"/>
        </w:rPr>
      </w:pPr>
      <w:r>
        <w:rPr>
          <w:rFonts w:ascii="仿宋_GB2312" w:eastAsia="仿宋_GB2312" w:hAnsi="仿宋_GB2312" w:cs="仿宋_GB2312"/>
          <w:sz w:val="32"/>
        </w:rPr>
        <w:t>1)农村公益事业建设财政奖补村数</w:t>
      </w:r>
      <w:r>
        <w:rPr>
          <w:rFonts w:ascii="仿宋" w:eastAsia="仿宋" w:hAnsi="仿宋" w:cs="仿宋"/>
          <w:sz w:val="32"/>
        </w:rPr>
        <w:t>(个)，目标值5，完成值5，分值20，得分20</w:t>
      </w:r>
      <w:r>
        <w:rPr>
          <w:rFonts w:ascii="仿宋" w:eastAsia="仿宋" w:hAnsi="仿宋" w:hint="eastAsia"/>
          <w:sz w:val="32"/>
          <w:szCs w:val="32"/>
        </w:rPr>
        <w:t>。</w:t>
      </w:r>
    </w:p>
    <w:p w14:paraId="69069DD4">
      <w:pPr>
        <w:spacing w:line="620" w:lineRule="exact"/>
        <w:ind w:left="420" w:leftChars="200"/>
        <w:rPr>
          <w:rFonts w:ascii="仿宋" w:eastAsia="仿宋" w:hAnsi="仿宋"/>
          <w:sz w:val="32"/>
          <w:szCs w:val="32"/>
        </w:rPr>
      </w:pPr>
      <w:r>
        <w:rPr>
          <w:rFonts w:ascii="仿宋_GB2312" w:eastAsia="仿宋_GB2312" w:hAnsi="仿宋_GB2312" w:cs="仿宋_GB2312"/>
          <w:b/>
          <w:sz w:val="32"/>
        </w:rPr>
        <w:t>2、质量指标</w:t>
      </w:r>
    </w:p>
    <w:p w14:paraId="34C1D5B9">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1)项目建设验收合格率</w:t>
      </w:r>
      <w:r>
        <w:rPr>
          <w:rFonts w:ascii="仿宋" w:eastAsia="仿宋" w:hAnsi="仿宋" w:cs="仿宋"/>
          <w:sz w:val="32"/>
        </w:rPr>
        <w:t>(%)，目标值100，完成值100，分值10，得分10</w:t>
      </w:r>
      <w:r>
        <w:rPr>
          <w:rFonts w:ascii="仿宋" w:eastAsia="仿宋" w:hAnsi="仿宋" w:hint="eastAsia"/>
          <w:sz w:val="32"/>
          <w:szCs w:val="32"/>
        </w:rPr>
        <w:t>。</w:t>
      </w:r>
    </w:p>
    <w:p w14:paraId="34834F92">
      <w:pPr>
        <w:spacing w:line="620" w:lineRule="exact"/>
        <w:ind w:left="420" w:leftChars="200"/>
        <w:rPr>
          <w:rFonts w:ascii="仿宋" w:eastAsia="仿宋" w:hAnsi="仿宋"/>
          <w:sz w:val="32"/>
          <w:szCs w:val="32"/>
        </w:rPr>
      </w:pPr>
      <w:r>
        <w:rPr>
          <w:rFonts w:ascii="仿宋_GB2312" w:eastAsia="仿宋_GB2312" w:hAnsi="仿宋_GB2312" w:cs="仿宋_GB2312"/>
          <w:b/>
          <w:sz w:val="32"/>
        </w:rPr>
        <w:t>3、时效指标</w:t>
      </w:r>
    </w:p>
    <w:p w14:paraId="64E29C7F">
      <w:pPr>
        <w:spacing w:line="620" w:lineRule="exact"/>
        <w:ind w:left="420" w:leftChars="200"/>
        <w:rPr>
          <w:rFonts w:ascii="仿宋" w:eastAsia="仿宋" w:hAnsi="仿宋"/>
          <w:sz w:val="32"/>
          <w:szCs w:val="32"/>
        </w:rPr>
      </w:pPr>
      <w:r>
        <w:rPr>
          <w:rFonts w:ascii="仿宋_GB2312" w:eastAsia="仿宋_GB2312" w:hAnsi="仿宋_GB2312" w:cs="仿宋_GB2312"/>
          <w:sz w:val="32"/>
        </w:rPr>
        <w:t>1)项目按计划完工率</w:t>
      </w:r>
      <w:r>
        <w:rPr>
          <w:rFonts w:ascii="仿宋" w:eastAsia="仿宋" w:hAnsi="仿宋" w:cs="仿宋"/>
          <w:sz w:val="32"/>
        </w:rPr>
        <w:t>(%)，目标值100，完成值100，分值10，得分10</w:t>
      </w:r>
      <w:r>
        <w:rPr>
          <w:rFonts w:ascii="仿宋" w:eastAsia="仿宋" w:hAnsi="仿宋" w:hint="eastAsia"/>
          <w:sz w:val="32"/>
          <w:szCs w:val="32"/>
        </w:rPr>
        <w:t>。</w:t>
      </w:r>
    </w:p>
    <w:p w14:paraId="392F4F0F">
      <w:pPr>
        <w:spacing w:line="620" w:lineRule="exact"/>
        <w:ind w:left="420" w:leftChars="200"/>
        <w:rPr>
          <w:rFonts w:ascii="仿宋" w:eastAsia="仿宋" w:hAnsi="仿宋"/>
          <w:sz w:val="32"/>
          <w:szCs w:val="32"/>
        </w:rPr>
      </w:pPr>
      <w:r>
        <w:rPr>
          <w:rFonts w:ascii="仿宋_GB2312" w:eastAsia="仿宋_GB2312" w:hAnsi="仿宋_GB2312" w:cs="仿宋_GB2312"/>
          <w:b/>
          <w:sz w:val="32"/>
        </w:rPr>
        <w:t>(三) 效益指标</w:t>
      </w:r>
    </w:p>
    <w:p w14:paraId="6D721D8C">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1、经济效益指标</w:t>
      </w:r>
    </w:p>
    <w:p w14:paraId="5953758E">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2、社会效益指标</w:t>
      </w:r>
    </w:p>
    <w:p w14:paraId="28207456">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1)项目建设受益人数</w:t>
      </w:r>
      <w:r>
        <w:rPr>
          <w:rFonts w:ascii="仿宋" w:eastAsia="仿宋" w:hAnsi="仿宋" w:cs="仿宋"/>
          <w:sz w:val="32"/>
        </w:rPr>
        <w:t>(万人)，目标值0.6，完成值0.6，分值30，得分30</w:t>
      </w:r>
      <w:r>
        <w:rPr>
          <w:rFonts w:ascii="仿宋" w:eastAsia="仿宋" w:hAnsi="仿宋" w:hint="eastAsia"/>
          <w:sz w:val="32"/>
          <w:szCs w:val="32"/>
        </w:rPr>
        <w:t>。</w:t>
      </w:r>
    </w:p>
    <w:p w14:paraId="4B619ACC">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3、生态效益指标</w:t>
      </w:r>
    </w:p>
    <w:p w14:paraId="34C8A43B">
      <w:pPr>
        <w:spacing w:line="620" w:lineRule="exact"/>
        <w:ind w:left="420" w:leftChars="200"/>
        <w:rPr>
          <w:rFonts w:ascii="仿宋" w:eastAsia="仿宋" w:hAnsi="仿宋"/>
          <w:sz w:val="32"/>
          <w:szCs w:val="32"/>
        </w:rPr>
      </w:pPr>
      <w:r>
        <w:rPr>
          <w:rFonts w:ascii="仿宋_GB2312" w:eastAsia="仿宋_GB2312" w:hAnsi="仿宋_GB2312" w:cs="仿宋_GB2312"/>
          <w:b/>
          <w:sz w:val="32"/>
        </w:rPr>
        <w:t>(四) 满意度指标</w:t>
      </w:r>
    </w:p>
    <w:p w14:paraId="0F2636B6">
      <w:pPr>
        <w:spacing w:line="620" w:lineRule="exact"/>
        <w:ind w:left="420" w:leftChars="200"/>
        <w:rPr>
          <w:rFonts w:ascii="仿宋" w:eastAsia="仿宋" w:hAnsi="仿宋"/>
          <w:sz w:val="32"/>
          <w:szCs w:val="32"/>
        </w:rPr>
      </w:pPr>
      <w:r>
        <w:rPr>
          <w:rFonts w:ascii="仿宋_GB2312" w:eastAsia="仿宋_GB2312" w:hAnsi="仿宋_GB2312" w:cs="仿宋_GB2312"/>
          <w:b/>
          <w:sz w:val="32"/>
        </w:rPr>
        <w:t>1、服务对象满意度指标</w:t>
      </w:r>
    </w:p>
    <w:p w14:paraId="20D25932">
      <w:pPr>
        <w:spacing w:line="620" w:lineRule="exact"/>
        <w:ind w:left="420" w:leftChars="200"/>
        <w:rPr>
          <w:rFonts w:ascii="仿宋" w:eastAsia="仿宋" w:hAnsi="仿宋"/>
          <w:sz w:val="32"/>
          <w:szCs w:val="32"/>
        </w:rPr>
      </w:pPr>
      <w:r>
        <w:rPr>
          <w:rFonts w:ascii="仿宋_GB2312" w:eastAsia="仿宋_GB2312" w:hAnsi="仿宋_GB2312" w:cs="仿宋_GB2312"/>
          <w:sz w:val="32"/>
        </w:rPr>
        <w:t>1)村容村貌改善满意率</w:t>
      </w:r>
      <w:r>
        <w:rPr>
          <w:rFonts w:ascii="仿宋" w:eastAsia="仿宋" w:hAnsi="仿宋" w:cs="仿宋"/>
          <w:sz w:val="32"/>
        </w:rPr>
        <w:t>(%)，目标值95，完成值100，分值10，得分10</w:t>
      </w:r>
      <w:r>
        <w:rPr>
          <w:rFonts w:ascii="仿宋" w:eastAsia="仿宋" w:hAnsi="仿宋" w:hint="eastAsia"/>
          <w:sz w:val="32"/>
          <w:szCs w:val="32"/>
        </w:rPr>
        <w:t>。</w:t>
      </w:r>
    </w:p>
    <w:p w14:paraId="47452F31">
      <w:pPr>
        <w:tabs>
          <w:tab w:val="left" w:pos="2244"/>
        </w:tabs>
        <w:spacing w:line="620" w:lineRule="exact"/>
        <w:ind w:left="1890" w:leftChars="900"/>
        <w:rPr>
          <w:rFonts w:ascii="仿宋" w:eastAsia="仿宋" w:hAnsi="仿宋"/>
          <w:b/>
          <w:color w:val="FF0000"/>
          <w:sz w:val="32"/>
          <w:szCs w:val="32"/>
        </w:rPr>
      </w:pPr>
    </w:p>
    <w:p w14:paraId="7EB9AFC1">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三、存在的主要问题及改进措施</w:t>
      </w:r>
    </w:p>
    <w:p w14:paraId="5E6D8DC8">
      <w:pPr>
        <w:ind w:firstLine="627" w:firstLineChars="196"/>
        <w:rPr>
          <w:rFonts w:ascii="黑体" w:eastAsia="黑体" w:hAnsi="黑体" w:cs="仿宋"/>
          <w:kern w:val="0"/>
          <w:sz w:val="32"/>
          <w:szCs w:val="32"/>
        </w:rPr>
      </w:pPr>
      <w:r>
        <w:rPr>
          <w:rFonts w:ascii="仿宋" w:eastAsia="仿宋" w:hAnsi="仿宋" w:hint="eastAsia"/>
          <w:b/>
          <w:sz w:val="32"/>
          <w:szCs w:val="32"/>
        </w:rPr>
        <w:t>（一）主要问题</w:t>
      </w:r>
    </w:p>
    <w:p w14:paraId="53F9428C">
      <w:pPr>
        <w:ind w:firstLine="627" w:firstLineChars="196"/>
        <w:rPr>
          <w:rFonts w:ascii="黑体" w:eastAsia="黑体" w:hAnsi="黑体" w:cs="仿宋"/>
          <w:kern w:val="0"/>
          <w:sz w:val="32"/>
          <w:szCs w:val="32"/>
        </w:rPr>
      </w:pPr>
      <w:r>
        <w:rPr>
          <w:rFonts w:ascii="仿宋" w:eastAsia="仿宋" w:hAnsi="仿宋" w:hint="eastAsia"/>
          <w:b/>
          <w:sz w:val="32"/>
          <w:szCs w:val="32"/>
        </w:rPr>
        <w:t>（二）改进措施</w:t>
      </w:r>
    </w:p>
    <w:p w14:paraId="0612C6B9">
      <w:r>
        <w:br w:type="page"/>
      </w:r>
    </w:p>
    <w:p w14:paraId="3DD51635">
      <w:pPr>
        <w:rPr>
          <w:rFonts w:ascii="仿宋" w:eastAsia="仿宋" w:hAnsi="仿宋"/>
          <w:sz w:val="28"/>
          <w:szCs w:val="32"/>
        </w:rPr>
      </w:pPr>
      <w:r>
        <w:rPr>
          <w:rFonts w:ascii="仿宋" w:eastAsia="仿宋" w:hAnsi="仿宋" w:hint="eastAsia"/>
          <w:sz w:val="28"/>
          <w:szCs w:val="32"/>
        </w:rPr>
        <w:t>附件4</w:t>
      </w:r>
    </w:p>
    <w:p w14:paraId="2E05DAC4">
      <w:pPr>
        <w:rPr>
          <w:rFonts w:ascii="仿宋" w:eastAsia="仿宋" w:hAnsi="仿宋"/>
          <w:sz w:val="32"/>
          <w:szCs w:val="32"/>
        </w:rPr>
      </w:pPr>
    </w:p>
    <w:p w14:paraId="63A7FECE">
      <w:pPr>
        <w:ind w:firstLine="420"/>
        <w:jc w:val="center"/>
        <w:rPr>
          <w:rFonts w:ascii="宋体" w:hAnsi="宋体" w:cs="仿宋"/>
          <w:b/>
          <w:sz w:val="44"/>
          <w:szCs w:val="44"/>
        </w:rPr>
      </w:pPr>
      <w:r>
        <w:rPr>
          <w:rFonts w:ascii="宋体" w:hAnsi="宋体" w:cs="仿宋" w:hint="eastAsia"/>
          <w:b/>
          <w:sz w:val="44"/>
          <w:szCs w:val="44"/>
        </w:rPr>
        <w:t>2024年度</w:t>
      </w:r>
      <w:r>
        <w:rPr>
          <w:rFonts w:ascii="宋体" w:eastAsia="宋体" w:hAnsi="宋体" w:cs="宋体"/>
          <w:b/>
          <w:sz w:val="44"/>
        </w:rPr>
        <w:t>县级预算项目绩效自评报告</w:t>
      </w:r>
    </w:p>
    <w:p w14:paraId="2C4AE348">
      <w:pPr>
        <w:ind w:firstLine="640" w:firstLineChars="200"/>
        <w:jc w:val="center"/>
        <w:rPr>
          <w:rFonts w:ascii="仿宋" w:eastAsia="仿宋" w:hAnsi="仿宋"/>
          <w:sz w:val="32"/>
          <w:szCs w:val="32"/>
        </w:rPr>
      </w:pPr>
      <w:r>
        <w:rPr>
          <w:rFonts w:ascii="仿宋" w:eastAsia="仿宋" w:hAnsi="仿宋" w:hint="eastAsia"/>
          <w:sz w:val="32"/>
          <w:szCs w:val="32"/>
        </w:rPr>
        <w:t>（</w:t>
      </w:r>
      <w:r>
        <w:rPr>
          <w:rFonts w:ascii="仿宋" w:eastAsia="仿宋" w:hAnsi="仿宋" w:cs="仿宋" w:hint="eastAsia"/>
          <w:sz w:val="32"/>
          <w:szCs w:val="32"/>
        </w:rPr>
        <w:t>2020年度汀江-韩江流域上下游横向生态补偿中央奖励资金</w:t>
      </w:r>
      <w:r>
        <w:rPr>
          <w:rFonts w:ascii="仿宋" w:eastAsia="仿宋" w:hAnsi="仿宋" w:hint="eastAsia"/>
          <w:sz w:val="32"/>
          <w:szCs w:val="32"/>
        </w:rPr>
        <w:t>）</w:t>
      </w:r>
    </w:p>
    <w:p w14:paraId="0B737A94">
      <w:pPr>
        <w:ind w:firstLine="627" w:firstLineChars="196"/>
        <w:rPr>
          <w:rFonts w:ascii="黑体" w:eastAsia="黑体" w:hAnsi="黑体"/>
          <w:sz w:val="32"/>
          <w:szCs w:val="32"/>
        </w:rPr>
      </w:pPr>
      <w:r>
        <w:rPr>
          <w:rFonts w:ascii="黑体" w:eastAsia="黑体" w:hAnsi="黑体" w:cs="仿宋" w:hint="eastAsia"/>
          <w:kern w:val="0"/>
          <w:sz w:val="32"/>
          <w:szCs w:val="32"/>
        </w:rPr>
        <w:t>一、</w:t>
      </w:r>
      <w:r>
        <w:rPr>
          <w:rFonts w:ascii="黑体" w:eastAsia="黑体" w:hAnsi="黑体" w:hint="eastAsia"/>
          <w:sz w:val="32"/>
          <w:szCs w:val="32"/>
        </w:rPr>
        <w:t>项目基本情况</w:t>
      </w:r>
    </w:p>
    <w:p w14:paraId="5E707AFE">
      <w:pPr>
        <w:ind w:firstLine="640" w:firstLineChars="200"/>
        <w:rPr>
          <w:rFonts w:ascii="仿宋" w:eastAsia="仿宋" w:hAnsi="仿宋"/>
          <w:sz w:val="32"/>
          <w:szCs w:val="32"/>
        </w:rPr>
      </w:pPr>
      <w:r>
        <w:rPr>
          <w:rFonts w:ascii="仿宋" w:eastAsia="仿宋" w:hAnsi="仿宋" w:hint="eastAsia"/>
          <w:b/>
          <w:sz w:val="32"/>
          <w:szCs w:val="32"/>
        </w:rPr>
        <w:t>（一）项目概况</w:t>
      </w:r>
    </w:p>
    <w:p w14:paraId="52E1AC71">
      <w:pPr>
        <w:ind w:firstLine="1472" w:firstLineChars="460"/>
        <w:rPr>
          <w:rFonts w:ascii="仿宋" w:eastAsia="仿宋" w:hAnsi="仿宋"/>
          <w:sz w:val="32"/>
          <w:szCs w:val="32"/>
        </w:rPr>
      </w:pPr>
      <w:r>
        <w:rPr>
          <w:rFonts w:ascii="仿宋" w:eastAsia="仿宋" w:hAnsi="仿宋" w:hint="eastAsia"/>
          <w:sz w:val="32"/>
          <w:szCs w:val="32"/>
        </w:rPr>
        <w:t>建设横滩水源地保护区工程，保护珊瑚水生态环境，建设五彩珊瑚。</w:t>
      </w:r>
      <w:r>
        <w:rPr>
          <w:rFonts w:ascii="仿宋" w:eastAsia="仿宋" w:hAnsi="仿宋" w:cs="仿宋"/>
          <w:sz w:val="32"/>
        </w:rPr>
        <w:t xml:space="preserve"> </w:t>
      </w:r>
    </w:p>
    <w:p w14:paraId="26C7AA73">
      <w:pPr>
        <w:ind w:firstLine="640" w:firstLineChars="200"/>
        <w:rPr>
          <w:rFonts w:ascii="仿宋" w:eastAsia="仿宋" w:hAnsi="仿宋"/>
          <w:sz w:val="32"/>
          <w:szCs w:val="32"/>
        </w:rPr>
      </w:pPr>
      <w:r>
        <w:rPr>
          <w:rFonts w:ascii="仿宋" w:eastAsia="仿宋" w:hAnsi="仿宋" w:hint="eastAsia"/>
          <w:b/>
          <w:sz w:val="32"/>
          <w:szCs w:val="32"/>
        </w:rPr>
        <w:t>（二）主要成效</w:t>
      </w:r>
    </w:p>
    <w:p w14:paraId="6C31BF9E">
      <w:pPr>
        <w:ind w:firstLine="1472" w:firstLineChars="460"/>
        <w:rPr>
          <w:rFonts w:ascii="仿宋" w:eastAsia="仿宋" w:hAnsi="仿宋"/>
          <w:sz w:val="32"/>
          <w:szCs w:val="32"/>
        </w:rPr>
      </w:pPr>
    </w:p>
    <w:p w14:paraId="7A3A0141">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二、绩效分析</w:t>
      </w:r>
    </w:p>
    <w:p w14:paraId="1453806A">
      <w:pPr>
        <w:spacing w:line="620" w:lineRule="exact"/>
        <w:ind w:firstLine="640"/>
        <w:rPr>
          <w:rFonts w:ascii="仿宋_GB2312" w:eastAsia="仿宋_GB2312" w:hAnsi="仿宋_GB2312"/>
          <w:sz w:val="32"/>
          <w:szCs w:val="32"/>
        </w:rPr>
      </w:pPr>
      <w:r>
        <w:rPr>
          <w:rFonts w:ascii="仿宋_GB2312" w:eastAsia="仿宋_GB2312" w:hAnsi="仿宋_GB2312" w:hint="eastAsia"/>
          <w:sz w:val="32"/>
          <w:szCs w:val="32"/>
        </w:rPr>
        <w:t>本项目绩效自评得分</w:t>
      </w:r>
      <w:r>
        <w:rPr>
          <w:rFonts w:ascii="仿宋_GB2312" w:eastAsia="仿宋_GB2312" w:hAnsi="仿宋_GB2312" w:cs="仿宋_GB2312"/>
          <w:sz w:val="32"/>
        </w:rPr>
        <w:t>92.27分，等级为优，设置绩效目标6个，实际完成5个，具体情况如下：</w:t>
      </w:r>
    </w:p>
    <w:p w14:paraId="1C0EE91A">
      <w:pPr>
        <w:spacing w:line="620" w:lineRule="exact"/>
        <w:ind w:left="420" w:leftChars="200"/>
        <w:rPr>
          <w:rFonts w:ascii="仿宋" w:eastAsia="仿宋" w:hAnsi="仿宋"/>
          <w:sz w:val="32"/>
          <w:szCs w:val="32"/>
        </w:rPr>
      </w:pPr>
      <w:r>
        <w:rPr>
          <w:rFonts w:ascii="仿宋_GB2312" w:eastAsia="仿宋_GB2312" w:hAnsi="仿宋_GB2312" w:cs="仿宋_GB2312"/>
          <w:b/>
          <w:sz w:val="32"/>
        </w:rPr>
        <w:t>(二) 成本指标</w:t>
      </w:r>
    </w:p>
    <w:p w14:paraId="6F4EFEDF">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1、经济成本指标</w:t>
      </w:r>
    </w:p>
    <w:p w14:paraId="36796656">
      <w:pPr>
        <w:spacing w:line="620" w:lineRule="exact"/>
        <w:ind w:left="420" w:leftChars="200"/>
        <w:rPr>
          <w:rFonts w:ascii="仿宋" w:eastAsia="仿宋" w:hAnsi="仿宋"/>
          <w:sz w:val="32"/>
          <w:szCs w:val="32"/>
        </w:rPr>
      </w:pPr>
      <w:r>
        <w:rPr>
          <w:rFonts w:ascii="仿宋_GB2312" w:eastAsia="仿宋_GB2312" w:hAnsi="仿宋_GB2312" w:cs="仿宋_GB2312"/>
          <w:sz w:val="32"/>
        </w:rPr>
        <w:t>1)县财政投入奖补资金</w:t>
      </w:r>
      <w:r>
        <w:rPr>
          <w:rFonts w:ascii="仿宋" w:eastAsia="仿宋" w:hAnsi="仿宋" w:cs="仿宋"/>
          <w:sz w:val="32"/>
        </w:rPr>
        <w:t>(万元)，目标值11.6434，完成值8.47，分值10，得分7.27</w:t>
      </w:r>
      <w:r>
        <w:rPr>
          <w:rFonts w:ascii="仿宋" w:eastAsia="仿宋" w:hAnsi="仿宋" w:hint="eastAsia"/>
          <w:sz w:val="32"/>
          <w:szCs w:val="32"/>
        </w:rPr>
        <w:t>。</w:t>
      </w:r>
    </w:p>
    <w:p w14:paraId="448AFF34">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2、社会成本指标</w:t>
      </w:r>
    </w:p>
    <w:p w14:paraId="675AB773">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3、生态环境成本指标</w:t>
      </w:r>
    </w:p>
    <w:p w14:paraId="62A689B2">
      <w:pPr>
        <w:spacing w:line="620" w:lineRule="exact"/>
        <w:ind w:left="420" w:leftChars="200"/>
        <w:rPr>
          <w:rFonts w:ascii="仿宋" w:eastAsia="仿宋" w:hAnsi="仿宋"/>
          <w:sz w:val="32"/>
          <w:szCs w:val="32"/>
        </w:rPr>
      </w:pPr>
      <w:r>
        <w:rPr>
          <w:rFonts w:ascii="仿宋_GB2312" w:eastAsia="仿宋_GB2312" w:hAnsi="仿宋_GB2312" w:cs="仿宋_GB2312"/>
          <w:b/>
          <w:sz w:val="32"/>
        </w:rPr>
        <w:t>(一) 产出指标</w:t>
      </w:r>
    </w:p>
    <w:p w14:paraId="7184ABD0">
      <w:pPr>
        <w:spacing w:line="620" w:lineRule="exact"/>
        <w:ind w:left="420" w:leftChars="200"/>
        <w:rPr>
          <w:rFonts w:ascii="仿宋" w:eastAsia="仿宋" w:hAnsi="仿宋"/>
          <w:sz w:val="32"/>
          <w:szCs w:val="32"/>
        </w:rPr>
      </w:pPr>
      <w:r>
        <w:rPr>
          <w:rFonts w:ascii="仿宋_GB2312" w:eastAsia="仿宋_GB2312" w:hAnsi="仿宋_GB2312" w:cs="仿宋_GB2312"/>
          <w:b/>
          <w:sz w:val="32"/>
        </w:rPr>
        <w:t>1、数量指标</w:t>
      </w:r>
    </w:p>
    <w:p w14:paraId="056FAAAF">
      <w:pPr>
        <w:spacing w:line="620" w:lineRule="exact"/>
        <w:ind w:left="420" w:leftChars="200"/>
        <w:rPr>
          <w:rFonts w:ascii="仿宋" w:eastAsia="仿宋" w:hAnsi="仿宋"/>
          <w:sz w:val="32"/>
          <w:szCs w:val="32"/>
        </w:rPr>
      </w:pPr>
      <w:r>
        <w:rPr>
          <w:rFonts w:ascii="仿宋_GB2312" w:eastAsia="仿宋_GB2312" w:hAnsi="仿宋_GB2312" w:cs="仿宋_GB2312"/>
          <w:sz w:val="32"/>
        </w:rPr>
        <w:t>1)农村公益事业建设财政奖补项目数</w:t>
      </w:r>
      <w:r>
        <w:rPr>
          <w:rFonts w:ascii="仿宋" w:eastAsia="仿宋" w:hAnsi="仿宋" w:cs="仿宋"/>
          <w:sz w:val="32"/>
        </w:rPr>
        <w:t>(个)，目标值1，完成值1，分值20，得分20</w:t>
      </w:r>
      <w:r>
        <w:rPr>
          <w:rFonts w:ascii="仿宋" w:eastAsia="仿宋" w:hAnsi="仿宋" w:hint="eastAsia"/>
          <w:sz w:val="32"/>
          <w:szCs w:val="32"/>
        </w:rPr>
        <w:t>。</w:t>
      </w:r>
    </w:p>
    <w:p w14:paraId="1861502B">
      <w:pPr>
        <w:spacing w:line="620" w:lineRule="exact"/>
        <w:ind w:left="420" w:leftChars="200"/>
        <w:rPr>
          <w:rFonts w:ascii="仿宋" w:eastAsia="仿宋" w:hAnsi="仿宋"/>
          <w:sz w:val="32"/>
          <w:szCs w:val="32"/>
        </w:rPr>
      </w:pPr>
      <w:r>
        <w:rPr>
          <w:rFonts w:ascii="仿宋_GB2312" w:eastAsia="仿宋_GB2312" w:hAnsi="仿宋_GB2312" w:cs="仿宋_GB2312"/>
          <w:b/>
          <w:sz w:val="32"/>
        </w:rPr>
        <w:t>2、质量指标</w:t>
      </w:r>
    </w:p>
    <w:p w14:paraId="70567108">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1)项目建设验收合格率</w:t>
      </w:r>
      <w:r>
        <w:rPr>
          <w:rFonts w:ascii="仿宋" w:eastAsia="仿宋" w:hAnsi="仿宋" w:cs="仿宋"/>
          <w:sz w:val="32"/>
        </w:rPr>
        <w:t>(%)，目标值100，完成值100，分值10，得分10</w:t>
      </w:r>
      <w:r>
        <w:rPr>
          <w:rFonts w:ascii="仿宋" w:eastAsia="仿宋" w:hAnsi="仿宋" w:hint="eastAsia"/>
          <w:sz w:val="32"/>
          <w:szCs w:val="32"/>
        </w:rPr>
        <w:t>。</w:t>
      </w:r>
    </w:p>
    <w:p w14:paraId="082CAA3D">
      <w:pPr>
        <w:spacing w:line="620" w:lineRule="exact"/>
        <w:ind w:left="420" w:leftChars="200"/>
        <w:rPr>
          <w:rFonts w:ascii="仿宋" w:eastAsia="仿宋" w:hAnsi="仿宋"/>
          <w:sz w:val="32"/>
          <w:szCs w:val="32"/>
        </w:rPr>
      </w:pPr>
      <w:r>
        <w:rPr>
          <w:rFonts w:ascii="仿宋_GB2312" w:eastAsia="仿宋_GB2312" w:hAnsi="仿宋_GB2312" w:cs="仿宋_GB2312"/>
          <w:b/>
          <w:sz w:val="32"/>
        </w:rPr>
        <w:t>3、时效指标</w:t>
      </w:r>
    </w:p>
    <w:p w14:paraId="7AEB385E">
      <w:pPr>
        <w:spacing w:line="620" w:lineRule="exact"/>
        <w:ind w:left="420" w:leftChars="200"/>
        <w:rPr>
          <w:rFonts w:ascii="仿宋" w:eastAsia="仿宋" w:hAnsi="仿宋"/>
          <w:sz w:val="32"/>
          <w:szCs w:val="32"/>
        </w:rPr>
      </w:pPr>
      <w:r>
        <w:rPr>
          <w:rFonts w:ascii="仿宋_GB2312" w:eastAsia="仿宋_GB2312" w:hAnsi="仿宋_GB2312" w:cs="仿宋_GB2312"/>
          <w:sz w:val="32"/>
        </w:rPr>
        <w:t>1)项目按计划完工率</w:t>
      </w:r>
      <w:r>
        <w:rPr>
          <w:rFonts w:ascii="仿宋" w:eastAsia="仿宋" w:hAnsi="仿宋" w:cs="仿宋"/>
          <w:sz w:val="32"/>
        </w:rPr>
        <w:t>(%)，目标值100，完成值100，分值10，得分10</w:t>
      </w:r>
      <w:r>
        <w:rPr>
          <w:rFonts w:ascii="仿宋" w:eastAsia="仿宋" w:hAnsi="仿宋" w:hint="eastAsia"/>
          <w:sz w:val="32"/>
          <w:szCs w:val="32"/>
        </w:rPr>
        <w:t>。</w:t>
      </w:r>
    </w:p>
    <w:p w14:paraId="448FF836">
      <w:pPr>
        <w:spacing w:line="620" w:lineRule="exact"/>
        <w:ind w:left="420" w:leftChars="200"/>
        <w:rPr>
          <w:rFonts w:ascii="仿宋" w:eastAsia="仿宋" w:hAnsi="仿宋"/>
          <w:sz w:val="32"/>
          <w:szCs w:val="32"/>
        </w:rPr>
      </w:pPr>
      <w:r>
        <w:rPr>
          <w:rFonts w:ascii="仿宋_GB2312" w:eastAsia="仿宋_GB2312" w:hAnsi="仿宋_GB2312" w:cs="仿宋_GB2312"/>
          <w:b/>
          <w:sz w:val="32"/>
        </w:rPr>
        <w:t>(三) 效益指标</w:t>
      </w:r>
    </w:p>
    <w:p w14:paraId="7F7D7AAB">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1、经济效益指标</w:t>
      </w:r>
    </w:p>
    <w:p w14:paraId="7A528C10">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2、社会效益指标</w:t>
      </w:r>
    </w:p>
    <w:p w14:paraId="5861623E">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1)项目建设受益人数</w:t>
      </w:r>
      <w:r>
        <w:rPr>
          <w:rFonts w:ascii="仿宋" w:eastAsia="仿宋" w:hAnsi="仿宋" w:cs="仿宋"/>
          <w:sz w:val="32"/>
        </w:rPr>
        <w:t>(万人)，目标值0.6，完成值0.6，分值30，得分30</w:t>
      </w:r>
      <w:r>
        <w:rPr>
          <w:rFonts w:ascii="仿宋" w:eastAsia="仿宋" w:hAnsi="仿宋" w:hint="eastAsia"/>
          <w:sz w:val="32"/>
          <w:szCs w:val="32"/>
        </w:rPr>
        <w:t>。</w:t>
      </w:r>
    </w:p>
    <w:p w14:paraId="7EFF2826">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3、生态效益指标</w:t>
      </w:r>
    </w:p>
    <w:p w14:paraId="205C8A2D">
      <w:pPr>
        <w:spacing w:line="620" w:lineRule="exact"/>
        <w:ind w:left="420" w:leftChars="200"/>
        <w:rPr>
          <w:rFonts w:ascii="仿宋" w:eastAsia="仿宋" w:hAnsi="仿宋"/>
          <w:sz w:val="32"/>
          <w:szCs w:val="32"/>
        </w:rPr>
      </w:pPr>
      <w:r>
        <w:rPr>
          <w:rFonts w:ascii="仿宋_GB2312" w:eastAsia="仿宋_GB2312" w:hAnsi="仿宋_GB2312" w:cs="仿宋_GB2312"/>
          <w:b/>
          <w:sz w:val="32"/>
        </w:rPr>
        <w:t>(四) 满意度指标</w:t>
      </w:r>
    </w:p>
    <w:p w14:paraId="0F41FA49">
      <w:pPr>
        <w:spacing w:line="620" w:lineRule="exact"/>
        <w:ind w:left="420" w:leftChars="200"/>
        <w:rPr>
          <w:rFonts w:ascii="仿宋" w:eastAsia="仿宋" w:hAnsi="仿宋"/>
          <w:sz w:val="32"/>
          <w:szCs w:val="32"/>
        </w:rPr>
      </w:pPr>
      <w:r>
        <w:rPr>
          <w:rFonts w:ascii="仿宋_GB2312" w:eastAsia="仿宋_GB2312" w:hAnsi="仿宋_GB2312" w:cs="仿宋_GB2312"/>
          <w:b/>
          <w:sz w:val="32"/>
        </w:rPr>
        <w:t>1、服务对象满意度指标</w:t>
      </w:r>
    </w:p>
    <w:p w14:paraId="00926C64">
      <w:pPr>
        <w:spacing w:line="620" w:lineRule="exact"/>
        <w:ind w:left="420" w:leftChars="200"/>
        <w:rPr>
          <w:rFonts w:ascii="仿宋" w:eastAsia="仿宋" w:hAnsi="仿宋"/>
          <w:sz w:val="32"/>
          <w:szCs w:val="32"/>
        </w:rPr>
      </w:pPr>
      <w:r>
        <w:rPr>
          <w:rFonts w:ascii="仿宋_GB2312" w:eastAsia="仿宋_GB2312" w:hAnsi="仿宋_GB2312" w:cs="仿宋_GB2312"/>
          <w:sz w:val="32"/>
        </w:rPr>
        <w:t>1)受益群众满意度</w:t>
      </w:r>
      <w:r>
        <w:rPr>
          <w:rFonts w:ascii="仿宋" w:eastAsia="仿宋" w:hAnsi="仿宋" w:cs="仿宋"/>
          <w:sz w:val="32"/>
        </w:rPr>
        <w:t>(%)，目标值95，完成值100，分值10，得分10</w:t>
      </w:r>
      <w:r>
        <w:rPr>
          <w:rFonts w:ascii="仿宋" w:eastAsia="仿宋" w:hAnsi="仿宋" w:hint="eastAsia"/>
          <w:sz w:val="32"/>
          <w:szCs w:val="32"/>
        </w:rPr>
        <w:t>。</w:t>
      </w:r>
    </w:p>
    <w:p w14:paraId="7234FF6D">
      <w:pPr>
        <w:tabs>
          <w:tab w:val="left" w:pos="2244"/>
        </w:tabs>
        <w:spacing w:line="620" w:lineRule="exact"/>
        <w:ind w:left="1890" w:leftChars="900"/>
        <w:rPr>
          <w:rFonts w:ascii="仿宋" w:eastAsia="仿宋" w:hAnsi="仿宋"/>
          <w:b/>
          <w:color w:val="FF0000"/>
          <w:sz w:val="32"/>
          <w:szCs w:val="32"/>
        </w:rPr>
      </w:pPr>
    </w:p>
    <w:p w14:paraId="50E002C3">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三、存在的主要问题及改进措施</w:t>
      </w:r>
    </w:p>
    <w:p w14:paraId="27B618C3">
      <w:pPr>
        <w:ind w:firstLine="627" w:firstLineChars="196"/>
        <w:rPr>
          <w:rFonts w:ascii="黑体" w:eastAsia="黑体" w:hAnsi="黑体" w:cs="仿宋"/>
          <w:kern w:val="0"/>
          <w:sz w:val="32"/>
          <w:szCs w:val="32"/>
        </w:rPr>
      </w:pPr>
      <w:r>
        <w:rPr>
          <w:rFonts w:ascii="仿宋" w:eastAsia="仿宋" w:hAnsi="仿宋" w:hint="eastAsia"/>
          <w:b/>
          <w:sz w:val="32"/>
          <w:szCs w:val="32"/>
        </w:rPr>
        <w:t>（一）主要问题</w:t>
      </w:r>
    </w:p>
    <w:p w14:paraId="0C2C1660">
      <w:pPr>
        <w:ind w:firstLine="627" w:firstLineChars="196"/>
        <w:rPr>
          <w:rFonts w:ascii="黑体" w:eastAsia="黑体" w:hAnsi="黑体" w:cs="仿宋"/>
          <w:kern w:val="0"/>
          <w:sz w:val="32"/>
          <w:szCs w:val="32"/>
        </w:rPr>
      </w:pPr>
      <w:r>
        <w:rPr>
          <w:rFonts w:ascii="仿宋" w:eastAsia="仿宋" w:hAnsi="仿宋" w:hint="eastAsia"/>
          <w:b/>
          <w:sz w:val="32"/>
          <w:szCs w:val="32"/>
        </w:rPr>
        <w:t>（二）改进措施</w:t>
      </w:r>
    </w:p>
    <w:p w14:paraId="316D00D1">
      <w:r>
        <w:br w:type="page"/>
      </w:r>
    </w:p>
    <w:p w14:paraId="26F132E0">
      <w:pPr>
        <w:rPr>
          <w:rFonts w:ascii="仿宋" w:eastAsia="仿宋" w:hAnsi="仿宋"/>
          <w:sz w:val="28"/>
          <w:szCs w:val="32"/>
        </w:rPr>
      </w:pPr>
      <w:r>
        <w:rPr>
          <w:rFonts w:ascii="仿宋" w:eastAsia="仿宋" w:hAnsi="仿宋" w:hint="eastAsia"/>
          <w:sz w:val="28"/>
          <w:szCs w:val="32"/>
        </w:rPr>
        <w:t>附件4</w:t>
      </w:r>
    </w:p>
    <w:p w14:paraId="0615BE56">
      <w:pPr>
        <w:rPr>
          <w:rFonts w:ascii="仿宋" w:eastAsia="仿宋" w:hAnsi="仿宋"/>
          <w:sz w:val="32"/>
          <w:szCs w:val="32"/>
        </w:rPr>
      </w:pPr>
    </w:p>
    <w:p w14:paraId="2BB4E0EF">
      <w:pPr>
        <w:ind w:firstLine="420"/>
        <w:jc w:val="center"/>
        <w:rPr>
          <w:rFonts w:ascii="宋体" w:hAnsi="宋体" w:cs="仿宋"/>
          <w:b/>
          <w:sz w:val="44"/>
          <w:szCs w:val="44"/>
        </w:rPr>
      </w:pPr>
      <w:r>
        <w:rPr>
          <w:rFonts w:ascii="宋体" w:hAnsi="宋体" w:cs="仿宋" w:hint="eastAsia"/>
          <w:b/>
          <w:sz w:val="44"/>
          <w:szCs w:val="44"/>
        </w:rPr>
        <w:t>2024年度</w:t>
      </w:r>
      <w:r>
        <w:rPr>
          <w:rFonts w:ascii="宋体" w:eastAsia="宋体" w:hAnsi="宋体" w:cs="宋体"/>
          <w:b/>
          <w:sz w:val="44"/>
        </w:rPr>
        <w:t>县级预算项目绩效自评报告</w:t>
      </w:r>
    </w:p>
    <w:p w14:paraId="69E25A22">
      <w:pPr>
        <w:ind w:firstLine="640" w:firstLineChars="200"/>
        <w:jc w:val="center"/>
        <w:rPr>
          <w:rFonts w:ascii="仿宋" w:eastAsia="仿宋" w:hAnsi="仿宋"/>
          <w:sz w:val="32"/>
          <w:szCs w:val="32"/>
        </w:rPr>
      </w:pPr>
      <w:r>
        <w:rPr>
          <w:rFonts w:ascii="仿宋" w:eastAsia="仿宋" w:hAnsi="仿宋" w:hint="eastAsia"/>
          <w:sz w:val="32"/>
          <w:szCs w:val="32"/>
        </w:rPr>
        <w:t>（</w:t>
      </w:r>
      <w:r>
        <w:rPr>
          <w:rFonts w:ascii="仿宋" w:eastAsia="仿宋" w:hAnsi="仿宋" w:cs="仿宋" w:hint="eastAsia"/>
          <w:sz w:val="32"/>
          <w:szCs w:val="32"/>
        </w:rPr>
        <w:t>2021年度汀江流域广东省生态补偿资金（第一批）</w:t>
      </w:r>
      <w:r>
        <w:rPr>
          <w:rFonts w:ascii="仿宋" w:eastAsia="仿宋" w:hAnsi="仿宋" w:hint="eastAsia"/>
          <w:sz w:val="32"/>
          <w:szCs w:val="32"/>
        </w:rPr>
        <w:t>）</w:t>
      </w:r>
    </w:p>
    <w:p w14:paraId="5FECDB81">
      <w:pPr>
        <w:ind w:firstLine="627" w:firstLineChars="196"/>
        <w:rPr>
          <w:rFonts w:ascii="黑体" w:eastAsia="黑体" w:hAnsi="黑体"/>
          <w:sz w:val="32"/>
          <w:szCs w:val="32"/>
        </w:rPr>
      </w:pPr>
      <w:r>
        <w:rPr>
          <w:rFonts w:ascii="黑体" w:eastAsia="黑体" w:hAnsi="黑体" w:cs="仿宋" w:hint="eastAsia"/>
          <w:kern w:val="0"/>
          <w:sz w:val="32"/>
          <w:szCs w:val="32"/>
        </w:rPr>
        <w:t>一、</w:t>
      </w:r>
      <w:r>
        <w:rPr>
          <w:rFonts w:ascii="黑体" w:eastAsia="黑体" w:hAnsi="黑体" w:hint="eastAsia"/>
          <w:sz w:val="32"/>
          <w:szCs w:val="32"/>
        </w:rPr>
        <w:t>项目基本情况</w:t>
      </w:r>
    </w:p>
    <w:p w14:paraId="4A471D7F">
      <w:pPr>
        <w:ind w:firstLine="640" w:firstLineChars="200"/>
        <w:rPr>
          <w:rFonts w:ascii="仿宋" w:eastAsia="仿宋" w:hAnsi="仿宋"/>
          <w:sz w:val="32"/>
          <w:szCs w:val="32"/>
        </w:rPr>
      </w:pPr>
      <w:r>
        <w:rPr>
          <w:rFonts w:ascii="仿宋" w:eastAsia="仿宋" w:hAnsi="仿宋" w:hint="eastAsia"/>
          <w:b/>
          <w:sz w:val="32"/>
          <w:szCs w:val="32"/>
        </w:rPr>
        <w:t>（一）项目概况</w:t>
      </w:r>
    </w:p>
    <w:p w14:paraId="264F9121">
      <w:pPr>
        <w:ind w:firstLine="1472" w:firstLineChars="460"/>
        <w:rPr>
          <w:rFonts w:ascii="仿宋" w:eastAsia="仿宋" w:hAnsi="仿宋"/>
          <w:sz w:val="32"/>
          <w:szCs w:val="32"/>
        </w:rPr>
      </w:pPr>
      <w:r>
        <w:rPr>
          <w:rFonts w:ascii="仿宋" w:eastAsia="仿宋" w:hAnsi="仿宋" w:hint="eastAsia"/>
          <w:sz w:val="32"/>
          <w:szCs w:val="32"/>
        </w:rPr>
        <w:t>建设横滩水源保护区项目，保护珊瑚水生态环境，建设五彩珊瑚</w:t>
      </w:r>
      <w:r>
        <w:rPr>
          <w:rFonts w:ascii="仿宋" w:eastAsia="仿宋" w:hAnsi="仿宋" w:cs="仿宋"/>
          <w:sz w:val="32"/>
        </w:rPr>
        <w:t xml:space="preserve"> </w:t>
      </w:r>
    </w:p>
    <w:p w14:paraId="0B08E2E9">
      <w:pPr>
        <w:ind w:firstLine="640" w:firstLineChars="200"/>
        <w:rPr>
          <w:rFonts w:ascii="仿宋" w:eastAsia="仿宋" w:hAnsi="仿宋"/>
          <w:sz w:val="32"/>
          <w:szCs w:val="32"/>
        </w:rPr>
      </w:pPr>
      <w:r>
        <w:rPr>
          <w:rFonts w:ascii="仿宋" w:eastAsia="仿宋" w:hAnsi="仿宋" w:hint="eastAsia"/>
          <w:b/>
          <w:sz w:val="32"/>
          <w:szCs w:val="32"/>
        </w:rPr>
        <w:t>（二）主要成效</w:t>
      </w:r>
    </w:p>
    <w:p w14:paraId="6464AD92">
      <w:pPr>
        <w:ind w:firstLine="1472" w:firstLineChars="460"/>
        <w:rPr>
          <w:rFonts w:ascii="仿宋" w:eastAsia="仿宋" w:hAnsi="仿宋"/>
          <w:sz w:val="32"/>
          <w:szCs w:val="32"/>
        </w:rPr>
      </w:pPr>
    </w:p>
    <w:p w14:paraId="4C86EE9F">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二、绩效分析</w:t>
      </w:r>
    </w:p>
    <w:p w14:paraId="42DA8464">
      <w:pPr>
        <w:spacing w:line="620" w:lineRule="exact"/>
        <w:ind w:firstLine="640"/>
        <w:rPr>
          <w:rFonts w:ascii="仿宋_GB2312" w:eastAsia="仿宋_GB2312" w:hAnsi="仿宋_GB2312"/>
          <w:sz w:val="32"/>
          <w:szCs w:val="32"/>
        </w:rPr>
      </w:pPr>
      <w:r>
        <w:rPr>
          <w:rFonts w:ascii="仿宋_GB2312" w:eastAsia="仿宋_GB2312" w:hAnsi="仿宋_GB2312" w:hint="eastAsia"/>
          <w:sz w:val="32"/>
          <w:szCs w:val="32"/>
        </w:rPr>
        <w:t>本项目绩效自评得分</w:t>
      </w:r>
      <w:r>
        <w:rPr>
          <w:rFonts w:ascii="仿宋_GB2312" w:eastAsia="仿宋_GB2312" w:hAnsi="仿宋_GB2312" w:cs="仿宋_GB2312"/>
          <w:sz w:val="32"/>
        </w:rPr>
        <w:t>89.01分，等级为良，设置绩效目标6个，实际完成5个，具体情况如下：</w:t>
      </w:r>
    </w:p>
    <w:p w14:paraId="1FA19F30">
      <w:pPr>
        <w:spacing w:line="620" w:lineRule="exact"/>
        <w:ind w:left="420" w:leftChars="200"/>
        <w:rPr>
          <w:rFonts w:ascii="仿宋" w:eastAsia="仿宋" w:hAnsi="仿宋"/>
          <w:sz w:val="32"/>
          <w:szCs w:val="32"/>
        </w:rPr>
      </w:pPr>
      <w:r>
        <w:rPr>
          <w:rFonts w:ascii="仿宋_GB2312" w:eastAsia="仿宋_GB2312" w:hAnsi="仿宋_GB2312" w:cs="仿宋_GB2312"/>
          <w:b/>
          <w:sz w:val="32"/>
        </w:rPr>
        <w:t>(二) 成本指标</w:t>
      </w:r>
    </w:p>
    <w:p w14:paraId="5A425339">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1、经济成本指标</w:t>
      </w:r>
    </w:p>
    <w:p w14:paraId="42838659">
      <w:pPr>
        <w:spacing w:line="620" w:lineRule="exact"/>
        <w:ind w:left="420" w:leftChars="200"/>
        <w:rPr>
          <w:rFonts w:ascii="仿宋" w:eastAsia="仿宋" w:hAnsi="仿宋"/>
          <w:sz w:val="32"/>
          <w:szCs w:val="32"/>
        </w:rPr>
      </w:pPr>
      <w:r>
        <w:rPr>
          <w:rFonts w:ascii="仿宋_GB2312" w:eastAsia="仿宋_GB2312" w:hAnsi="仿宋_GB2312" w:cs="仿宋_GB2312"/>
          <w:sz w:val="32"/>
        </w:rPr>
        <w:t>1)县财政投入奖补资金</w:t>
      </w:r>
      <w:r>
        <w:rPr>
          <w:rFonts w:ascii="仿宋" w:eastAsia="仿宋" w:hAnsi="仿宋" w:cs="仿宋"/>
          <w:sz w:val="32"/>
        </w:rPr>
        <w:t>(万元)，目标值78.132，完成值31.34，分值10，得分4.01</w:t>
      </w:r>
      <w:r>
        <w:rPr>
          <w:rFonts w:ascii="仿宋" w:eastAsia="仿宋" w:hAnsi="仿宋" w:hint="eastAsia"/>
          <w:sz w:val="32"/>
          <w:szCs w:val="32"/>
        </w:rPr>
        <w:t>。</w:t>
      </w:r>
    </w:p>
    <w:p w14:paraId="588847C8">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2、社会成本指标</w:t>
      </w:r>
    </w:p>
    <w:p w14:paraId="38B83794">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3、生态环境成本指标</w:t>
      </w:r>
    </w:p>
    <w:p w14:paraId="29335E05">
      <w:pPr>
        <w:spacing w:line="620" w:lineRule="exact"/>
        <w:ind w:left="420" w:leftChars="200"/>
        <w:rPr>
          <w:rFonts w:ascii="仿宋" w:eastAsia="仿宋" w:hAnsi="仿宋"/>
          <w:sz w:val="32"/>
          <w:szCs w:val="32"/>
        </w:rPr>
      </w:pPr>
      <w:r>
        <w:rPr>
          <w:rFonts w:ascii="仿宋_GB2312" w:eastAsia="仿宋_GB2312" w:hAnsi="仿宋_GB2312" w:cs="仿宋_GB2312"/>
          <w:b/>
          <w:sz w:val="32"/>
        </w:rPr>
        <w:t>(一) 产出指标</w:t>
      </w:r>
    </w:p>
    <w:p w14:paraId="79E4C423">
      <w:pPr>
        <w:spacing w:line="620" w:lineRule="exact"/>
        <w:ind w:left="420" w:leftChars="200"/>
        <w:rPr>
          <w:rFonts w:ascii="仿宋" w:eastAsia="仿宋" w:hAnsi="仿宋"/>
          <w:sz w:val="32"/>
          <w:szCs w:val="32"/>
        </w:rPr>
      </w:pPr>
      <w:r>
        <w:rPr>
          <w:rFonts w:ascii="仿宋_GB2312" w:eastAsia="仿宋_GB2312" w:hAnsi="仿宋_GB2312" w:cs="仿宋_GB2312"/>
          <w:b/>
          <w:sz w:val="32"/>
        </w:rPr>
        <w:t>1、数量指标</w:t>
      </w:r>
    </w:p>
    <w:p w14:paraId="2BEB9730">
      <w:pPr>
        <w:spacing w:line="620" w:lineRule="exact"/>
        <w:ind w:left="420" w:leftChars="200"/>
        <w:rPr>
          <w:rFonts w:ascii="仿宋" w:eastAsia="仿宋" w:hAnsi="仿宋"/>
          <w:sz w:val="32"/>
          <w:szCs w:val="32"/>
        </w:rPr>
      </w:pPr>
      <w:r>
        <w:rPr>
          <w:rFonts w:ascii="仿宋_GB2312" w:eastAsia="仿宋_GB2312" w:hAnsi="仿宋_GB2312" w:cs="仿宋_GB2312"/>
          <w:sz w:val="32"/>
        </w:rPr>
        <w:t>1)农村公益事业建设财政奖补项目数</w:t>
      </w:r>
      <w:r>
        <w:rPr>
          <w:rFonts w:ascii="仿宋" w:eastAsia="仿宋" w:hAnsi="仿宋" w:cs="仿宋"/>
          <w:sz w:val="32"/>
        </w:rPr>
        <w:t>(个)，目标值1，完成值1，分值20，得分20</w:t>
      </w:r>
      <w:r>
        <w:rPr>
          <w:rFonts w:ascii="仿宋" w:eastAsia="仿宋" w:hAnsi="仿宋" w:hint="eastAsia"/>
          <w:sz w:val="32"/>
          <w:szCs w:val="32"/>
        </w:rPr>
        <w:t>。</w:t>
      </w:r>
    </w:p>
    <w:p w14:paraId="0FCD276E">
      <w:pPr>
        <w:spacing w:line="620" w:lineRule="exact"/>
        <w:ind w:left="420" w:leftChars="200"/>
        <w:rPr>
          <w:rFonts w:ascii="仿宋" w:eastAsia="仿宋" w:hAnsi="仿宋"/>
          <w:sz w:val="32"/>
          <w:szCs w:val="32"/>
        </w:rPr>
      </w:pPr>
      <w:r>
        <w:rPr>
          <w:rFonts w:ascii="仿宋_GB2312" w:eastAsia="仿宋_GB2312" w:hAnsi="仿宋_GB2312" w:cs="仿宋_GB2312"/>
          <w:b/>
          <w:sz w:val="32"/>
        </w:rPr>
        <w:t>2、质量指标</w:t>
      </w:r>
    </w:p>
    <w:p w14:paraId="4F3E8DE0">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1)项目建设验收合格率</w:t>
      </w:r>
      <w:r>
        <w:rPr>
          <w:rFonts w:ascii="仿宋" w:eastAsia="仿宋" w:hAnsi="仿宋" w:cs="仿宋"/>
          <w:sz w:val="32"/>
        </w:rPr>
        <w:t>(%)，目标值100，完成值100，分值10，得分10</w:t>
      </w:r>
      <w:r>
        <w:rPr>
          <w:rFonts w:ascii="仿宋" w:eastAsia="仿宋" w:hAnsi="仿宋" w:hint="eastAsia"/>
          <w:sz w:val="32"/>
          <w:szCs w:val="32"/>
        </w:rPr>
        <w:t>。</w:t>
      </w:r>
    </w:p>
    <w:p w14:paraId="307B130C">
      <w:pPr>
        <w:spacing w:line="620" w:lineRule="exact"/>
        <w:ind w:left="420" w:leftChars="200"/>
        <w:rPr>
          <w:rFonts w:ascii="仿宋" w:eastAsia="仿宋" w:hAnsi="仿宋"/>
          <w:sz w:val="32"/>
          <w:szCs w:val="32"/>
        </w:rPr>
      </w:pPr>
      <w:r>
        <w:rPr>
          <w:rFonts w:ascii="仿宋_GB2312" w:eastAsia="仿宋_GB2312" w:hAnsi="仿宋_GB2312" w:cs="仿宋_GB2312"/>
          <w:b/>
          <w:sz w:val="32"/>
        </w:rPr>
        <w:t>3、时效指标</w:t>
      </w:r>
    </w:p>
    <w:p w14:paraId="1075DE27">
      <w:pPr>
        <w:spacing w:line="620" w:lineRule="exact"/>
        <w:ind w:left="420" w:leftChars="200"/>
        <w:rPr>
          <w:rFonts w:ascii="仿宋" w:eastAsia="仿宋" w:hAnsi="仿宋"/>
          <w:sz w:val="32"/>
          <w:szCs w:val="32"/>
        </w:rPr>
      </w:pPr>
      <w:r>
        <w:rPr>
          <w:rFonts w:ascii="仿宋_GB2312" w:eastAsia="仿宋_GB2312" w:hAnsi="仿宋_GB2312" w:cs="仿宋_GB2312"/>
          <w:sz w:val="32"/>
        </w:rPr>
        <w:t>1)项目按计划完工率</w:t>
      </w:r>
      <w:r>
        <w:rPr>
          <w:rFonts w:ascii="仿宋" w:eastAsia="仿宋" w:hAnsi="仿宋" w:cs="仿宋"/>
          <w:sz w:val="32"/>
        </w:rPr>
        <w:t>(%)，目标值100，完成值100，分值10，得分10</w:t>
      </w:r>
      <w:r>
        <w:rPr>
          <w:rFonts w:ascii="仿宋" w:eastAsia="仿宋" w:hAnsi="仿宋" w:hint="eastAsia"/>
          <w:sz w:val="32"/>
          <w:szCs w:val="32"/>
        </w:rPr>
        <w:t>。</w:t>
      </w:r>
    </w:p>
    <w:p w14:paraId="0082F32C">
      <w:pPr>
        <w:spacing w:line="620" w:lineRule="exact"/>
        <w:ind w:left="420" w:leftChars="200"/>
        <w:rPr>
          <w:rFonts w:ascii="仿宋" w:eastAsia="仿宋" w:hAnsi="仿宋"/>
          <w:sz w:val="32"/>
          <w:szCs w:val="32"/>
        </w:rPr>
      </w:pPr>
      <w:r>
        <w:rPr>
          <w:rFonts w:ascii="仿宋_GB2312" w:eastAsia="仿宋_GB2312" w:hAnsi="仿宋_GB2312" w:cs="仿宋_GB2312"/>
          <w:b/>
          <w:sz w:val="32"/>
        </w:rPr>
        <w:t>(三) 效益指标</w:t>
      </w:r>
    </w:p>
    <w:p w14:paraId="543AF22D">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1、经济效益指标</w:t>
      </w:r>
    </w:p>
    <w:p w14:paraId="01F2F834">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2、社会效益指标</w:t>
      </w:r>
    </w:p>
    <w:p w14:paraId="7EAF0AFF">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1)项目建设受益人数</w:t>
      </w:r>
      <w:r>
        <w:rPr>
          <w:rFonts w:ascii="仿宋" w:eastAsia="仿宋" w:hAnsi="仿宋" w:cs="仿宋"/>
          <w:sz w:val="32"/>
        </w:rPr>
        <w:t>(万人)，目标值0.6，完成值0.6，分值30，得分30</w:t>
      </w:r>
      <w:r>
        <w:rPr>
          <w:rFonts w:ascii="仿宋" w:eastAsia="仿宋" w:hAnsi="仿宋" w:hint="eastAsia"/>
          <w:sz w:val="32"/>
          <w:szCs w:val="32"/>
        </w:rPr>
        <w:t>。</w:t>
      </w:r>
    </w:p>
    <w:p w14:paraId="31523CC2">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3、生态效益指标</w:t>
      </w:r>
    </w:p>
    <w:p w14:paraId="037F1071">
      <w:pPr>
        <w:spacing w:line="620" w:lineRule="exact"/>
        <w:ind w:left="420" w:leftChars="200"/>
        <w:rPr>
          <w:rFonts w:ascii="仿宋" w:eastAsia="仿宋" w:hAnsi="仿宋"/>
          <w:sz w:val="32"/>
          <w:szCs w:val="32"/>
        </w:rPr>
      </w:pPr>
      <w:r>
        <w:rPr>
          <w:rFonts w:ascii="仿宋_GB2312" w:eastAsia="仿宋_GB2312" w:hAnsi="仿宋_GB2312" w:cs="仿宋_GB2312"/>
          <w:b/>
          <w:sz w:val="32"/>
        </w:rPr>
        <w:t>(四) 满意度指标</w:t>
      </w:r>
    </w:p>
    <w:p w14:paraId="2E41055B">
      <w:pPr>
        <w:spacing w:line="620" w:lineRule="exact"/>
        <w:ind w:left="420" w:leftChars="200"/>
        <w:rPr>
          <w:rFonts w:ascii="仿宋" w:eastAsia="仿宋" w:hAnsi="仿宋"/>
          <w:sz w:val="32"/>
          <w:szCs w:val="32"/>
        </w:rPr>
      </w:pPr>
      <w:r>
        <w:rPr>
          <w:rFonts w:ascii="仿宋_GB2312" w:eastAsia="仿宋_GB2312" w:hAnsi="仿宋_GB2312" w:cs="仿宋_GB2312"/>
          <w:b/>
          <w:sz w:val="32"/>
        </w:rPr>
        <w:t>1、服务对象满意度指标</w:t>
      </w:r>
    </w:p>
    <w:p w14:paraId="7892C81A">
      <w:pPr>
        <w:spacing w:line="620" w:lineRule="exact"/>
        <w:ind w:left="420" w:leftChars="200"/>
        <w:rPr>
          <w:rFonts w:ascii="仿宋" w:eastAsia="仿宋" w:hAnsi="仿宋"/>
          <w:sz w:val="32"/>
          <w:szCs w:val="32"/>
        </w:rPr>
      </w:pPr>
      <w:r>
        <w:rPr>
          <w:rFonts w:ascii="仿宋_GB2312" w:eastAsia="仿宋_GB2312" w:hAnsi="仿宋_GB2312" w:cs="仿宋_GB2312"/>
          <w:sz w:val="32"/>
        </w:rPr>
        <w:t>1)基础公共设施改善满意率</w:t>
      </w:r>
      <w:r>
        <w:rPr>
          <w:rFonts w:ascii="仿宋" w:eastAsia="仿宋" w:hAnsi="仿宋" w:cs="仿宋"/>
          <w:sz w:val="32"/>
        </w:rPr>
        <w:t>(%)，目标值95，完成值100，分值10，得分10</w:t>
      </w:r>
      <w:r>
        <w:rPr>
          <w:rFonts w:ascii="仿宋" w:eastAsia="仿宋" w:hAnsi="仿宋" w:hint="eastAsia"/>
          <w:sz w:val="32"/>
          <w:szCs w:val="32"/>
        </w:rPr>
        <w:t>。</w:t>
      </w:r>
    </w:p>
    <w:p w14:paraId="5FBF1354">
      <w:pPr>
        <w:tabs>
          <w:tab w:val="left" w:pos="2244"/>
        </w:tabs>
        <w:spacing w:line="620" w:lineRule="exact"/>
        <w:ind w:left="1890" w:leftChars="900"/>
        <w:rPr>
          <w:rFonts w:ascii="仿宋" w:eastAsia="仿宋" w:hAnsi="仿宋"/>
          <w:b/>
          <w:color w:val="FF0000"/>
          <w:sz w:val="32"/>
          <w:szCs w:val="32"/>
        </w:rPr>
      </w:pPr>
    </w:p>
    <w:p w14:paraId="5F512CC7">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三、存在的主要问题及改进措施</w:t>
      </w:r>
    </w:p>
    <w:p w14:paraId="42084E96">
      <w:pPr>
        <w:ind w:firstLine="627" w:firstLineChars="196"/>
        <w:rPr>
          <w:rFonts w:ascii="黑体" w:eastAsia="黑体" w:hAnsi="黑体" w:cs="仿宋"/>
          <w:kern w:val="0"/>
          <w:sz w:val="32"/>
          <w:szCs w:val="32"/>
        </w:rPr>
      </w:pPr>
      <w:r>
        <w:rPr>
          <w:rFonts w:ascii="仿宋" w:eastAsia="仿宋" w:hAnsi="仿宋" w:hint="eastAsia"/>
          <w:b/>
          <w:sz w:val="32"/>
          <w:szCs w:val="32"/>
        </w:rPr>
        <w:t>（一）主要问题</w:t>
      </w:r>
    </w:p>
    <w:p w14:paraId="7EA6DD7C">
      <w:pPr>
        <w:spacing w:line="620" w:lineRule="exact"/>
        <w:ind w:left="840" w:firstLine="420" w:leftChars="400"/>
        <w:rPr>
          <w:rFonts w:ascii="仿宋" w:eastAsia="仿宋" w:hAnsi="仿宋"/>
          <w:sz w:val="32"/>
          <w:szCs w:val="32"/>
        </w:rPr>
      </w:pPr>
      <w:r>
        <w:rPr>
          <w:rFonts w:ascii="仿宋" w:eastAsia="仿宋" w:hAnsi="仿宋" w:hint="eastAsia"/>
          <w:sz w:val="32"/>
          <w:szCs w:val="32"/>
        </w:rPr>
        <w:t>1</w:t>
      </w:r>
      <w:r>
        <w:rPr>
          <w:rFonts w:ascii="仿宋" w:eastAsia="仿宋" w:hAnsi="仿宋" w:cs="仿宋"/>
          <w:sz w:val="32"/>
        </w:rPr>
        <w:t>. 2021年度汀江流域广东省生态补偿资金（第一批）项目已完成，但部门未及时提交出账材料</w:t>
      </w:r>
    </w:p>
    <w:p w14:paraId="028A6E5F">
      <w:pPr>
        <w:ind w:firstLine="627" w:firstLineChars="196"/>
        <w:rPr>
          <w:rFonts w:ascii="黑体" w:eastAsia="黑体" w:hAnsi="黑体" w:cs="仿宋"/>
          <w:kern w:val="0"/>
          <w:sz w:val="32"/>
          <w:szCs w:val="32"/>
        </w:rPr>
      </w:pPr>
      <w:r>
        <w:rPr>
          <w:rFonts w:ascii="仿宋" w:eastAsia="仿宋" w:hAnsi="仿宋" w:hint="eastAsia"/>
          <w:b/>
          <w:sz w:val="32"/>
          <w:szCs w:val="32"/>
        </w:rPr>
        <w:t>（二）改进措施</w:t>
      </w:r>
    </w:p>
    <w:p w14:paraId="1B0C53BB">
      <w:pPr>
        <w:spacing w:line="620" w:lineRule="exact"/>
        <w:ind w:left="840" w:firstLine="420" w:leftChars="400"/>
        <w:rPr>
          <w:rFonts w:ascii="仿宋" w:eastAsia="仿宋" w:hAnsi="仿宋"/>
          <w:sz w:val="32"/>
          <w:szCs w:val="32"/>
        </w:rPr>
      </w:pPr>
      <w:r>
        <w:rPr>
          <w:rFonts w:ascii="仿宋" w:eastAsia="仿宋" w:hAnsi="仿宋" w:hint="eastAsia"/>
          <w:sz w:val="32"/>
          <w:szCs w:val="32"/>
        </w:rPr>
        <w:t>1</w:t>
      </w:r>
      <w:r>
        <w:rPr>
          <w:rFonts w:ascii="仿宋" w:eastAsia="仿宋" w:hAnsi="仿宋" w:cs="仿宋"/>
          <w:sz w:val="32"/>
        </w:rPr>
        <w:t>. 2021年度汀江流域广东省生态补偿资金（第一批）报账材料未提交，今后将继续督促部门及时提交材料。</w:t>
      </w:r>
    </w:p>
    <w:p w14:paraId="22AF562B">
      <w:r>
        <w:br w:type="page"/>
      </w:r>
    </w:p>
    <w:p w14:paraId="019A2EB8">
      <w:pPr>
        <w:rPr>
          <w:rFonts w:ascii="仿宋" w:eastAsia="仿宋" w:hAnsi="仿宋"/>
          <w:sz w:val="28"/>
          <w:szCs w:val="32"/>
        </w:rPr>
      </w:pPr>
      <w:r>
        <w:rPr>
          <w:rFonts w:ascii="仿宋" w:eastAsia="仿宋" w:hAnsi="仿宋" w:hint="eastAsia"/>
          <w:sz w:val="28"/>
          <w:szCs w:val="32"/>
        </w:rPr>
        <w:t>附件4</w:t>
      </w:r>
    </w:p>
    <w:p w14:paraId="538D4513">
      <w:pPr>
        <w:rPr>
          <w:rFonts w:ascii="仿宋" w:eastAsia="仿宋" w:hAnsi="仿宋"/>
          <w:sz w:val="32"/>
          <w:szCs w:val="32"/>
        </w:rPr>
      </w:pPr>
    </w:p>
    <w:p w14:paraId="5267867D">
      <w:pPr>
        <w:ind w:firstLine="420"/>
        <w:jc w:val="center"/>
        <w:rPr>
          <w:rFonts w:ascii="宋体" w:hAnsi="宋体" w:cs="仿宋"/>
          <w:b/>
          <w:sz w:val="44"/>
          <w:szCs w:val="44"/>
        </w:rPr>
      </w:pPr>
      <w:r>
        <w:rPr>
          <w:rFonts w:ascii="宋体" w:hAnsi="宋体" w:cs="仿宋" w:hint="eastAsia"/>
          <w:b/>
          <w:sz w:val="44"/>
          <w:szCs w:val="44"/>
        </w:rPr>
        <w:t>2024年度</w:t>
      </w:r>
      <w:r>
        <w:rPr>
          <w:rFonts w:ascii="宋体" w:eastAsia="宋体" w:hAnsi="宋体" w:cs="宋体"/>
          <w:b/>
          <w:sz w:val="44"/>
        </w:rPr>
        <w:t>县级预算项目绩效自评报告</w:t>
      </w:r>
    </w:p>
    <w:p w14:paraId="18B45A81">
      <w:pPr>
        <w:ind w:firstLine="640" w:firstLineChars="200"/>
        <w:jc w:val="center"/>
        <w:rPr>
          <w:rFonts w:ascii="仿宋" w:eastAsia="仿宋" w:hAnsi="仿宋"/>
          <w:sz w:val="32"/>
          <w:szCs w:val="32"/>
        </w:rPr>
      </w:pPr>
      <w:r>
        <w:rPr>
          <w:rFonts w:ascii="仿宋" w:eastAsia="仿宋" w:hAnsi="仿宋" w:hint="eastAsia"/>
          <w:sz w:val="32"/>
          <w:szCs w:val="32"/>
        </w:rPr>
        <w:t>（</w:t>
      </w:r>
      <w:r>
        <w:rPr>
          <w:rFonts w:ascii="仿宋" w:eastAsia="仿宋" w:hAnsi="仿宋" w:cs="仿宋" w:hint="eastAsia"/>
          <w:sz w:val="32"/>
          <w:szCs w:val="32"/>
        </w:rPr>
        <w:t>关于下达2022年度汀江-韩江流域中央奖励资金和广东省生态补偿资金的通知</w:t>
      </w:r>
      <w:r>
        <w:rPr>
          <w:rFonts w:ascii="仿宋" w:eastAsia="仿宋" w:hAnsi="仿宋" w:hint="eastAsia"/>
          <w:sz w:val="32"/>
          <w:szCs w:val="32"/>
        </w:rPr>
        <w:t>）</w:t>
      </w:r>
    </w:p>
    <w:p w14:paraId="06B98DEB">
      <w:pPr>
        <w:ind w:firstLine="627" w:firstLineChars="196"/>
        <w:rPr>
          <w:rFonts w:ascii="黑体" w:eastAsia="黑体" w:hAnsi="黑体"/>
          <w:sz w:val="32"/>
          <w:szCs w:val="32"/>
        </w:rPr>
      </w:pPr>
      <w:r>
        <w:rPr>
          <w:rFonts w:ascii="黑体" w:eastAsia="黑体" w:hAnsi="黑体" w:cs="仿宋" w:hint="eastAsia"/>
          <w:kern w:val="0"/>
          <w:sz w:val="32"/>
          <w:szCs w:val="32"/>
        </w:rPr>
        <w:t>一、</w:t>
      </w:r>
      <w:r>
        <w:rPr>
          <w:rFonts w:ascii="黑体" w:eastAsia="黑体" w:hAnsi="黑体" w:hint="eastAsia"/>
          <w:sz w:val="32"/>
          <w:szCs w:val="32"/>
        </w:rPr>
        <w:t>项目基本情况</w:t>
      </w:r>
    </w:p>
    <w:p w14:paraId="1B1AAD77">
      <w:pPr>
        <w:ind w:firstLine="640" w:firstLineChars="200"/>
        <w:rPr>
          <w:rFonts w:ascii="仿宋" w:eastAsia="仿宋" w:hAnsi="仿宋"/>
          <w:sz w:val="32"/>
          <w:szCs w:val="32"/>
        </w:rPr>
      </w:pPr>
      <w:r>
        <w:rPr>
          <w:rFonts w:ascii="仿宋" w:eastAsia="仿宋" w:hAnsi="仿宋" w:hint="eastAsia"/>
          <w:b/>
          <w:sz w:val="32"/>
          <w:szCs w:val="32"/>
        </w:rPr>
        <w:t>（一）项目概况</w:t>
      </w:r>
    </w:p>
    <w:p w14:paraId="4749DEA5">
      <w:pPr>
        <w:ind w:firstLine="1472" w:firstLineChars="460"/>
        <w:rPr>
          <w:rFonts w:ascii="仿宋" w:eastAsia="仿宋" w:hAnsi="仿宋"/>
          <w:sz w:val="32"/>
          <w:szCs w:val="32"/>
        </w:rPr>
      </w:pPr>
      <w:r>
        <w:rPr>
          <w:rFonts w:ascii="仿宋" w:eastAsia="仿宋" w:hAnsi="仿宋" w:hint="eastAsia"/>
          <w:sz w:val="32"/>
          <w:szCs w:val="32"/>
        </w:rPr>
        <w:t>保质保量完成工程，维护珊瑚水生态环境，建设五彩珊瑚</w:t>
      </w:r>
      <w:r>
        <w:rPr>
          <w:rFonts w:ascii="仿宋" w:eastAsia="仿宋" w:hAnsi="仿宋" w:cs="仿宋"/>
          <w:sz w:val="32"/>
        </w:rPr>
        <w:t xml:space="preserve"> </w:t>
      </w:r>
    </w:p>
    <w:p w14:paraId="0E469598">
      <w:pPr>
        <w:ind w:firstLine="640" w:firstLineChars="200"/>
        <w:rPr>
          <w:rFonts w:ascii="仿宋" w:eastAsia="仿宋" w:hAnsi="仿宋"/>
          <w:sz w:val="32"/>
          <w:szCs w:val="32"/>
        </w:rPr>
      </w:pPr>
      <w:r>
        <w:rPr>
          <w:rFonts w:ascii="仿宋" w:eastAsia="仿宋" w:hAnsi="仿宋" w:hint="eastAsia"/>
          <w:b/>
          <w:sz w:val="32"/>
          <w:szCs w:val="32"/>
        </w:rPr>
        <w:t>（二）主要成效</w:t>
      </w:r>
    </w:p>
    <w:p w14:paraId="6086212C">
      <w:pPr>
        <w:ind w:firstLine="1472" w:firstLineChars="460"/>
        <w:rPr>
          <w:rFonts w:ascii="仿宋" w:eastAsia="仿宋" w:hAnsi="仿宋"/>
          <w:sz w:val="32"/>
          <w:szCs w:val="32"/>
        </w:rPr>
      </w:pPr>
    </w:p>
    <w:p w14:paraId="4B50222A">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二、绩效分析</w:t>
      </w:r>
    </w:p>
    <w:p w14:paraId="7DFBFFB7">
      <w:pPr>
        <w:spacing w:line="620" w:lineRule="exact"/>
        <w:ind w:firstLine="640"/>
        <w:rPr>
          <w:rFonts w:ascii="仿宋_GB2312" w:eastAsia="仿宋_GB2312" w:hAnsi="仿宋_GB2312"/>
          <w:sz w:val="32"/>
          <w:szCs w:val="32"/>
        </w:rPr>
      </w:pPr>
      <w:r>
        <w:rPr>
          <w:rFonts w:ascii="仿宋_GB2312" w:eastAsia="仿宋_GB2312" w:hAnsi="仿宋_GB2312" w:hint="eastAsia"/>
          <w:sz w:val="32"/>
          <w:szCs w:val="32"/>
        </w:rPr>
        <w:t>本项目绩效自评得分</w:t>
      </w:r>
      <w:r>
        <w:rPr>
          <w:rFonts w:ascii="仿宋_GB2312" w:eastAsia="仿宋_GB2312" w:hAnsi="仿宋_GB2312" w:cs="仿宋_GB2312"/>
          <w:sz w:val="32"/>
        </w:rPr>
        <w:t>84.09分，等级为良，设置绩效目标6个，实际完成5个，具体情况如下：</w:t>
      </w:r>
    </w:p>
    <w:p w14:paraId="54BFEC47">
      <w:pPr>
        <w:spacing w:line="620" w:lineRule="exact"/>
        <w:ind w:left="420" w:leftChars="200"/>
        <w:rPr>
          <w:rFonts w:ascii="仿宋" w:eastAsia="仿宋" w:hAnsi="仿宋"/>
          <w:sz w:val="32"/>
          <w:szCs w:val="32"/>
        </w:rPr>
      </w:pPr>
      <w:r>
        <w:rPr>
          <w:rFonts w:ascii="仿宋_GB2312" w:eastAsia="仿宋_GB2312" w:hAnsi="仿宋_GB2312" w:cs="仿宋_GB2312"/>
          <w:b/>
          <w:sz w:val="32"/>
        </w:rPr>
        <w:t>(二) 成本指标</w:t>
      </w:r>
    </w:p>
    <w:p w14:paraId="0644F2A9">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1、经济成本指标</w:t>
      </w:r>
    </w:p>
    <w:p w14:paraId="4B7F09A9">
      <w:pPr>
        <w:spacing w:line="620" w:lineRule="exact"/>
        <w:ind w:left="420" w:leftChars="200"/>
        <w:rPr>
          <w:rFonts w:ascii="仿宋" w:eastAsia="仿宋" w:hAnsi="仿宋"/>
          <w:sz w:val="32"/>
          <w:szCs w:val="32"/>
        </w:rPr>
      </w:pPr>
      <w:r>
        <w:rPr>
          <w:rFonts w:ascii="仿宋_GB2312" w:eastAsia="仿宋_GB2312" w:hAnsi="仿宋_GB2312" w:cs="仿宋_GB2312"/>
          <w:sz w:val="32"/>
        </w:rPr>
        <w:t>1)县财政投入奖补资金</w:t>
      </w:r>
      <w:r>
        <w:rPr>
          <w:rFonts w:ascii="仿宋" w:eastAsia="仿宋" w:hAnsi="仿宋" w:cs="仿宋"/>
          <w:sz w:val="32"/>
        </w:rPr>
        <w:t>(万元)，目标值185.4085，完成值75.82，分值10，得分4.09</w:t>
      </w:r>
      <w:r>
        <w:rPr>
          <w:rFonts w:ascii="仿宋" w:eastAsia="仿宋" w:hAnsi="仿宋" w:hint="eastAsia"/>
          <w:sz w:val="32"/>
          <w:szCs w:val="32"/>
        </w:rPr>
        <w:t>。</w:t>
      </w:r>
    </w:p>
    <w:p w14:paraId="4F19BFC9">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2、社会成本指标</w:t>
      </w:r>
    </w:p>
    <w:p w14:paraId="1913C2BA">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3、生态环境成本指标</w:t>
      </w:r>
    </w:p>
    <w:p w14:paraId="7A9040AC">
      <w:pPr>
        <w:spacing w:line="620" w:lineRule="exact"/>
        <w:ind w:left="420" w:leftChars="200"/>
        <w:rPr>
          <w:rFonts w:ascii="仿宋" w:eastAsia="仿宋" w:hAnsi="仿宋"/>
          <w:sz w:val="32"/>
          <w:szCs w:val="32"/>
        </w:rPr>
      </w:pPr>
      <w:r>
        <w:rPr>
          <w:rFonts w:ascii="仿宋_GB2312" w:eastAsia="仿宋_GB2312" w:hAnsi="仿宋_GB2312" w:cs="仿宋_GB2312"/>
          <w:b/>
          <w:sz w:val="32"/>
        </w:rPr>
        <w:t>(一) 产出指标</w:t>
      </w:r>
    </w:p>
    <w:p w14:paraId="1E9D42EF">
      <w:pPr>
        <w:spacing w:line="620" w:lineRule="exact"/>
        <w:ind w:left="420" w:leftChars="200"/>
        <w:rPr>
          <w:rFonts w:ascii="仿宋" w:eastAsia="仿宋" w:hAnsi="仿宋"/>
          <w:sz w:val="32"/>
          <w:szCs w:val="32"/>
        </w:rPr>
      </w:pPr>
      <w:r>
        <w:rPr>
          <w:rFonts w:ascii="仿宋_GB2312" w:eastAsia="仿宋_GB2312" w:hAnsi="仿宋_GB2312" w:cs="仿宋_GB2312"/>
          <w:b/>
          <w:sz w:val="32"/>
        </w:rPr>
        <w:t>1、数量指标</w:t>
      </w:r>
    </w:p>
    <w:p w14:paraId="416AB144">
      <w:pPr>
        <w:spacing w:line="620" w:lineRule="exact"/>
        <w:ind w:left="420" w:leftChars="200"/>
        <w:rPr>
          <w:rFonts w:ascii="仿宋" w:eastAsia="仿宋" w:hAnsi="仿宋"/>
          <w:sz w:val="32"/>
          <w:szCs w:val="32"/>
        </w:rPr>
      </w:pPr>
      <w:r>
        <w:rPr>
          <w:rFonts w:ascii="仿宋_GB2312" w:eastAsia="仿宋_GB2312" w:hAnsi="仿宋_GB2312" w:cs="仿宋_GB2312"/>
          <w:sz w:val="32"/>
        </w:rPr>
        <w:t>1)农村公益事业建设财政奖补项目数</w:t>
      </w:r>
      <w:r>
        <w:rPr>
          <w:rFonts w:ascii="仿宋" w:eastAsia="仿宋" w:hAnsi="仿宋" w:cs="仿宋"/>
          <w:sz w:val="32"/>
        </w:rPr>
        <w:t>(个)，目标值1，完成值1，分值20，得分20</w:t>
      </w:r>
      <w:r>
        <w:rPr>
          <w:rFonts w:ascii="仿宋" w:eastAsia="仿宋" w:hAnsi="仿宋" w:hint="eastAsia"/>
          <w:sz w:val="32"/>
          <w:szCs w:val="32"/>
        </w:rPr>
        <w:t>。</w:t>
      </w:r>
    </w:p>
    <w:p w14:paraId="13138BB8">
      <w:pPr>
        <w:spacing w:line="620" w:lineRule="exact"/>
        <w:ind w:left="420" w:leftChars="200"/>
        <w:rPr>
          <w:rFonts w:ascii="仿宋" w:eastAsia="仿宋" w:hAnsi="仿宋"/>
          <w:sz w:val="32"/>
          <w:szCs w:val="32"/>
        </w:rPr>
      </w:pPr>
      <w:r>
        <w:rPr>
          <w:rFonts w:ascii="仿宋_GB2312" w:eastAsia="仿宋_GB2312" w:hAnsi="仿宋_GB2312" w:cs="仿宋_GB2312"/>
          <w:b/>
          <w:sz w:val="32"/>
        </w:rPr>
        <w:t>2、质量指标</w:t>
      </w:r>
    </w:p>
    <w:p w14:paraId="51367767">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1)项目建设验收合格率</w:t>
      </w:r>
      <w:r>
        <w:rPr>
          <w:rFonts w:ascii="仿宋" w:eastAsia="仿宋" w:hAnsi="仿宋" w:cs="仿宋"/>
          <w:sz w:val="32"/>
        </w:rPr>
        <w:t>(%)，目标值100，完成值100，分值10，得分10</w:t>
      </w:r>
      <w:r>
        <w:rPr>
          <w:rFonts w:ascii="仿宋" w:eastAsia="仿宋" w:hAnsi="仿宋" w:hint="eastAsia"/>
          <w:sz w:val="32"/>
          <w:szCs w:val="32"/>
        </w:rPr>
        <w:t>。</w:t>
      </w:r>
    </w:p>
    <w:p w14:paraId="734BD6A8">
      <w:pPr>
        <w:spacing w:line="620" w:lineRule="exact"/>
        <w:ind w:left="420" w:leftChars="200"/>
        <w:rPr>
          <w:rFonts w:ascii="仿宋" w:eastAsia="仿宋" w:hAnsi="仿宋"/>
          <w:sz w:val="32"/>
          <w:szCs w:val="32"/>
        </w:rPr>
      </w:pPr>
      <w:r>
        <w:rPr>
          <w:rFonts w:ascii="仿宋_GB2312" w:eastAsia="仿宋_GB2312" w:hAnsi="仿宋_GB2312" w:cs="仿宋_GB2312"/>
          <w:b/>
          <w:sz w:val="32"/>
        </w:rPr>
        <w:t>3、时效指标</w:t>
      </w:r>
    </w:p>
    <w:p w14:paraId="0B04D527">
      <w:pPr>
        <w:spacing w:line="620" w:lineRule="exact"/>
        <w:ind w:left="420" w:leftChars="200"/>
        <w:rPr>
          <w:rFonts w:ascii="仿宋" w:eastAsia="仿宋" w:hAnsi="仿宋"/>
          <w:sz w:val="32"/>
          <w:szCs w:val="32"/>
        </w:rPr>
      </w:pPr>
      <w:r>
        <w:rPr>
          <w:rFonts w:ascii="仿宋_GB2312" w:eastAsia="仿宋_GB2312" w:hAnsi="仿宋_GB2312" w:cs="仿宋_GB2312"/>
          <w:sz w:val="32"/>
        </w:rPr>
        <w:t>1)项目按计划完工率</w:t>
      </w:r>
      <w:r>
        <w:rPr>
          <w:rFonts w:ascii="仿宋" w:eastAsia="仿宋" w:hAnsi="仿宋" w:cs="仿宋"/>
          <w:sz w:val="32"/>
        </w:rPr>
        <w:t>(%)，目标值100，完成值100，分值10，得分10</w:t>
      </w:r>
      <w:r>
        <w:rPr>
          <w:rFonts w:ascii="仿宋" w:eastAsia="仿宋" w:hAnsi="仿宋" w:hint="eastAsia"/>
          <w:sz w:val="32"/>
          <w:szCs w:val="32"/>
        </w:rPr>
        <w:t>。</w:t>
      </w:r>
    </w:p>
    <w:p w14:paraId="0197E29E">
      <w:pPr>
        <w:spacing w:line="620" w:lineRule="exact"/>
        <w:ind w:left="420" w:leftChars="200"/>
        <w:rPr>
          <w:rFonts w:ascii="仿宋" w:eastAsia="仿宋" w:hAnsi="仿宋"/>
          <w:sz w:val="32"/>
          <w:szCs w:val="32"/>
        </w:rPr>
      </w:pPr>
      <w:r>
        <w:rPr>
          <w:rFonts w:ascii="仿宋_GB2312" w:eastAsia="仿宋_GB2312" w:hAnsi="仿宋_GB2312" w:cs="仿宋_GB2312"/>
          <w:b/>
          <w:sz w:val="32"/>
        </w:rPr>
        <w:t>(三) 效益指标</w:t>
      </w:r>
    </w:p>
    <w:p w14:paraId="65A2406A">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1、经济效益指标</w:t>
      </w:r>
    </w:p>
    <w:p w14:paraId="6968CDA5">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2、社会效益指标</w:t>
      </w:r>
    </w:p>
    <w:p w14:paraId="74C96A48">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1)项目建设受益人数</w:t>
      </w:r>
      <w:r>
        <w:rPr>
          <w:rFonts w:ascii="仿宋" w:eastAsia="仿宋" w:hAnsi="仿宋" w:cs="仿宋"/>
          <w:sz w:val="32"/>
        </w:rPr>
        <w:t>(万人)，目标值0.6，完成值0.6，分值30，得分30</w:t>
      </w:r>
      <w:r>
        <w:rPr>
          <w:rFonts w:ascii="仿宋" w:eastAsia="仿宋" w:hAnsi="仿宋" w:hint="eastAsia"/>
          <w:sz w:val="32"/>
          <w:szCs w:val="32"/>
        </w:rPr>
        <w:t>。</w:t>
      </w:r>
    </w:p>
    <w:p w14:paraId="6E1330EB">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3、生态效益指标</w:t>
      </w:r>
    </w:p>
    <w:p w14:paraId="7BC89ACA">
      <w:pPr>
        <w:spacing w:line="620" w:lineRule="exact"/>
        <w:ind w:left="420" w:leftChars="200"/>
        <w:rPr>
          <w:rFonts w:ascii="仿宋" w:eastAsia="仿宋" w:hAnsi="仿宋"/>
          <w:sz w:val="32"/>
          <w:szCs w:val="32"/>
        </w:rPr>
      </w:pPr>
      <w:r>
        <w:rPr>
          <w:rFonts w:ascii="仿宋_GB2312" w:eastAsia="仿宋_GB2312" w:hAnsi="仿宋_GB2312" w:cs="仿宋_GB2312"/>
          <w:b/>
          <w:sz w:val="32"/>
        </w:rPr>
        <w:t>(四) 满意度指标</w:t>
      </w:r>
    </w:p>
    <w:p w14:paraId="505D3E46">
      <w:pPr>
        <w:spacing w:line="620" w:lineRule="exact"/>
        <w:ind w:left="420" w:leftChars="200"/>
        <w:rPr>
          <w:rFonts w:ascii="仿宋" w:eastAsia="仿宋" w:hAnsi="仿宋"/>
          <w:sz w:val="32"/>
          <w:szCs w:val="32"/>
        </w:rPr>
      </w:pPr>
      <w:r>
        <w:rPr>
          <w:rFonts w:ascii="仿宋_GB2312" w:eastAsia="仿宋_GB2312" w:hAnsi="仿宋_GB2312" w:cs="仿宋_GB2312"/>
          <w:b/>
          <w:sz w:val="32"/>
        </w:rPr>
        <w:t>1、服务对象满意度指标</w:t>
      </w:r>
    </w:p>
    <w:p w14:paraId="7A43B09A">
      <w:pPr>
        <w:spacing w:line="620" w:lineRule="exact"/>
        <w:ind w:left="420" w:leftChars="200"/>
        <w:rPr>
          <w:rFonts w:ascii="仿宋" w:eastAsia="仿宋" w:hAnsi="仿宋"/>
          <w:sz w:val="32"/>
          <w:szCs w:val="32"/>
        </w:rPr>
      </w:pPr>
      <w:r>
        <w:rPr>
          <w:rFonts w:ascii="仿宋_GB2312" w:eastAsia="仿宋_GB2312" w:hAnsi="仿宋_GB2312" w:cs="仿宋_GB2312"/>
          <w:sz w:val="32"/>
        </w:rPr>
        <w:t>1)受益群众满意度</w:t>
      </w:r>
      <w:r>
        <w:rPr>
          <w:rFonts w:ascii="仿宋" w:eastAsia="仿宋" w:hAnsi="仿宋" w:cs="仿宋"/>
          <w:sz w:val="32"/>
        </w:rPr>
        <w:t>(%)，目标值95，完成值100，分值10，得分10</w:t>
      </w:r>
      <w:r>
        <w:rPr>
          <w:rFonts w:ascii="仿宋" w:eastAsia="仿宋" w:hAnsi="仿宋" w:hint="eastAsia"/>
          <w:sz w:val="32"/>
          <w:szCs w:val="32"/>
        </w:rPr>
        <w:t>。</w:t>
      </w:r>
    </w:p>
    <w:p w14:paraId="59D3E396">
      <w:pPr>
        <w:tabs>
          <w:tab w:val="left" w:pos="2244"/>
        </w:tabs>
        <w:spacing w:line="620" w:lineRule="exact"/>
        <w:ind w:left="1890" w:leftChars="900"/>
        <w:rPr>
          <w:rFonts w:ascii="仿宋" w:eastAsia="仿宋" w:hAnsi="仿宋"/>
          <w:b/>
          <w:color w:val="FF0000"/>
          <w:sz w:val="32"/>
          <w:szCs w:val="32"/>
        </w:rPr>
      </w:pPr>
    </w:p>
    <w:p w14:paraId="3684557E">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三、存在的主要问题及改进措施</w:t>
      </w:r>
    </w:p>
    <w:p w14:paraId="3DE1A88E">
      <w:pPr>
        <w:ind w:firstLine="627" w:firstLineChars="196"/>
        <w:rPr>
          <w:rFonts w:ascii="黑体" w:eastAsia="黑体" w:hAnsi="黑体" w:cs="仿宋"/>
          <w:kern w:val="0"/>
          <w:sz w:val="32"/>
          <w:szCs w:val="32"/>
        </w:rPr>
      </w:pPr>
      <w:r>
        <w:rPr>
          <w:rFonts w:ascii="仿宋" w:eastAsia="仿宋" w:hAnsi="仿宋" w:hint="eastAsia"/>
          <w:b/>
          <w:sz w:val="32"/>
          <w:szCs w:val="32"/>
        </w:rPr>
        <w:t>（一）主要问题</w:t>
      </w:r>
    </w:p>
    <w:p w14:paraId="5DBF4AC6">
      <w:pPr>
        <w:spacing w:line="620" w:lineRule="exact"/>
        <w:ind w:left="840" w:firstLine="420" w:leftChars="400"/>
        <w:rPr>
          <w:rFonts w:ascii="仿宋" w:eastAsia="仿宋" w:hAnsi="仿宋"/>
          <w:sz w:val="32"/>
          <w:szCs w:val="32"/>
        </w:rPr>
      </w:pPr>
      <w:r>
        <w:rPr>
          <w:rFonts w:ascii="仿宋" w:eastAsia="仿宋" w:hAnsi="仿宋" w:hint="eastAsia"/>
          <w:sz w:val="32"/>
          <w:szCs w:val="32"/>
        </w:rPr>
        <w:t>1</w:t>
      </w:r>
      <w:r>
        <w:rPr>
          <w:rFonts w:ascii="仿宋" w:eastAsia="仿宋" w:hAnsi="仿宋" w:cs="仿宋"/>
          <w:sz w:val="32"/>
        </w:rPr>
        <w:t>. 2022年度汀江-韩江流域中央奖励资金和广东省生态补偿资金并未完全出账</w:t>
      </w:r>
    </w:p>
    <w:p w14:paraId="1B150A15">
      <w:pPr>
        <w:ind w:firstLine="627" w:firstLineChars="196"/>
        <w:rPr>
          <w:rFonts w:ascii="黑体" w:eastAsia="黑体" w:hAnsi="黑体" w:cs="仿宋"/>
          <w:kern w:val="0"/>
          <w:sz w:val="32"/>
          <w:szCs w:val="32"/>
        </w:rPr>
      </w:pPr>
      <w:r>
        <w:rPr>
          <w:rFonts w:ascii="仿宋" w:eastAsia="仿宋" w:hAnsi="仿宋" w:hint="eastAsia"/>
          <w:b/>
          <w:sz w:val="32"/>
          <w:szCs w:val="32"/>
        </w:rPr>
        <w:t>（二）改进措施</w:t>
      </w:r>
    </w:p>
    <w:p w14:paraId="5692B5C6">
      <w:pPr>
        <w:spacing w:line="620" w:lineRule="exact"/>
        <w:ind w:left="840" w:firstLine="420" w:leftChars="400"/>
        <w:rPr>
          <w:rFonts w:ascii="仿宋" w:eastAsia="仿宋" w:hAnsi="仿宋"/>
          <w:sz w:val="32"/>
          <w:szCs w:val="32"/>
        </w:rPr>
      </w:pPr>
      <w:r>
        <w:rPr>
          <w:rFonts w:ascii="仿宋" w:eastAsia="仿宋" w:hAnsi="仿宋" w:hint="eastAsia"/>
          <w:sz w:val="32"/>
          <w:szCs w:val="32"/>
        </w:rPr>
        <w:t>1</w:t>
      </w:r>
      <w:r>
        <w:rPr>
          <w:rFonts w:ascii="仿宋" w:eastAsia="仿宋" w:hAnsi="仿宋" w:cs="仿宋"/>
          <w:sz w:val="32"/>
        </w:rPr>
        <w:t>. 2022年度汀江-韩江流域中央奖励资金和广东省生态补偿资金报账材料未提交，今后将继续督促部门及时提交出账材料</w:t>
      </w:r>
    </w:p>
    <w:p w14:paraId="57038875">
      <w:r>
        <w:br w:type="page"/>
      </w:r>
    </w:p>
    <w:p w14:paraId="296E2E44">
      <w:pPr>
        <w:rPr>
          <w:rFonts w:ascii="仿宋" w:eastAsia="仿宋" w:hAnsi="仿宋"/>
          <w:sz w:val="28"/>
          <w:szCs w:val="32"/>
        </w:rPr>
      </w:pPr>
      <w:r>
        <w:rPr>
          <w:rFonts w:ascii="仿宋" w:eastAsia="仿宋" w:hAnsi="仿宋" w:hint="eastAsia"/>
          <w:sz w:val="28"/>
          <w:szCs w:val="32"/>
        </w:rPr>
        <w:t>附件4</w:t>
      </w:r>
    </w:p>
    <w:p w14:paraId="56306332">
      <w:pPr>
        <w:rPr>
          <w:rFonts w:ascii="仿宋" w:eastAsia="仿宋" w:hAnsi="仿宋"/>
          <w:sz w:val="32"/>
          <w:szCs w:val="32"/>
        </w:rPr>
      </w:pPr>
    </w:p>
    <w:p w14:paraId="2232039F">
      <w:pPr>
        <w:ind w:firstLine="420"/>
        <w:jc w:val="center"/>
        <w:rPr>
          <w:rFonts w:ascii="宋体" w:hAnsi="宋体" w:cs="仿宋"/>
          <w:b/>
          <w:sz w:val="44"/>
          <w:szCs w:val="44"/>
        </w:rPr>
      </w:pPr>
      <w:r>
        <w:rPr>
          <w:rFonts w:ascii="宋体" w:hAnsi="宋体" w:cs="仿宋" w:hint="eastAsia"/>
          <w:b/>
          <w:sz w:val="44"/>
          <w:szCs w:val="44"/>
        </w:rPr>
        <w:t>2024年度</w:t>
      </w:r>
      <w:r>
        <w:rPr>
          <w:rFonts w:ascii="宋体" w:eastAsia="宋体" w:hAnsi="宋体" w:cs="宋体"/>
          <w:b/>
          <w:sz w:val="44"/>
        </w:rPr>
        <w:t>县级预算项目绩效自评报告</w:t>
      </w:r>
    </w:p>
    <w:p w14:paraId="18218DB8">
      <w:pPr>
        <w:ind w:firstLine="640" w:firstLineChars="200"/>
        <w:jc w:val="center"/>
        <w:rPr>
          <w:rFonts w:ascii="仿宋" w:eastAsia="仿宋" w:hAnsi="仿宋"/>
          <w:sz w:val="32"/>
          <w:szCs w:val="32"/>
        </w:rPr>
      </w:pPr>
      <w:r>
        <w:rPr>
          <w:rFonts w:ascii="仿宋" w:eastAsia="仿宋" w:hAnsi="仿宋" w:hint="eastAsia"/>
          <w:sz w:val="32"/>
          <w:szCs w:val="32"/>
        </w:rPr>
        <w:t>（</w:t>
      </w:r>
      <w:r>
        <w:rPr>
          <w:rFonts w:ascii="仿宋" w:eastAsia="仿宋" w:hAnsi="仿宋" w:cs="仿宋" w:hint="eastAsia"/>
          <w:sz w:val="32"/>
          <w:szCs w:val="32"/>
        </w:rPr>
        <w:t>关于下达2023年度汀江流域广东省生态补偿资金和2024年度汀江流域省级生态补偿资金（第二批）的通知</w:t>
      </w:r>
      <w:r>
        <w:rPr>
          <w:rFonts w:ascii="仿宋" w:eastAsia="仿宋" w:hAnsi="仿宋" w:hint="eastAsia"/>
          <w:sz w:val="32"/>
          <w:szCs w:val="32"/>
        </w:rPr>
        <w:t>）</w:t>
      </w:r>
    </w:p>
    <w:p w14:paraId="62BD64D1">
      <w:pPr>
        <w:ind w:firstLine="627" w:firstLineChars="196"/>
        <w:rPr>
          <w:rFonts w:ascii="黑体" w:eastAsia="黑体" w:hAnsi="黑体"/>
          <w:sz w:val="32"/>
          <w:szCs w:val="32"/>
        </w:rPr>
      </w:pPr>
      <w:r>
        <w:rPr>
          <w:rFonts w:ascii="黑体" w:eastAsia="黑体" w:hAnsi="黑体" w:cs="仿宋" w:hint="eastAsia"/>
          <w:kern w:val="0"/>
          <w:sz w:val="32"/>
          <w:szCs w:val="32"/>
        </w:rPr>
        <w:t>一、</w:t>
      </w:r>
      <w:r>
        <w:rPr>
          <w:rFonts w:ascii="黑体" w:eastAsia="黑体" w:hAnsi="黑体" w:hint="eastAsia"/>
          <w:sz w:val="32"/>
          <w:szCs w:val="32"/>
        </w:rPr>
        <w:t>项目基本情况</w:t>
      </w:r>
    </w:p>
    <w:p w14:paraId="612FE7D0">
      <w:pPr>
        <w:ind w:firstLine="640" w:firstLineChars="200"/>
        <w:rPr>
          <w:rFonts w:ascii="仿宋" w:eastAsia="仿宋" w:hAnsi="仿宋"/>
          <w:sz w:val="32"/>
          <w:szCs w:val="32"/>
        </w:rPr>
      </w:pPr>
      <w:r>
        <w:rPr>
          <w:rFonts w:ascii="仿宋" w:eastAsia="仿宋" w:hAnsi="仿宋" w:hint="eastAsia"/>
          <w:b/>
          <w:sz w:val="32"/>
          <w:szCs w:val="32"/>
        </w:rPr>
        <w:t>（一）项目概况</w:t>
      </w:r>
    </w:p>
    <w:p w14:paraId="680E1808">
      <w:pPr>
        <w:ind w:firstLine="1472" w:firstLineChars="460"/>
        <w:rPr>
          <w:rFonts w:ascii="仿宋" w:eastAsia="仿宋" w:hAnsi="仿宋"/>
          <w:sz w:val="32"/>
          <w:szCs w:val="32"/>
        </w:rPr>
      </w:pPr>
      <w:r>
        <w:rPr>
          <w:rFonts w:ascii="仿宋" w:eastAsia="仿宋" w:hAnsi="仿宋" w:hint="eastAsia"/>
          <w:sz w:val="32"/>
          <w:szCs w:val="32"/>
        </w:rPr>
        <w:t>改善水环境，保护水源，保障群众的饮水安全。</w:t>
      </w:r>
      <w:r>
        <w:rPr>
          <w:rFonts w:ascii="仿宋" w:eastAsia="仿宋" w:hAnsi="仿宋" w:cs="仿宋"/>
          <w:sz w:val="32"/>
        </w:rPr>
        <w:t xml:space="preserve"> </w:t>
      </w:r>
    </w:p>
    <w:p w14:paraId="7BF14C7C">
      <w:pPr>
        <w:ind w:firstLine="640" w:firstLineChars="200"/>
        <w:rPr>
          <w:rFonts w:ascii="仿宋" w:eastAsia="仿宋" w:hAnsi="仿宋"/>
          <w:sz w:val="32"/>
          <w:szCs w:val="32"/>
        </w:rPr>
      </w:pPr>
      <w:r>
        <w:rPr>
          <w:rFonts w:ascii="仿宋" w:eastAsia="仿宋" w:hAnsi="仿宋" w:hint="eastAsia"/>
          <w:b/>
          <w:sz w:val="32"/>
          <w:szCs w:val="32"/>
        </w:rPr>
        <w:t>（二）主要成效</w:t>
      </w:r>
    </w:p>
    <w:p w14:paraId="01BD9798">
      <w:pPr>
        <w:ind w:firstLine="1472" w:firstLineChars="460"/>
        <w:rPr>
          <w:rFonts w:ascii="仿宋" w:eastAsia="仿宋" w:hAnsi="仿宋"/>
          <w:sz w:val="32"/>
          <w:szCs w:val="32"/>
        </w:rPr>
      </w:pPr>
    </w:p>
    <w:p w14:paraId="08F7173F">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二、绩效分析</w:t>
      </w:r>
    </w:p>
    <w:p w14:paraId="51740BFA">
      <w:pPr>
        <w:spacing w:line="620" w:lineRule="exact"/>
        <w:ind w:firstLine="640"/>
        <w:rPr>
          <w:rFonts w:ascii="仿宋_GB2312" w:eastAsia="仿宋_GB2312" w:hAnsi="仿宋_GB2312"/>
          <w:sz w:val="32"/>
          <w:szCs w:val="32"/>
        </w:rPr>
      </w:pPr>
      <w:r>
        <w:rPr>
          <w:rFonts w:ascii="仿宋_GB2312" w:eastAsia="仿宋_GB2312" w:hAnsi="仿宋_GB2312" w:hint="eastAsia"/>
          <w:sz w:val="32"/>
          <w:szCs w:val="32"/>
        </w:rPr>
        <w:t>本项目绩效自评得分</w:t>
      </w:r>
      <w:r>
        <w:rPr>
          <w:rFonts w:ascii="仿宋_GB2312" w:eastAsia="仿宋_GB2312" w:hAnsi="仿宋_GB2312" w:cs="仿宋_GB2312"/>
          <w:sz w:val="32"/>
        </w:rPr>
        <w:t>80分，等级为良，设置绩效目标6个，实际完成5个，具体情况如下：</w:t>
      </w:r>
    </w:p>
    <w:p w14:paraId="4A01A36B">
      <w:pPr>
        <w:spacing w:line="620" w:lineRule="exact"/>
        <w:ind w:left="420" w:leftChars="200"/>
        <w:rPr>
          <w:rFonts w:ascii="仿宋" w:eastAsia="仿宋" w:hAnsi="仿宋"/>
          <w:sz w:val="32"/>
          <w:szCs w:val="32"/>
        </w:rPr>
      </w:pPr>
      <w:r>
        <w:rPr>
          <w:rFonts w:ascii="仿宋_GB2312" w:eastAsia="仿宋_GB2312" w:hAnsi="仿宋_GB2312" w:cs="仿宋_GB2312"/>
          <w:b/>
          <w:sz w:val="32"/>
        </w:rPr>
        <w:t>(二) 成本指标</w:t>
      </w:r>
    </w:p>
    <w:p w14:paraId="6BDBE894">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1、经济成本指标</w:t>
      </w:r>
    </w:p>
    <w:p w14:paraId="6A47789C">
      <w:pPr>
        <w:spacing w:line="620" w:lineRule="exact"/>
        <w:ind w:left="420" w:leftChars="200"/>
        <w:rPr>
          <w:rFonts w:ascii="仿宋" w:eastAsia="仿宋" w:hAnsi="仿宋"/>
          <w:sz w:val="32"/>
          <w:szCs w:val="32"/>
        </w:rPr>
      </w:pPr>
      <w:r>
        <w:rPr>
          <w:rFonts w:ascii="仿宋_GB2312" w:eastAsia="仿宋_GB2312" w:hAnsi="仿宋_GB2312" w:cs="仿宋_GB2312"/>
          <w:sz w:val="32"/>
        </w:rPr>
        <w:t>1)县财政投入奖补资金</w:t>
      </w:r>
      <w:r>
        <w:rPr>
          <w:rFonts w:ascii="仿宋" w:eastAsia="仿宋" w:hAnsi="仿宋" w:cs="仿宋"/>
          <w:sz w:val="32"/>
        </w:rPr>
        <w:t>(万元)，目标值2.22，完成值0，分值10，得分0</w:t>
      </w:r>
      <w:r>
        <w:rPr>
          <w:rFonts w:ascii="仿宋" w:eastAsia="仿宋" w:hAnsi="仿宋" w:hint="eastAsia"/>
          <w:sz w:val="32"/>
          <w:szCs w:val="32"/>
        </w:rPr>
        <w:t>。</w:t>
      </w:r>
    </w:p>
    <w:p w14:paraId="3CF92D79">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2、社会成本指标</w:t>
      </w:r>
    </w:p>
    <w:p w14:paraId="4D4B98DF">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3、生态环境成本指标</w:t>
      </w:r>
    </w:p>
    <w:p w14:paraId="4FD57531">
      <w:pPr>
        <w:spacing w:line="620" w:lineRule="exact"/>
        <w:ind w:left="420" w:leftChars="200"/>
        <w:rPr>
          <w:rFonts w:ascii="仿宋" w:eastAsia="仿宋" w:hAnsi="仿宋"/>
          <w:sz w:val="32"/>
          <w:szCs w:val="32"/>
        </w:rPr>
      </w:pPr>
      <w:r>
        <w:rPr>
          <w:rFonts w:ascii="仿宋_GB2312" w:eastAsia="仿宋_GB2312" w:hAnsi="仿宋_GB2312" w:cs="仿宋_GB2312"/>
          <w:b/>
          <w:sz w:val="32"/>
        </w:rPr>
        <w:t>(一) 产出指标</w:t>
      </w:r>
    </w:p>
    <w:p w14:paraId="3320DCF7">
      <w:pPr>
        <w:spacing w:line="620" w:lineRule="exact"/>
        <w:ind w:left="420" w:leftChars="200"/>
        <w:rPr>
          <w:rFonts w:ascii="仿宋" w:eastAsia="仿宋" w:hAnsi="仿宋"/>
          <w:sz w:val="32"/>
          <w:szCs w:val="32"/>
        </w:rPr>
      </w:pPr>
      <w:r>
        <w:rPr>
          <w:rFonts w:ascii="仿宋_GB2312" w:eastAsia="仿宋_GB2312" w:hAnsi="仿宋_GB2312" w:cs="仿宋_GB2312"/>
          <w:b/>
          <w:sz w:val="32"/>
        </w:rPr>
        <w:t>1、数量指标</w:t>
      </w:r>
    </w:p>
    <w:p w14:paraId="3E483F94">
      <w:pPr>
        <w:spacing w:line="620" w:lineRule="exact"/>
        <w:ind w:left="420" w:leftChars="200"/>
        <w:rPr>
          <w:rFonts w:ascii="仿宋" w:eastAsia="仿宋" w:hAnsi="仿宋"/>
          <w:sz w:val="32"/>
          <w:szCs w:val="32"/>
        </w:rPr>
      </w:pPr>
      <w:r>
        <w:rPr>
          <w:rFonts w:ascii="仿宋_GB2312" w:eastAsia="仿宋_GB2312" w:hAnsi="仿宋_GB2312" w:cs="仿宋_GB2312"/>
          <w:sz w:val="32"/>
        </w:rPr>
        <w:t>1)农村公益事业建设财政奖补项目数</w:t>
      </w:r>
      <w:r>
        <w:rPr>
          <w:rFonts w:ascii="仿宋" w:eastAsia="仿宋" w:hAnsi="仿宋" w:cs="仿宋"/>
          <w:sz w:val="32"/>
        </w:rPr>
        <w:t>(个)，目标值1，完成值1，分值20，得分20</w:t>
      </w:r>
      <w:r>
        <w:rPr>
          <w:rFonts w:ascii="仿宋" w:eastAsia="仿宋" w:hAnsi="仿宋" w:hint="eastAsia"/>
          <w:sz w:val="32"/>
          <w:szCs w:val="32"/>
        </w:rPr>
        <w:t>。</w:t>
      </w:r>
    </w:p>
    <w:p w14:paraId="23412E31">
      <w:pPr>
        <w:spacing w:line="620" w:lineRule="exact"/>
        <w:ind w:left="420" w:leftChars="200"/>
        <w:rPr>
          <w:rFonts w:ascii="仿宋" w:eastAsia="仿宋" w:hAnsi="仿宋"/>
          <w:sz w:val="32"/>
          <w:szCs w:val="32"/>
        </w:rPr>
      </w:pPr>
      <w:r>
        <w:rPr>
          <w:rFonts w:ascii="仿宋_GB2312" w:eastAsia="仿宋_GB2312" w:hAnsi="仿宋_GB2312" w:cs="仿宋_GB2312"/>
          <w:b/>
          <w:sz w:val="32"/>
        </w:rPr>
        <w:t>2、质量指标</w:t>
      </w:r>
    </w:p>
    <w:p w14:paraId="66BC1F53">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1)项目建设验收合格率</w:t>
      </w:r>
      <w:r>
        <w:rPr>
          <w:rFonts w:ascii="仿宋" w:eastAsia="仿宋" w:hAnsi="仿宋" w:cs="仿宋"/>
          <w:sz w:val="32"/>
        </w:rPr>
        <w:t>(%)，目标值100，完成值100，分值10，得分10</w:t>
      </w:r>
      <w:r>
        <w:rPr>
          <w:rFonts w:ascii="仿宋" w:eastAsia="仿宋" w:hAnsi="仿宋" w:hint="eastAsia"/>
          <w:sz w:val="32"/>
          <w:szCs w:val="32"/>
        </w:rPr>
        <w:t>。</w:t>
      </w:r>
    </w:p>
    <w:p w14:paraId="4F6640BB">
      <w:pPr>
        <w:spacing w:line="620" w:lineRule="exact"/>
        <w:ind w:left="420" w:leftChars="200"/>
        <w:rPr>
          <w:rFonts w:ascii="仿宋" w:eastAsia="仿宋" w:hAnsi="仿宋"/>
          <w:sz w:val="32"/>
          <w:szCs w:val="32"/>
        </w:rPr>
      </w:pPr>
      <w:r>
        <w:rPr>
          <w:rFonts w:ascii="仿宋_GB2312" w:eastAsia="仿宋_GB2312" w:hAnsi="仿宋_GB2312" w:cs="仿宋_GB2312"/>
          <w:b/>
          <w:sz w:val="32"/>
        </w:rPr>
        <w:t>3、时效指标</w:t>
      </w:r>
    </w:p>
    <w:p w14:paraId="7367DDBD">
      <w:pPr>
        <w:spacing w:line="620" w:lineRule="exact"/>
        <w:ind w:left="420" w:leftChars="200"/>
        <w:rPr>
          <w:rFonts w:ascii="仿宋" w:eastAsia="仿宋" w:hAnsi="仿宋"/>
          <w:sz w:val="32"/>
          <w:szCs w:val="32"/>
        </w:rPr>
      </w:pPr>
      <w:r>
        <w:rPr>
          <w:rFonts w:ascii="仿宋_GB2312" w:eastAsia="仿宋_GB2312" w:hAnsi="仿宋_GB2312" w:cs="仿宋_GB2312"/>
          <w:sz w:val="32"/>
        </w:rPr>
        <w:t>1)资金下达及时率</w:t>
      </w:r>
      <w:r>
        <w:rPr>
          <w:rFonts w:ascii="仿宋" w:eastAsia="仿宋" w:hAnsi="仿宋" w:cs="仿宋"/>
          <w:sz w:val="32"/>
        </w:rPr>
        <w:t>(％)，目标值100，完成值100，分值10，得分10</w:t>
      </w:r>
      <w:r>
        <w:rPr>
          <w:rFonts w:ascii="仿宋" w:eastAsia="仿宋" w:hAnsi="仿宋" w:hint="eastAsia"/>
          <w:sz w:val="32"/>
          <w:szCs w:val="32"/>
        </w:rPr>
        <w:t>。</w:t>
      </w:r>
    </w:p>
    <w:p w14:paraId="6B235E7F">
      <w:pPr>
        <w:spacing w:line="620" w:lineRule="exact"/>
        <w:ind w:left="420" w:leftChars="200"/>
        <w:rPr>
          <w:rFonts w:ascii="仿宋" w:eastAsia="仿宋" w:hAnsi="仿宋"/>
          <w:sz w:val="32"/>
          <w:szCs w:val="32"/>
        </w:rPr>
      </w:pPr>
      <w:r>
        <w:rPr>
          <w:rFonts w:ascii="仿宋_GB2312" w:eastAsia="仿宋_GB2312" w:hAnsi="仿宋_GB2312" w:cs="仿宋_GB2312"/>
          <w:b/>
          <w:sz w:val="32"/>
        </w:rPr>
        <w:t>(三) 效益指标</w:t>
      </w:r>
    </w:p>
    <w:p w14:paraId="757B7ACA">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1、经济效益指标</w:t>
      </w:r>
    </w:p>
    <w:p w14:paraId="10A90716">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2、社会效益指标</w:t>
      </w:r>
    </w:p>
    <w:p w14:paraId="67DEB9D1">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1)项目建设受益人数</w:t>
      </w:r>
      <w:r>
        <w:rPr>
          <w:rFonts w:ascii="仿宋" w:eastAsia="仿宋" w:hAnsi="仿宋" w:cs="仿宋"/>
          <w:sz w:val="32"/>
        </w:rPr>
        <w:t>(万人)，目标值0.6，完成值0.6，分值30，得分30</w:t>
      </w:r>
      <w:r>
        <w:rPr>
          <w:rFonts w:ascii="仿宋" w:eastAsia="仿宋" w:hAnsi="仿宋" w:hint="eastAsia"/>
          <w:sz w:val="32"/>
          <w:szCs w:val="32"/>
        </w:rPr>
        <w:t>。</w:t>
      </w:r>
    </w:p>
    <w:p w14:paraId="0611151F">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3、生态效益指标</w:t>
      </w:r>
    </w:p>
    <w:p w14:paraId="0B3E0AEB">
      <w:pPr>
        <w:spacing w:line="620" w:lineRule="exact"/>
        <w:ind w:left="420" w:leftChars="200"/>
        <w:rPr>
          <w:rFonts w:ascii="仿宋" w:eastAsia="仿宋" w:hAnsi="仿宋"/>
          <w:sz w:val="32"/>
          <w:szCs w:val="32"/>
        </w:rPr>
      </w:pPr>
      <w:r>
        <w:rPr>
          <w:rFonts w:ascii="仿宋_GB2312" w:eastAsia="仿宋_GB2312" w:hAnsi="仿宋_GB2312" w:cs="仿宋_GB2312"/>
          <w:b/>
          <w:sz w:val="32"/>
        </w:rPr>
        <w:t>(四) 满意度指标</w:t>
      </w:r>
    </w:p>
    <w:p w14:paraId="5190A78A">
      <w:pPr>
        <w:spacing w:line="620" w:lineRule="exact"/>
        <w:ind w:left="420" w:leftChars="200"/>
        <w:rPr>
          <w:rFonts w:ascii="仿宋" w:eastAsia="仿宋" w:hAnsi="仿宋"/>
          <w:sz w:val="32"/>
          <w:szCs w:val="32"/>
        </w:rPr>
      </w:pPr>
      <w:r>
        <w:rPr>
          <w:rFonts w:ascii="仿宋_GB2312" w:eastAsia="仿宋_GB2312" w:hAnsi="仿宋_GB2312" w:cs="仿宋_GB2312"/>
          <w:b/>
          <w:sz w:val="32"/>
        </w:rPr>
        <w:t>1、服务对象满意度指标</w:t>
      </w:r>
    </w:p>
    <w:p w14:paraId="6FDAFF22">
      <w:pPr>
        <w:spacing w:line="620" w:lineRule="exact"/>
        <w:ind w:left="420" w:leftChars="200"/>
        <w:rPr>
          <w:rFonts w:ascii="仿宋" w:eastAsia="仿宋" w:hAnsi="仿宋"/>
          <w:sz w:val="32"/>
          <w:szCs w:val="32"/>
        </w:rPr>
      </w:pPr>
      <w:r>
        <w:rPr>
          <w:rFonts w:ascii="仿宋_GB2312" w:eastAsia="仿宋_GB2312" w:hAnsi="仿宋_GB2312" w:cs="仿宋_GB2312"/>
          <w:sz w:val="32"/>
        </w:rPr>
        <w:t>1)受益群众满意度</w:t>
      </w:r>
      <w:r>
        <w:rPr>
          <w:rFonts w:ascii="仿宋" w:eastAsia="仿宋" w:hAnsi="仿宋" w:cs="仿宋"/>
          <w:sz w:val="32"/>
        </w:rPr>
        <w:t>(%)，目标值95，完成值100，分值10，得分10</w:t>
      </w:r>
      <w:r>
        <w:rPr>
          <w:rFonts w:ascii="仿宋" w:eastAsia="仿宋" w:hAnsi="仿宋" w:hint="eastAsia"/>
          <w:sz w:val="32"/>
          <w:szCs w:val="32"/>
        </w:rPr>
        <w:t>。</w:t>
      </w:r>
    </w:p>
    <w:p w14:paraId="74AFFBA2">
      <w:pPr>
        <w:tabs>
          <w:tab w:val="left" w:pos="2244"/>
        </w:tabs>
        <w:spacing w:line="620" w:lineRule="exact"/>
        <w:ind w:left="1890" w:leftChars="900"/>
        <w:rPr>
          <w:rFonts w:ascii="仿宋" w:eastAsia="仿宋" w:hAnsi="仿宋"/>
          <w:b/>
          <w:color w:val="FF0000"/>
          <w:sz w:val="32"/>
          <w:szCs w:val="32"/>
        </w:rPr>
      </w:pPr>
    </w:p>
    <w:p w14:paraId="765A98A1">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三、存在的主要问题及改进措施</w:t>
      </w:r>
    </w:p>
    <w:p w14:paraId="675D7D8E">
      <w:pPr>
        <w:ind w:firstLine="627" w:firstLineChars="196"/>
        <w:rPr>
          <w:rFonts w:ascii="黑体" w:eastAsia="黑体" w:hAnsi="黑体" w:cs="仿宋"/>
          <w:kern w:val="0"/>
          <w:sz w:val="32"/>
          <w:szCs w:val="32"/>
        </w:rPr>
      </w:pPr>
      <w:r>
        <w:rPr>
          <w:rFonts w:ascii="仿宋" w:eastAsia="仿宋" w:hAnsi="仿宋" w:hint="eastAsia"/>
          <w:b/>
          <w:sz w:val="32"/>
          <w:szCs w:val="32"/>
        </w:rPr>
        <w:t>（一）主要问题</w:t>
      </w:r>
    </w:p>
    <w:p w14:paraId="7D2D3D8D">
      <w:pPr>
        <w:spacing w:line="620" w:lineRule="exact"/>
        <w:ind w:left="840" w:firstLine="420" w:leftChars="400"/>
        <w:rPr>
          <w:rFonts w:ascii="仿宋" w:eastAsia="仿宋" w:hAnsi="仿宋"/>
          <w:sz w:val="32"/>
          <w:szCs w:val="32"/>
        </w:rPr>
      </w:pPr>
      <w:r>
        <w:rPr>
          <w:rFonts w:ascii="仿宋" w:eastAsia="仿宋" w:hAnsi="仿宋" w:hint="eastAsia"/>
          <w:sz w:val="32"/>
          <w:szCs w:val="32"/>
        </w:rPr>
        <w:t>1</w:t>
      </w:r>
      <w:r>
        <w:rPr>
          <w:rFonts w:ascii="仿宋" w:eastAsia="仿宋" w:hAnsi="仿宋" w:cs="仿宋"/>
          <w:sz w:val="32"/>
        </w:rPr>
        <w:t>. 2023年度汀江流域广东省生态补偿资金和2024年度汀江流域省级生态补偿资金（第二批）未支付完成</w:t>
      </w:r>
    </w:p>
    <w:p w14:paraId="6FFFB5E6">
      <w:pPr>
        <w:ind w:firstLine="627" w:firstLineChars="196"/>
        <w:rPr>
          <w:rFonts w:ascii="黑体" w:eastAsia="黑体" w:hAnsi="黑体" w:cs="仿宋"/>
          <w:kern w:val="0"/>
          <w:sz w:val="32"/>
          <w:szCs w:val="32"/>
        </w:rPr>
      </w:pPr>
      <w:r>
        <w:rPr>
          <w:rFonts w:ascii="仿宋" w:eastAsia="仿宋" w:hAnsi="仿宋" w:hint="eastAsia"/>
          <w:b/>
          <w:sz w:val="32"/>
          <w:szCs w:val="32"/>
        </w:rPr>
        <w:t>（二）改进措施</w:t>
      </w:r>
    </w:p>
    <w:p w14:paraId="2C861599">
      <w:pPr>
        <w:spacing w:line="620" w:lineRule="exact"/>
        <w:ind w:left="840" w:firstLine="420" w:leftChars="400"/>
        <w:rPr>
          <w:rFonts w:ascii="仿宋" w:eastAsia="仿宋" w:hAnsi="仿宋"/>
          <w:sz w:val="32"/>
          <w:szCs w:val="32"/>
        </w:rPr>
      </w:pPr>
      <w:r>
        <w:rPr>
          <w:rFonts w:ascii="仿宋" w:eastAsia="仿宋" w:hAnsi="仿宋" w:hint="eastAsia"/>
          <w:sz w:val="32"/>
          <w:szCs w:val="32"/>
        </w:rPr>
        <w:t>1</w:t>
      </w:r>
      <w:r>
        <w:rPr>
          <w:rFonts w:ascii="仿宋" w:eastAsia="仿宋" w:hAnsi="仿宋" w:cs="仿宋"/>
          <w:sz w:val="32"/>
        </w:rPr>
        <w:t>. 该项目已完成但部门未提交出账材料，后续将继续督促部门尽快收集材料，以尽快出账。</w:t>
      </w:r>
    </w:p>
    <w:p w14:paraId="0A7E6687">
      <w:r>
        <w:br w:type="page"/>
      </w:r>
    </w:p>
    <w:p w14:paraId="4B98D4B7">
      <w:pPr>
        <w:rPr>
          <w:rFonts w:ascii="仿宋" w:eastAsia="仿宋" w:hAnsi="仿宋"/>
          <w:sz w:val="28"/>
          <w:szCs w:val="32"/>
        </w:rPr>
      </w:pPr>
      <w:r>
        <w:rPr>
          <w:rFonts w:ascii="仿宋" w:eastAsia="仿宋" w:hAnsi="仿宋" w:hint="eastAsia"/>
          <w:sz w:val="28"/>
          <w:szCs w:val="32"/>
        </w:rPr>
        <w:t>附件4</w:t>
      </w:r>
    </w:p>
    <w:p w14:paraId="32047DE8">
      <w:pPr>
        <w:rPr>
          <w:rFonts w:ascii="仿宋" w:eastAsia="仿宋" w:hAnsi="仿宋"/>
          <w:sz w:val="32"/>
          <w:szCs w:val="32"/>
        </w:rPr>
      </w:pPr>
    </w:p>
    <w:p w14:paraId="2375A033">
      <w:pPr>
        <w:ind w:firstLine="420"/>
        <w:jc w:val="center"/>
        <w:rPr>
          <w:rFonts w:ascii="宋体" w:hAnsi="宋体" w:cs="仿宋"/>
          <w:b/>
          <w:sz w:val="44"/>
          <w:szCs w:val="44"/>
        </w:rPr>
      </w:pPr>
      <w:r>
        <w:rPr>
          <w:rFonts w:ascii="宋体" w:hAnsi="宋体" w:cs="仿宋" w:hint="eastAsia"/>
          <w:b/>
          <w:sz w:val="44"/>
          <w:szCs w:val="44"/>
        </w:rPr>
        <w:t>2024年度</w:t>
      </w:r>
      <w:r>
        <w:rPr>
          <w:rFonts w:ascii="宋体" w:eastAsia="宋体" w:hAnsi="宋体" w:cs="宋体"/>
          <w:b/>
          <w:sz w:val="44"/>
        </w:rPr>
        <w:t>县级预算项目绩效自评报告</w:t>
      </w:r>
    </w:p>
    <w:p w14:paraId="2B72879F">
      <w:pPr>
        <w:ind w:firstLine="640" w:firstLineChars="200"/>
        <w:jc w:val="center"/>
        <w:rPr>
          <w:rFonts w:ascii="仿宋" w:eastAsia="仿宋" w:hAnsi="仿宋"/>
          <w:sz w:val="32"/>
          <w:szCs w:val="32"/>
        </w:rPr>
      </w:pPr>
      <w:r>
        <w:rPr>
          <w:rFonts w:ascii="仿宋" w:eastAsia="仿宋" w:hAnsi="仿宋" w:hint="eastAsia"/>
          <w:sz w:val="32"/>
          <w:szCs w:val="32"/>
        </w:rPr>
        <w:t>（</w:t>
      </w:r>
      <w:r>
        <w:rPr>
          <w:rFonts w:ascii="仿宋" w:eastAsia="仿宋" w:hAnsi="仿宋" w:cs="仿宋" w:hint="eastAsia"/>
          <w:sz w:val="32"/>
          <w:szCs w:val="32"/>
        </w:rPr>
        <w:t>2024年自然灾害救灾市级补助资金</w:t>
      </w:r>
      <w:r>
        <w:rPr>
          <w:rFonts w:ascii="仿宋" w:eastAsia="仿宋" w:hAnsi="仿宋" w:hint="eastAsia"/>
          <w:sz w:val="32"/>
          <w:szCs w:val="32"/>
        </w:rPr>
        <w:t>）</w:t>
      </w:r>
    </w:p>
    <w:p w14:paraId="4B8CC715">
      <w:pPr>
        <w:ind w:firstLine="627" w:firstLineChars="196"/>
        <w:rPr>
          <w:rFonts w:ascii="黑体" w:eastAsia="黑体" w:hAnsi="黑体"/>
          <w:sz w:val="32"/>
          <w:szCs w:val="32"/>
        </w:rPr>
      </w:pPr>
      <w:r>
        <w:rPr>
          <w:rFonts w:ascii="黑体" w:eastAsia="黑体" w:hAnsi="黑体" w:cs="仿宋" w:hint="eastAsia"/>
          <w:kern w:val="0"/>
          <w:sz w:val="32"/>
          <w:szCs w:val="32"/>
        </w:rPr>
        <w:t>一、</w:t>
      </w:r>
      <w:r>
        <w:rPr>
          <w:rFonts w:ascii="黑体" w:eastAsia="黑体" w:hAnsi="黑体" w:hint="eastAsia"/>
          <w:sz w:val="32"/>
          <w:szCs w:val="32"/>
        </w:rPr>
        <w:t>项目基本情况</w:t>
      </w:r>
    </w:p>
    <w:p w14:paraId="4EA71F23">
      <w:pPr>
        <w:ind w:firstLine="640" w:firstLineChars="200"/>
        <w:rPr>
          <w:rFonts w:ascii="仿宋" w:eastAsia="仿宋" w:hAnsi="仿宋"/>
          <w:sz w:val="32"/>
          <w:szCs w:val="32"/>
        </w:rPr>
      </w:pPr>
      <w:r>
        <w:rPr>
          <w:rFonts w:ascii="仿宋" w:eastAsia="仿宋" w:hAnsi="仿宋" w:hint="eastAsia"/>
          <w:b/>
          <w:sz w:val="32"/>
          <w:szCs w:val="32"/>
        </w:rPr>
        <w:t>（一）项目概况</w:t>
      </w:r>
    </w:p>
    <w:p w14:paraId="6E1F4A6B">
      <w:pPr>
        <w:ind w:firstLine="1472" w:firstLineChars="460"/>
        <w:rPr>
          <w:rFonts w:ascii="仿宋" w:eastAsia="仿宋" w:hAnsi="仿宋"/>
          <w:sz w:val="32"/>
          <w:szCs w:val="32"/>
        </w:rPr>
      </w:pPr>
      <w:r>
        <w:rPr>
          <w:rFonts w:ascii="仿宋" w:eastAsia="仿宋" w:hAnsi="仿宋" w:hint="eastAsia"/>
          <w:sz w:val="32"/>
          <w:szCs w:val="32"/>
        </w:rPr>
        <w:t>2024年自然灾害救灾市级补助资金用于6.16特大暴雨受灾，帮助灾后恢复。</w:t>
      </w:r>
      <w:r>
        <w:rPr>
          <w:rFonts w:ascii="仿宋" w:eastAsia="仿宋" w:hAnsi="仿宋" w:cs="仿宋"/>
          <w:sz w:val="32"/>
        </w:rPr>
        <w:t xml:space="preserve"> </w:t>
      </w:r>
    </w:p>
    <w:p w14:paraId="4186CF66">
      <w:pPr>
        <w:ind w:firstLine="640" w:firstLineChars="200"/>
        <w:rPr>
          <w:rFonts w:ascii="仿宋" w:eastAsia="仿宋" w:hAnsi="仿宋"/>
          <w:sz w:val="32"/>
          <w:szCs w:val="32"/>
        </w:rPr>
      </w:pPr>
      <w:r>
        <w:rPr>
          <w:rFonts w:ascii="仿宋" w:eastAsia="仿宋" w:hAnsi="仿宋" w:hint="eastAsia"/>
          <w:b/>
          <w:sz w:val="32"/>
          <w:szCs w:val="32"/>
        </w:rPr>
        <w:t>（二）主要成效</w:t>
      </w:r>
    </w:p>
    <w:p w14:paraId="7180BAD4">
      <w:pPr>
        <w:ind w:firstLine="1472" w:firstLineChars="460"/>
        <w:rPr>
          <w:rFonts w:ascii="仿宋" w:eastAsia="仿宋" w:hAnsi="仿宋"/>
          <w:sz w:val="32"/>
          <w:szCs w:val="32"/>
        </w:rPr>
      </w:pPr>
      <w:r>
        <w:rPr>
          <w:rFonts w:ascii="仿宋" w:eastAsia="仿宋" w:hAnsi="仿宋" w:hint="eastAsia"/>
          <w:sz w:val="32"/>
          <w:szCs w:val="32"/>
        </w:rPr>
        <w:t>已完成</w:t>
      </w:r>
    </w:p>
    <w:p w14:paraId="0EA2CC44">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二、绩效分析</w:t>
      </w:r>
    </w:p>
    <w:p w14:paraId="05ABF125">
      <w:pPr>
        <w:spacing w:line="620" w:lineRule="exact"/>
        <w:ind w:firstLine="640"/>
        <w:rPr>
          <w:rFonts w:ascii="仿宋_GB2312" w:eastAsia="仿宋_GB2312" w:hAnsi="仿宋_GB2312"/>
          <w:sz w:val="32"/>
          <w:szCs w:val="32"/>
        </w:rPr>
      </w:pPr>
      <w:r>
        <w:rPr>
          <w:rFonts w:ascii="仿宋_GB2312" w:eastAsia="仿宋_GB2312" w:hAnsi="仿宋_GB2312" w:hint="eastAsia"/>
          <w:sz w:val="32"/>
          <w:szCs w:val="32"/>
        </w:rPr>
        <w:t>本项目绩效自评得分</w:t>
      </w:r>
      <w:r>
        <w:rPr>
          <w:rFonts w:ascii="仿宋_GB2312" w:eastAsia="仿宋_GB2312" w:hAnsi="仿宋_GB2312" w:cs="仿宋_GB2312"/>
          <w:sz w:val="32"/>
        </w:rPr>
        <w:t>100分，等级为优，设置绩效目标6个，实际完成6个，具体情况如下：</w:t>
      </w:r>
    </w:p>
    <w:p w14:paraId="3117F0D4">
      <w:pPr>
        <w:spacing w:line="620" w:lineRule="exact"/>
        <w:ind w:left="420" w:leftChars="200"/>
        <w:rPr>
          <w:rFonts w:ascii="仿宋" w:eastAsia="仿宋" w:hAnsi="仿宋"/>
          <w:sz w:val="32"/>
          <w:szCs w:val="32"/>
        </w:rPr>
      </w:pPr>
      <w:r>
        <w:rPr>
          <w:rFonts w:ascii="仿宋_GB2312" w:eastAsia="仿宋_GB2312" w:hAnsi="仿宋_GB2312" w:cs="仿宋_GB2312"/>
          <w:b/>
          <w:sz w:val="32"/>
        </w:rPr>
        <w:t>(二) 成本指标</w:t>
      </w:r>
    </w:p>
    <w:p w14:paraId="76379F09">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1、经济成本指标</w:t>
      </w:r>
    </w:p>
    <w:p w14:paraId="65F1BA75">
      <w:pPr>
        <w:spacing w:line="620" w:lineRule="exact"/>
        <w:ind w:left="420" w:leftChars="200"/>
        <w:rPr>
          <w:rFonts w:ascii="仿宋" w:eastAsia="仿宋" w:hAnsi="仿宋"/>
          <w:sz w:val="32"/>
          <w:szCs w:val="32"/>
        </w:rPr>
      </w:pPr>
      <w:r>
        <w:rPr>
          <w:rFonts w:ascii="仿宋_GB2312" w:eastAsia="仿宋_GB2312" w:hAnsi="仿宋_GB2312" w:cs="仿宋_GB2312"/>
          <w:sz w:val="32"/>
        </w:rPr>
        <w:t>1)县财政投入奖补资金</w:t>
      </w:r>
      <w:r>
        <w:rPr>
          <w:rFonts w:ascii="仿宋" w:eastAsia="仿宋" w:hAnsi="仿宋" w:cs="仿宋"/>
          <w:sz w:val="32"/>
        </w:rPr>
        <w:t>(万元)，目标值2，完成值2，分值10，得分10</w:t>
      </w:r>
      <w:r>
        <w:rPr>
          <w:rFonts w:ascii="仿宋" w:eastAsia="仿宋" w:hAnsi="仿宋" w:hint="eastAsia"/>
          <w:sz w:val="32"/>
          <w:szCs w:val="32"/>
        </w:rPr>
        <w:t>。</w:t>
      </w:r>
    </w:p>
    <w:p w14:paraId="671B5D54">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2、社会成本指标</w:t>
      </w:r>
    </w:p>
    <w:p w14:paraId="3808854D">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3、生态环境成本指标</w:t>
      </w:r>
    </w:p>
    <w:p w14:paraId="385D87A8">
      <w:pPr>
        <w:spacing w:line="620" w:lineRule="exact"/>
        <w:ind w:left="420" w:leftChars="200"/>
        <w:rPr>
          <w:rFonts w:ascii="仿宋" w:eastAsia="仿宋" w:hAnsi="仿宋"/>
          <w:sz w:val="32"/>
          <w:szCs w:val="32"/>
        </w:rPr>
      </w:pPr>
      <w:r>
        <w:rPr>
          <w:rFonts w:ascii="仿宋_GB2312" w:eastAsia="仿宋_GB2312" w:hAnsi="仿宋_GB2312" w:cs="仿宋_GB2312"/>
          <w:b/>
          <w:sz w:val="32"/>
        </w:rPr>
        <w:t>(一) 产出指标</w:t>
      </w:r>
    </w:p>
    <w:p w14:paraId="62585655">
      <w:pPr>
        <w:spacing w:line="620" w:lineRule="exact"/>
        <w:ind w:left="420" w:leftChars="200"/>
        <w:rPr>
          <w:rFonts w:ascii="仿宋" w:eastAsia="仿宋" w:hAnsi="仿宋"/>
          <w:sz w:val="32"/>
          <w:szCs w:val="32"/>
        </w:rPr>
      </w:pPr>
      <w:r>
        <w:rPr>
          <w:rFonts w:ascii="仿宋_GB2312" w:eastAsia="仿宋_GB2312" w:hAnsi="仿宋_GB2312" w:cs="仿宋_GB2312"/>
          <w:b/>
          <w:sz w:val="32"/>
        </w:rPr>
        <w:t>1、数量指标</w:t>
      </w:r>
    </w:p>
    <w:p w14:paraId="1D0EEA38">
      <w:pPr>
        <w:spacing w:line="620" w:lineRule="exact"/>
        <w:ind w:left="420" w:leftChars="200"/>
        <w:rPr>
          <w:rFonts w:ascii="仿宋" w:eastAsia="仿宋" w:hAnsi="仿宋"/>
          <w:sz w:val="32"/>
          <w:szCs w:val="32"/>
        </w:rPr>
      </w:pPr>
      <w:r>
        <w:rPr>
          <w:rFonts w:ascii="仿宋_GB2312" w:eastAsia="仿宋_GB2312" w:hAnsi="仿宋_GB2312" w:cs="仿宋_GB2312"/>
          <w:sz w:val="32"/>
        </w:rPr>
        <w:t>1)农村公益事业建设财政奖补村数</w:t>
      </w:r>
      <w:r>
        <w:rPr>
          <w:rFonts w:ascii="仿宋" w:eastAsia="仿宋" w:hAnsi="仿宋" w:cs="仿宋"/>
          <w:sz w:val="32"/>
        </w:rPr>
        <w:t>(个)，目标值5，完成值5，分值20，得分20</w:t>
      </w:r>
      <w:r>
        <w:rPr>
          <w:rFonts w:ascii="仿宋" w:eastAsia="仿宋" w:hAnsi="仿宋" w:hint="eastAsia"/>
          <w:sz w:val="32"/>
          <w:szCs w:val="32"/>
        </w:rPr>
        <w:t>。</w:t>
      </w:r>
    </w:p>
    <w:p w14:paraId="500CAD9C">
      <w:pPr>
        <w:spacing w:line="620" w:lineRule="exact"/>
        <w:ind w:left="420" w:leftChars="200"/>
        <w:rPr>
          <w:rFonts w:ascii="仿宋" w:eastAsia="仿宋" w:hAnsi="仿宋"/>
          <w:sz w:val="32"/>
          <w:szCs w:val="32"/>
        </w:rPr>
      </w:pPr>
      <w:r>
        <w:rPr>
          <w:rFonts w:ascii="仿宋_GB2312" w:eastAsia="仿宋_GB2312" w:hAnsi="仿宋_GB2312" w:cs="仿宋_GB2312"/>
          <w:b/>
          <w:sz w:val="32"/>
        </w:rPr>
        <w:t>2、质量指标</w:t>
      </w:r>
    </w:p>
    <w:p w14:paraId="31D54778">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1)项目建设验收合格率</w:t>
      </w:r>
      <w:r>
        <w:rPr>
          <w:rFonts w:ascii="仿宋" w:eastAsia="仿宋" w:hAnsi="仿宋" w:cs="仿宋"/>
          <w:sz w:val="32"/>
        </w:rPr>
        <w:t>(%)，目标值100，完成值100，分值10，得分10</w:t>
      </w:r>
      <w:r>
        <w:rPr>
          <w:rFonts w:ascii="仿宋" w:eastAsia="仿宋" w:hAnsi="仿宋" w:hint="eastAsia"/>
          <w:sz w:val="32"/>
          <w:szCs w:val="32"/>
        </w:rPr>
        <w:t>。</w:t>
      </w:r>
    </w:p>
    <w:p w14:paraId="11F3D9C7">
      <w:pPr>
        <w:spacing w:line="620" w:lineRule="exact"/>
        <w:ind w:left="420" w:leftChars="200"/>
        <w:rPr>
          <w:rFonts w:ascii="仿宋" w:eastAsia="仿宋" w:hAnsi="仿宋"/>
          <w:sz w:val="32"/>
          <w:szCs w:val="32"/>
        </w:rPr>
      </w:pPr>
      <w:r>
        <w:rPr>
          <w:rFonts w:ascii="仿宋_GB2312" w:eastAsia="仿宋_GB2312" w:hAnsi="仿宋_GB2312" w:cs="仿宋_GB2312"/>
          <w:b/>
          <w:sz w:val="32"/>
        </w:rPr>
        <w:t>3、时效指标</w:t>
      </w:r>
    </w:p>
    <w:p w14:paraId="630667D8">
      <w:pPr>
        <w:spacing w:line="620" w:lineRule="exact"/>
        <w:ind w:left="420" w:leftChars="200"/>
        <w:rPr>
          <w:rFonts w:ascii="仿宋" w:eastAsia="仿宋" w:hAnsi="仿宋"/>
          <w:sz w:val="32"/>
          <w:szCs w:val="32"/>
        </w:rPr>
      </w:pPr>
      <w:r>
        <w:rPr>
          <w:rFonts w:ascii="仿宋_GB2312" w:eastAsia="仿宋_GB2312" w:hAnsi="仿宋_GB2312" w:cs="仿宋_GB2312"/>
          <w:sz w:val="32"/>
        </w:rPr>
        <w:t>1)项目按计划完工率</w:t>
      </w:r>
      <w:r>
        <w:rPr>
          <w:rFonts w:ascii="仿宋" w:eastAsia="仿宋" w:hAnsi="仿宋" w:cs="仿宋"/>
          <w:sz w:val="32"/>
        </w:rPr>
        <w:t>(%)，目标值100，完成值100，分值10，得分10</w:t>
      </w:r>
      <w:r>
        <w:rPr>
          <w:rFonts w:ascii="仿宋" w:eastAsia="仿宋" w:hAnsi="仿宋" w:hint="eastAsia"/>
          <w:sz w:val="32"/>
          <w:szCs w:val="32"/>
        </w:rPr>
        <w:t>。</w:t>
      </w:r>
    </w:p>
    <w:p w14:paraId="11F346C6">
      <w:pPr>
        <w:spacing w:line="620" w:lineRule="exact"/>
        <w:ind w:left="420" w:leftChars="200"/>
        <w:rPr>
          <w:rFonts w:ascii="仿宋" w:eastAsia="仿宋" w:hAnsi="仿宋"/>
          <w:sz w:val="32"/>
          <w:szCs w:val="32"/>
        </w:rPr>
      </w:pPr>
      <w:r>
        <w:rPr>
          <w:rFonts w:ascii="仿宋_GB2312" w:eastAsia="仿宋_GB2312" w:hAnsi="仿宋_GB2312" w:cs="仿宋_GB2312"/>
          <w:b/>
          <w:sz w:val="32"/>
        </w:rPr>
        <w:t>(三) 效益指标</w:t>
      </w:r>
    </w:p>
    <w:p w14:paraId="192D7D9C">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1、经济效益指标</w:t>
      </w:r>
    </w:p>
    <w:p w14:paraId="6874473A">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2、社会效益指标</w:t>
      </w:r>
    </w:p>
    <w:p w14:paraId="11597F68">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1)项目建设受益人数</w:t>
      </w:r>
      <w:r>
        <w:rPr>
          <w:rFonts w:ascii="仿宋" w:eastAsia="仿宋" w:hAnsi="仿宋" w:cs="仿宋"/>
          <w:sz w:val="32"/>
        </w:rPr>
        <w:t>(万人)，目标值0.6，完成值0.6，分值30，得分30</w:t>
      </w:r>
      <w:r>
        <w:rPr>
          <w:rFonts w:ascii="仿宋" w:eastAsia="仿宋" w:hAnsi="仿宋" w:hint="eastAsia"/>
          <w:sz w:val="32"/>
          <w:szCs w:val="32"/>
        </w:rPr>
        <w:t>。</w:t>
      </w:r>
    </w:p>
    <w:p w14:paraId="758593A7">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3、生态效益指标</w:t>
      </w:r>
    </w:p>
    <w:p w14:paraId="49613CBC">
      <w:pPr>
        <w:spacing w:line="620" w:lineRule="exact"/>
        <w:ind w:left="420" w:leftChars="200"/>
        <w:rPr>
          <w:rFonts w:ascii="仿宋" w:eastAsia="仿宋" w:hAnsi="仿宋"/>
          <w:sz w:val="32"/>
          <w:szCs w:val="32"/>
        </w:rPr>
      </w:pPr>
      <w:r>
        <w:rPr>
          <w:rFonts w:ascii="仿宋_GB2312" w:eastAsia="仿宋_GB2312" w:hAnsi="仿宋_GB2312" w:cs="仿宋_GB2312"/>
          <w:b/>
          <w:sz w:val="32"/>
        </w:rPr>
        <w:t>(四) 满意度指标</w:t>
      </w:r>
    </w:p>
    <w:p w14:paraId="38A0978E">
      <w:pPr>
        <w:spacing w:line="620" w:lineRule="exact"/>
        <w:ind w:left="420" w:leftChars="200"/>
        <w:rPr>
          <w:rFonts w:ascii="仿宋" w:eastAsia="仿宋" w:hAnsi="仿宋"/>
          <w:sz w:val="32"/>
          <w:szCs w:val="32"/>
        </w:rPr>
      </w:pPr>
      <w:r>
        <w:rPr>
          <w:rFonts w:ascii="仿宋_GB2312" w:eastAsia="仿宋_GB2312" w:hAnsi="仿宋_GB2312" w:cs="仿宋_GB2312"/>
          <w:b/>
          <w:sz w:val="32"/>
        </w:rPr>
        <w:t>1、服务对象满意度指标</w:t>
      </w:r>
    </w:p>
    <w:p w14:paraId="0A2FA3EA">
      <w:pPr>
        <w:spacing w:line="620" w:lineRule="exact"/>
        <w:ind w:left="420" w:leftChars="200"/>
        <w:rPr>
          <w:rFonts w:ascii="仿宋" w:eastAsia="仿宋" w:hAnsi="仿宋"/>
          <w:sz w:val="32"/>
          <w:szCs w:val="32"/>
        </w:rPr>
      </w:pPr>
      <w:r>
        <w:rPr>
          <w:rFonts w:ascii="仿宋_GB2312" w:eastAsia="仿宋_GB2312" w:hAnsi="仿宋_GB2312" w:cs="仿宋_GB2312"/>
          <w:sz w:val="32"/>
        </w:rPr>
        <w:t>1)受益群众满意度</w:t>
      </w:r>
      <w:r>
        <w:rPr>
          <w:rFonts w:ascii="仿宋" w:eastAsia="仿宋" w:hAnsi="仿宋" w:cs="仿宋"/>
          <w:sz w:val="32"/>
        </w:rPr>
        <w:t>(%)，目标值95，完成值100，分值10，得分10</w:t>
      </w:r>
      <w:r>
        <w:rPr>
          <w:rFonts w:ascii="仿宋" w:eastAsia="仿宋" w:hAnsi="仿宋" w:hint="eastAsia"/>
          <w:sz w:val="32"/>
          <w:szCs w:val="32"/>
        </w:rPr>
        <w:t>。</w:t>
      </w:r>
    </w:p>
    <w:p w14:paraId="38233CF9">
      <w:pPr>
        <w:tabs>
          <w:tab w:val="left" w:pos="2244"/>
        </w:tabs>
        <w:spacing w:line="620" w:lineRule="exact"/>
        <w:ind w:left="1890" w:leftChars="900"/>
        <w:rPr>
          <w:rFonts w:ascii="仿宋" w:eastAsia="仿宋" w:hAnsi="仿宋"/>
          <w:b/>
          <w:color w:val="FF0000"/>
          <w:sz w:val="32"/>
          <w:szCs w:val="32"/>
        </w:rPr>
      </w:pPr>
    </w:p>
    <w:p w14:paraId="6C2A8224">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三、存在的主要问题及改进措施</w:t>
      </w:r>
    </w:p>
    <w:p w14:paraId="1649A98B">
      <w:pPr>
        <w:ind w:firstLine="627" w:firstLineChars="196"/>
        <w:rPr>
          <w:rFonts w:ascii="黑体" w:eastAsia="黑体" w:hAnsi="黑体" w:cs="仿宋"/>
          <w:kern w:val="0"/>
          <w:sz w:val="32"/>
          <w:szCs w:val="32"/>
        </w:rPr>
      </w:pPr>
      <w:r>
        <w:rPr>
          <w:rFonts w:ascii="仿宋" w:eastAsia="仿宋" w:hAnsi="仿宋" w:hint="eastAsia"/>
          <w:b/>
          <w:sz w:val="32"/>
          <w:szCs w:val="32"/>
        </w:rPr>
        <w:t>（一）主要问题</w:t>
      </w:r>
    </w:p>
    <w:p w14:paraId="59482819">
      <w:pPr>
        <w:ind w:firstLine="627" w:firstLineChars="196"/>
        <w:rPr>
          <w:rFonts w:ascii="黑体" w:eastAsia="黑体" w:hAnsi="黑体" w:cs="仿宋"/>
          <w:kern w:val="0"/>
          <w:sz w:val="32"/>
          <w:szCs w:val="32"/>
        </w:rPr>
      </w:pPr>
      <w:r>
        <w:rPr>
          <w:rFonts w:ascii="仿宋" w:eastAsia="仿宋" w:hAnsi="仿宋" w:hint="eastAsia"/>
          <w:b/>
          <w:sz w:val="32"/>
          <w:szCs w:val="32"/>
        </w:rPr>
        <w:t>（二）改进措施</w:t>
      </w:r>
    </w:p>
    <w:p w14:paraId="6EA9E514">
      <w:r>
        <w:br w:type="page"/>
      </w:r>
    </w:p>
    <w:p w14:paraId="6761FB42">
      <w:pPr>
        <w:rPr>
          <w:rFonts w:ascii="仿宋" w:eastAsia="仿宋" w:hAnsi="仿宋"/>
          <w:sz w:val="28"/>
          <w:szCs w:val="32"/>
        </w:rPr>
      </w:pPr>
      <w:r>
        <w:rPr>
          <w:rFonts w:ascii="仿宋" w:eastAsia="仿宋" w:hAnsi="仿宋" w:hint="eastAsia"/>
          <w:sz w:val="28"/>
          <w:szCs w:val="32"/>
        </w:rPr>
        <w:t>附件4</w:t>
      </w:r>
    </w:p>
    <w:p w14:paraId="22D5E7F9">
      <w:pPr>
        <w:rPr>
          <w:rFonts w:ascii="仿宋" w:eastAsia="仿宋" w:hAnsi="仿宋"/>
          <w:sz w:val="32"/>
          <w:szCs w:val="32"/>
        </w:rPr>
      </w:pPr>
    </w:p>
    <w:p w14:paraId="7BCC12C0">
      <w:pPr>
        <w:ind w:firstLine="420"/>
        <w:jc w:val="center"/>
        <w:rPr>
          <w:rFonts w:ascii="宋体" w:hAnsi="宋体" w:cs="仿宋"/>
          <w:b/>
          <w:sz w:val="44"/>
          <w:szCs w:val="44"/>
        </w:rPr>
      </w:pPr>
      <w:r>
        <w:rPr>
          <w:rFonts w:ascii="宋体" w:hAnsi="宋体" w:cs="仿宋" w:hint="eastAsia"/>
          <w:b/>
          <w:sz w:val="44"/>
          <w:szCs w:val="44"/>
        </w:rPr>
        <w:t>2024年度</w:t>
      </w:r>
      <w:r>
        <w:rPr>
          <w:rFonts w:ascii="宋体" w:eastAsia="宋体" w:hAnsi="宋体" w:cs="宋体"/>
          <w:b/>
          <w:sz w:val="44"/>
        </w:rPr>
        <w:t>县级预算项目绩效自评报告</w:t>
      </w:r>
    </w:p>
    <w:p w14:paraId="7CB68B79">
      <w:pPr>
        <w:ind w:firstLine="640" w:firstLineChars="200"/>
        <w:jc w:val="center"/>
        <w:rPr>
          <w:rFonts w:ascii="仿宋" w:eastAsia="仿宋" w:hAnsi="仿宋"/>
          <w:sz w:val="32"/>
          <w:szCs w:val="32"/>
        </w:rPr>
      </w:pPr>
      <w:r>
        <w:rPr>
          <w:rFonts w:ascii="仿宋" w:eastAsia="仿宋" w:hAnsi="仿宋" w:hint="eastAsia"/>
          <w:sz w:val="32"/>
          <w:szCs w:val="32"/>
        </w:rPr>
        <w:t>（</w:t>
      </w:r>
      <w:r>
        <w:rPr>
          <w:rFonts w:ascii="仿宋" w:eastAsia="仿宋" w:hAnsi="仿宋" w:cs="仿宋" w:hint="eastAsia"/>
          <w:sz w:val="32"/>
          <w:szCs w:val="32"/>
        </w:rPr>
        <w:t>龙财发指[2024]19号2024年省级自然灾害救灾资金</w:t>
      </w:r>
      <w:r>
        <w:rPr>
          <w:rFonts w:ascii="仿宋" w:eastAsia="仿宋" w:hAnsi="仿宋" w:hint="eastAsia"/>
          <w:sz w:val="32"/>
          <w:szCs w:val="32"/>
        </w:rPr>
        <w:t>）</w:t>
      </w:r>
    </w:p>
    <w:p w14:paraId="35C65E62">
      <w:pPr>
        <w:ind w:firstLine="627" w:firstLineChars="196"/>
        <w:rPr>
          <w:rFonts w:ascii="黑体" w:eastAsia="黑体" w:hAnsi="黑体"/>
          <w:sz w:val="32"/>
          <w:szCs w:val="32"/>
        </w:rPr>
      </w:pPr>
      <w:r>
        <w:rPr>
          <w:rFonts w:ascii="黑体" w:eastAsia="黑体" w:hAnsi="黑体" w:cs="仿宋" w:hint="eastAsia"/>
          <w:kern w:val="0"/>
          <w:sz w:val="32"/>
          <w:szCs w:val="32"/>
        </w:rPr>
        <w:t>一、</w:t>
      </w:r>
      <w:r>
        <w:rPr>
          <w:rFonts w:ascii="黑体" w:eastAsia="黑体" w:hAnsi="黑体" w:hint="eastAsia"/>
          <w:sz w:val="32"/>
          <w:szCs w:val="32"/>
        </w:rPr>
        <w:t>项目基本情况</w:t>
      </w:r>
    </w:p>
    <w:p w14:paraId="06FF0D7E">
      <w:pPr>
        <w:ind w:firstLine="640" w:firstLineChars="200"/>
        <w:rPr>
          <w:rFonts w:ascii="仿宋" w:eastAsia="仿宋" w:hAnsi="仿宋"/>
          <w:sz w:val="32"/>
          <w:szCs w:val="32"/>
        </w:rPr>
      </w:pPr>
      <w:r>
        <w:rPr>
          <w:rFonts w:ascii="仿宋" w:eastAsia="仿宋" w:hAnsi="仿宋" w:hint="eastAsia"/>
          <w:b/>
          <w:sz w:val="32"/>
          <w:szCs w:val="32"/>
        </w:rPr>
        <w:t>（一）项目概况</w:t>
      </w:r>
    </w:p>
    <w:p w14:paraId="7508D3A6">
      <w:pPr>
        <w:ind w:firstLine="1472" w:firstLineChars="460"/>
        <w:rPr>
          <w:rFonts w:ascii="仿宋" w:eastAsia="仿宋" w:hAnsi="仿宋"/>
          <w:sz w:val="32"/>
          <w:szCs w:val="32"/>
        </w:rPr>
      </w:pPr>
      <w:r>
        <w:rPr>
          <w:rFonts w:ascii="仿宋" w:eastAsia="仿宋" w:hAnsi="仿宋" w:hint="eastAsia"/>
          <w:sz w:val="32"/>
          <w:szCs w:val="32"/>
        </w:rPr>
        <w:t>2024年省级自然灾害救灾资金用于6.16特大暴雨受灾，帮助灾后恢复。</w:t>
      </w:r>
      <w:r>
        <w:rPr>
          <w:rFonts w:ascii="仿宋" w:eastAsia="仿宋" w:hAnsi="仿宋" w:cs="仿宋"/>
          <w:sz w:val="32"/>
        </w:rPr>
        <w:t xml:space="preserve"> </w:t>
      </w:r>
    </w:p>
    <w:p w14:paraId="571D15E7">
      <w:pPr>
        <w:ind w:firstLine="640" w:firstLineChars="200"/>
        <w:rPr>
          <w:rFonts w:ascii="仿宋" w:eastAsia="仿宋" w:hAnsi="仿宋"/>
          <w:sz w:val="32"/>
          <w:szCs w:val="32"/>
        </w:rPr>
      </w:pPr>
      <w:r>
        <w:rPr>
          <w:rFonts w:ascii="仿宋" w:eastAsia="仿宋" w:hAnsi="仿宋" w:hint="eastAsia"/>
          <w:b/>
          <w:sz w:val="32"/>
          <w:szCs w:val="32"/>
        </w:rPr>
        <w:t>（二）主要成效</w:t>
      </w:r>
    </w:p>
    <w:p w14:paraId="7DA8CD8F">
      <w:pPr>
        <w:ind w:firstLine="1472" w:firstLineChars="460"/>
        <w:rPr>
          <w:rFonts w:ascii="仿宋" w:eastAsia="仿宋" w:hAnsi="仿宋"/>
          <w:sz w:val="32"/>
          <w:szCs w:val="32"/>
        </w:rPr>
      </w:pPr>
    </w:p>
    <w:p w14:paraId="3BCE17F6">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二、绩效分析</w:t>
      </w:r>
    </w:p>
    <w:p w14:paraId="73808037">
      <w:pPr>
        <w:spacing w:line="620" w:lineRule="exact"/>
        <w:ind w:firstLine="640"/>
        <w:rPr>
          <w:rFonts w:ascii="仿宋_GB2312" w:eastAsia="仿宋_GB2312" w:hAnsi="仿宋_GB2312"/>
          <w:sz w:val="32"/>
          <w:szCs w:val="32"/>
        </w:rPr>
      </w:pPr>
      <w:r>
        <w:rPr>
          <w:rFonts w:ascii="仿宋_GB2312" w:eastAsia="仿宋_GB2312" w:hAnsi="仿宋_GB2312" w:hint="eastAsia"/>
          <w:sz w:val="32"/>
          <w:szCs w:val="32"/>
        </w:rPr>
        <w:t>本项目绩效自评得分</w:t>
      </w:r>
      <w:r>
        <w:rPr>
          <w:rFonts w:ascii="仿宋_GB2312" w:eastAsia="仿宋_GB2312" w:hAnsi="仿宋_GB2312" w:cs="仿宋_GB2312"/>
          <w:sz w:val="32"/>
        </w:rPr>
        <w:t>100分，等级为优，设置绩效目标6个，实际完成6个，具体情况如下：</w:t>
      </w:r>
    </w:p>
    <w:p w14:paraId="6C18B70A">
      <w:pPr>
        <w:spacing w:line="620" w:lineRule="exact"/>
        <w:ind w:left="420" w:leftChars="200"/>
        <w:rPr>
          <w:rFonts w:ascii="仿宋" w:eastAsia="仿宋" w:hAnsi="仿宋"/>
          <w:sz w:val="32"/>
          <w:szCs w:val="32"/>
        </w:rPr>
      </w:pPr>
      <w:r>
        <w:rPr>
          <w:rFonts w:ascii="仿宋_GB2312" w:eastAsia="仿宋_GB2312" w:hAnsi="仿宋_GB2312" w:cs="仿宋_GB2312"/>
          <w:b/>
          <w:sz w:val="32"/>
        </w:rPr>
        <w:t>(二) 成本指标</w:t>
      </w:r>
    </w:p>
    <w:p w14:paraId="7B879C51">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1、经济成本指标</w:t>
      </w:r>
    </w:p>
    <w:p w14:paraId="43CA894A">
      <w:pPr>
        <w:spacing w:line="620" w:lineRule="exact"/>
        <w:ind w:left="420" w:leftChars="200"/>
        <w:rPr>
          <w:rFonts w:ascii="仿宋" w:eastAsia="仿宋" w:hAnsi="仿宋"/>
          <w:sz w:val="32"/>
          <w:szCs w:val="32"/>
        </w:rPr>
      </w:pPr>
      <w:r>
        <w:rPr>
          <w:rFonts w:ascii="仿宋_GB2312" w:eastAsia="仿宋_GB2312" w:hAnsi="仿宋_GB2312" w:cs="仿宋_GB2312"/>
          <w:sz w:val="32"/>
        </w:rPr>
        <w:t>1)县财政投入奖补资金</w:t>
      </w:r>
      <w:r>
        <w:rPr>
          <w:rFonts w:ascii="仿宋" w:eastAsia="仿宋" w:hAnsi="仿宋" w:cs="仿宋"/>
          <w:sz w:val="32"/>
        </w:rPr>
        <w:t>(万元)，目标值2，完成值2，分值10，得分10</w:t>
      </w:r>
      <w:r>
        <w:rPr>
          <w:rFonts w:ascii="仿宋" w:eastAsia="仿宋" w:hAnsi="仿宋" w:hint="eastAsia"/>
          <w:sz w:val="32"/>
          <w:szCs w:val="32"/>
        </w:rPr>
        <w:t>。</w:t>
      </w:r>
    </w:p>
    <w:p w14:paraId="22C30F4F">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2、社会成本指标</w:t>
      </w:r>
    </w:p>
    <w:p w14:paraId="0038DE02">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3、生态环境成本指标</w:t>
      </w:r>
    </w:p>
    <w:p w14:paraId="51524157">
      <w:pPr>
        <w:spacing w:line="620" w:lineRule="exact"/>
        <w:ind w:left="420" w:leftChars="200"/>
        <w:rPr>
          <w:rFonts w:ascii="仿宋" w:eastAsia="仿宋" w:hAnsi="仿宋"/>
          <w:sz w:val="32"/>
          <w:szCs w:val="32"/>
        </w:rPr>
      </w:pPr>
      <w:r>
        <w:rPr>
          <w:rFonts w:ascii="仿宋_GB2312" w:eastAsia="仿宋_GB2312" w:hAnsi="仿宋_GB2312" w:cs="仿宋_GB2312"/>
          <w:b/>
          <w:sz w:val="32"/>
        </w:rPr>
        <w:t>(一) 产出指标</w:t>
      </w:r>
    </w:p>
    <w:p w14:paraId="352F7F86">
      <w:pPr>
        <w:spacing w:line="620" w:lineRule="exact"/>
        <w:ind w:left="420" w:leftChars="200"/>
        <w:rPr>
          <w:rFonts w:ascii="仿宋" w:eastAsia="仿宋" w:hAnsi="仿宋"/>
          <w:sz w:val="32"/>
          <w:szCs w:val="32"/>
        </w:rPr>
      </w:pPr>
      <w:r>
        <w:rPr>
          <w:rFonts w:ascii="仿宋_GB2312" w:eastAsia="仿宋_GB2312" w:hAnsi="仿宋_GB2312" w:cs="仿宋_GB2312"/>
          <w:b/>
          <w:sz w:val="32"/>
        </w:rPr>
        <w:t>1、数量指标</w:t>
      </w:r>
    </w:p>
    <w:p w14:paraId="0CE32DD5">
      <w:pPr>
        <w:spacing w:line="620" w:lineRule="exact"/>
        <w:ind w:left="420" w:leftChars="200"/>
        <w:rPr>
          <w:rFonts w:ascii="仿宋" w:eastAsia="仿宋" w:hAnsi="仿宋"/>
          <w:sz w:val="32"/>
          <w:szCs w:val="32"/>
        </w:rPr>
      </w:pPr>
      <w:r>
        <w:rPr>
          <w:rFonts w:ascii="仿宋_GB2312" w:eastAsia="仿宋_GB2312" w:hAnsi="仿宋_GB2312" w:cs="仿宋_GB2312"/>
          <w:sz w:val="32"/>
        </w:rPr>
        <w:t>1)农村公益事业建设财政奖补项目数</w:t>
      </w:r>
      <w:r>
        <w:rPr>
          <w:rFonts w:ascii="仿宋" w:eastAsia="仿宋" w:hAnsi="仿宋" w:cs="仿宋"/>
          <w:sz w:val="32"/>
        </w:rPr>
        <w:t>(个)，目标值1，完成值1，分值20，得分20</w:t>
      </w:r>
      <w:r>
        <w:rPr>
          <w:rFonts w:ascii="仿宋" w:eastAsia="仿宋" w:hAnsi="仿宋" w:hint="eastAsia"/>
          <w:sz w:val="32"/>
          <w:szCs w:val="32"/>
        </w:rPr>
        <w:t>。</w:t>
      </w:r>
    </w:p>
    <w:p w14:paraId="60D9EA09">
      <w:pPr>
        <w:spacing w:line="620" w:lineRule="exact"/>
        <w:ind w:left="420" w:leftChars="200"/>
        <w:rPr>
          <w:rFonts w:ascii="仿宋" w:eastAsia="仿宋" w:hAnsi="仿宋"/>
          <w:sz w:val="32"/>
          <w:szCs w:val="32"/>
        </w:rPr>
      </w:pPr>
      <w:r>
        <w:rPr>
          <w:rFonts w:ascii="仿宋_GB2312" w:eastAsia="仿宋_GB2312" w:hAnsi="仿宋_GB2312" w:cs="仿宋_GB2312"/>
          <w:b/>
          <w:sz w:val="32"/>
        </w:rPr>
        <w:t>2、质量指标</w:t>
      </w:r>
    </w:p>
    <w:p w14:paraId="3BB8BFEA">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1)项目建设验收合格率</w:t>
      </w:r>
      <w:r>
        <w:rPr>
          <w:rFonts w:ascii="仿宋" w:eastAsia="仿宋" w:hAnsi="仿宋" w:cs="仿宋"/>
          <w:sz w:val="32"/>
        </w:rPr>
        <w:t>(%)，目标值100，完成值100，分值10，得分10</w:t>
      </w:r>
      <w:r>
        <w:rPr>
          <w:rFonts w:ascii="仿宋" w:eastAsia="仿宋" w:hAnsi="仿宋" w:hint="eastAsia"/>
          <w:sz w:val="32"/>
          <w:szCs w:val="32"/>
        </w:rPr>
        <w:t>。</w:t>
      </w:r>
    </w:p>
    <w:p w14:paraId="124E0CE6">
      <w:pPr>
        <w:spacing w:line="620" w:lineRule="exact"/>
        <w:ind w:left="420" w:leftChars="200"/>
        <w:rPr>
          <w:rFonts w:ascii="仿宋" w:eastAsia="仿宋" w:hAnsi="仿宋"/>
          <w:sz w:val="32"/>
          <w:szCs w:val="32"/>
        </w:rPr>
      </w:pPr>
      <w:r>
        <w:rPr>
          <w:rFonts w:ascii="仿宋_GB2312" w:eastAsia="仿宋_GB2312" w:hAnsi="仿宋_GB2312" w:cs="仿宋_GB2312"/>
          <w:b/>
          <w:sz w:val="32"/>
        </w:rPr>
        <w:t>3、时效指标</w:t>
      </w:r>
    </w:p>
    <w:p w14:paraId="39BA64A7">
      <w:pPr>
        <w:spacing w:line="620" w:lineRule="exact"/>
        <w:ind w:left="420" w:leftChars="200"/>
        <w:rPr>
          <w:rFonts w:ascii="仿宋" w:eastAsia="仿宋" w:hAnsi="仿宋"/>
          <w:sz w:val="32"/>
          <w:szCs w:val="32"/>
        </w:rPr>
      </w:pPr>
      <w:r>
        <w:rPr>
          <w:rFonts w:ascii="仿宋_GB2312" w:eastAsia="仿宋_GB2312" w:hAnsi="仿宋_GB2312" w:cs="仿宋_GB2312"/>
          <w:sz w:val="32"/>
        </w:rPr>
        <w:t>1)资金下达及时率</w:t>
      </w:r>
      <w:r>
        <w:rPr>
          <w:rFonts w:ascii="仿宋" w:eastAsia="仿宋" w:hAnsi="仿宋" w:cs="仿宋"/>
          <w:sz w:val="32"/>
        </w:rPr>
        <w:t>(％)，目标值100，完成值100，分值10，得分10</w:t>
      </w:r>
      <w:r>
        <w:rPr>
          <w:rFonts w:ascii="仿宋" w:eastAsia="仿宋" w:hAnsi="仿宋" w:hint="eastAsia"/>
          <w:sz w:val="32"/>
          <w:szCs w:val="32"/>
        </w:rPr>
        <w:t>。</w:t>
      </w:r>
    </w:p>
    <w:p w14:paraId="367BB2BC">
      <w:pPr>
        <w:spacing w:line="620" w:lineRule="exact"/>
        <w:ind w:left="420" w:leftChars="200"/>
        <w:rPr>
          <w:rFonts w:ascii="仿宋" w:eastAsia="仿宋" w:hAnsi="仿宋"/>
          <w:sz w:val="32"/>
          <w:szCs w:val="32"/>
        </w:rPr>
      </w:pPr>
      <w:r>
        <w:rPr>
          <w:rFonts w:ascii="仿宋_GB2312" w:eastAsia="仿宋_GB2312" w:hAnsi="仿宋_GB2312" w:cs="仿宋_GB2312"/>
          <w:b/>
          <w:sz w:val="32"/>
        </w:rPr>
        <w:t>(三) 效益指标</w:t>
      </w:r>
    </w:p>
    <w:p w14:paraId="12FC2560">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1、经济效益指标</w:t>
      </w:r>
    </w:p>
    <w:p w14:paraId="4D22BD84">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2、社会效益指标</w:t>
      </w:r>
    </w:p>
    <w:p w14:paraId="3B4F7023">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1)项目建设受益人数</w:t>
      </w:r>
      <w:r>
        <w:rPr>
          <w:rFonts w:ascii="仿宋" w:eastAsia="仿宋" w:hAnsi="仿宋" w:cs="仿宋"/>
          <w:sz w:val="32"/>
        </w:rPr>
        <w:t>(万人)，目标值0.6，完成值0.6，分值30，得分30</w:t>
      </w:r>
      <w:r>
        <w:rPr>
          <w:rFonts w:ascii="仿宋" w:eastAsia="仿宋" w:hAnsi="仿宋" w:hint="eastAsia"/>
          <w:sz w:val="32"/>
          <w:szCs w:val="32"/>
        </w:rPr>
        <w:t>。</w:t>
      </w:r>
    </w:p>
    <w:p w14:paraId="77088066">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3、生态效益指标</w:t>
      </w:r>
    </w:p>
    <w:p w14:paraId="34A33ECF">
      <w:pPr>
        <w:spacing w:line="620" w:lineRule="exact"/>
        <w:ind w:left="420" w:leftChars="200"/>
        <w:rPr>
          <w:rFonts w:ascii="仿宋" w:eastAsia="仿宋" w:hAnsi="仿宋"/>
          <w:sz w:val="32"/>
          <w:szCs w:val="32"/>
        </w:rPr>
      </w:pPr>
      <w:r>
        <w:rPr>
          <w:rFonts w:ascii="仿宋_GB2312" w:eastAsia="仿宋_GB2312" w:hAnsi="仿宋_GB2312" w:cs="仿宋_GB2312"/>
          <w:b/>
          <w:sz w:val="32"/>
        </w:rPr>
        <w:t>(四) 满意度指标</w:t>
      </w:r>
    </w:p>
    <w:p w14:paraId="49C901EA">
      <w:pPr>
        <w:spacing w:line="620" w:lineRule="exact"/>
        <w:ind w:left="420" w:leftChars="200"/>
        <w:rPr>
          <w:rFonts w:ascii="仿宋" w:eastAsia="仿宋" w:hAnsi="仿宋"/>
          <w:sz w:val="32"/>
          <w:szCs w:val="32"/>
        </w:rPr>
      </w:pPr>
      <w:r>
        <w:rPr>
          <w:rFonts w:ascii="仿宋_GB2312" w:eastAsia="仿宋_GB2312" w:hAnsi="仿宋_GB2312" w:cs="仿宋_GB2312"/>
          <w:b/>
          <w:sz w:val="32"/>
        </w:rPr>
        <w:t>1、服务对象满意度指标</w:t>
      </w:r>
    </w:p>
    <w:p w14:paraId="7CCAF65B">
      <w:pPr>
        <w:spacing w:line="620" w:lineRule="exact"/>
        <w:ind w:left="420" w:leftChars="200"/>
        <w:rPr>
          <w:rFonts w:ascii="仿宋" w:eastAsia="仿宋" w:hAnsi="仿宋"/>
          <w:sz w:val="32"/>
          <w:szCs w:val="32"/>
        </w:rPr>
      </w:pPr>
      <w:r>
        <w:rPr>
          <w:rFonts w:ascii="仿宋_GB2312" w:eastAsia="仿宋_GB2312" w:hAnsi="仿宋_GB2312" w:cs="仿宋_GB2312"/>
          <w:sz w:val="32"/>
        </w:rPr>
        <w:t>1)受益群众满意度</w:t>
      </w:r>
      <w:r>
        <w:rPr>
          <w:rFonts w:ascii="仿宋" w:eastAsia="仿宋" w:hAnsi="仿宋" w:cs="仿宋"/>
          <w:sz w:val="32"/>
        </w:rPr>
        <w:t>(%)，目标值95，完成值100，分值10，得分10</w:t>
      </w:r>
      <w:r>
        <w:rPr>
          <w:rFonts w:ascii="仿宋" w:eastAsia="仿宋" w:hAnsi="仿宋" w:hint="eastAsia"/>
          <w:sz w:val="32"/>
          <w:szCs w:val="32"/>
        </w:rPr>
        <w:t>。</w:t>
      </w:r>
    </w:p>
    <w:p w14:paraId="7DB54622">
      <w:pPr>
        <w:tabs>
          <w:tab w:val="left" w:pos="2244"/>
        </w:tabs>
        <w:spacing w:line="620" w:lineRule="exact"/>
        <w:ind w:left="1890" w:leftChars="900"/>
        <w:rPr>
          <w:rFonts w:ascii="仿宋" w:eastAsia="仿宋" w:hAnsi="仿宋"/>
          <w:b/>
          <w:color w:val="FF0000"/>
          <w:sz w:val="32"/>
          <w:szCs w:val="32"/>
        </w:rPr>
      </w:pPr>
    </w:p>
    <w:p w14:paraId="70830C53">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三、存在的主要问题及改进措施</w:t>
      </w:r>
    </w:p>
    <w:p w14:paraId="3E59FC63">
      <w:pPr>
        <w:ind w:firstLine="627" w:firstLineChars="196"/>
        <w:rPr>
          <w:rFonts w:ascii="黑体" w:eastAsia="黑体" w:hAnsi="黑体" w:cs="仿宋"/>
          <w:kern w:val="0"/>
          <w:sz w:val="32"/>
          <w:szCs w:val="32"/>
        </w:rPr>
      </w:pPr>
      <w:r>
        <w:rPr>
          <w:rFonts w:ascii="仿宋" w:eastAsia="仿宋" w:hAnsi="仿宋" w:hint="eastAsia"/>
          <w:b/>
          <w:sz w:val="32"/>
          <w:szCs w:val="32"/>
        </w:rPr>
        <w:t>（一）主要问题</w:t>
      </w:r>
    </w:p>
    <w:p w14:paraId="06DB7891">
      <w:pPr>
        <w:ind w:firstLine="627" w:firstLineChars="196"/>
        <w:rPr>
          <w:rFonts w:ascii="黑体" w:eastAsia="黑体" w:hAnsi="黑体" w:cs="仿宋"/>
          <w:kern w:val="0"/>
          <w:sz w:val="32"/>
          <w:szCs w:val="32"/>
        </w:rPr>
      </w:pPr>
      <w:r>
        <w:rPr>
          <w:rFonts w:ascii="仿宋" w:eastAsia="仿宋" w:hAnsi="仿宋" w:hint="eastAsia"/>
          <w:b/>
          <w:sz w:val="32"/>
          <w:szCs w:val="32"/>
        </w:rPr>
        <w:t>（二）改进措施</w:t>
      </w:r>
    </w:p>
    <w:p w14:paraId="736EA4C1">
      <w:r>
        <w:br w:type="page"/>
      </w:r>
    </w:p>
    <w:p w14:paraId="285F784A">
      <w:pPr>
        <w:rPr>
          <w:rFonts w:ascii="仿宋" w:eastAsia="仿宋" w:hAnsi="仿宋"/>
          <w:sz w:val="28"/>
          <w:szCs w:val="32"/>
        </w:rPr>
      </w:pPr>
      <w:r>
        <w:rPr>
          <w:rFonts w:ascii="仿宋" w:eastAsia="仿宋" w:hAnsi="仿宋" w:hint="eastAsia"/>
          <w:sz w:val="28"/>
          <w:szCs w:val="32"/>
        </w:rPr>
        <w:t>附件4</w:t>
      </w:r>
    </w:p>
    <w:p w14:paraId="0CEC5ED6">
      <w:pPr>
        <w:rPr>
          <w:rFonts w:ascii="仿宋" w:eastAsia="仿宋" w:hAnsi="仿宋"/>
          <w:sz w:val="32"/>
          <w:szCs w:val="32"/>
        </w:rPr>
      </w:pPr>
    </w:p>
    <w:p w14:paraId="18582B06">
      <w:pPr>
        <w:ind w:firstLine="420"/>
        <w:jc w:val="center"/>
        <w:rPr>
          <w:rFonts w:ascii="宋体" w:hAnsi="宋体" w:cs="仿宋"/>
          <w:b/>
          <w:sz w:val="44"/>
          <w:szCs w:val="44"/>
        </w:rPr>
      </w:pPr>
      <w:r>
        <w:rPr>
          <w:rFonts w:ascii="宋体" w:hAnsi="宋体" w:cs="仿宋" w:hint="eastAsia"/>
          <w:b/>
          <w:sz w:val="44"/>
          <w:szCs w:val="44"/>
        </w:rPr>
        <w:t>2024年度</w:t>
      </w:r>
      <w:r>
        <w:rPr>
          <w:rFonts w:ascii="宋体" w:eastAsia="宋体" w:hAnsi="宋体" w:cs="宋体"/>
          <w:b/>
          <w:sz w:val="44"/>
        </w:rPr>
        <w:t>县级预算项目绩效自评报告</w:t>
      </w:r>
    </w:p>
    <w:p w14:paraId="2470AF46">
      <w:pPr>
        <w:ind w:firstLine="640" w:firstLineChars="200"/>
        <w:jc w:val="center"/>
        <w:rPr>
          <w:rFonts w:ascii="仿宋" w:eastAsia="仿宋" w:hAnsi="仿宋"/>
          <w:sz w:val="32"/>
          <w:szCs w:val="32"/>
        </w:rPr>
      </w:pPr>
      <w:r>
        <w:rPr>
          <w:rFonts w:ascii="仿宋" w:eastAsia="仿宋" w:hAnsi="仿宋" w:hint="eastAsia"/>
          <w:sz w:val="32"/>
          <w:szCs w:val="32"/>
        </w:rPr>
        <w:t>（</w:t>
      </w:r>
      <w:r>
        <w:rPr>
          <w:rFonts w:ascii="仿宋" w:eastAsia="仿宋" w:hAnsi="仿宋" w:cs="仿宋" w:hint="eastAsia"/>
          <w:sz w:val="32"/>
          <w:szCs w:val="32"/>
        </w:rPr>
        <w:t>龙财发指[2024]20号2024年中央自然灾害救灾资金（第二批地质灾害救灾补助）</w:t>
      </w:r>
      <w:r>
        <w:rPr>
          <w:rFonts w:ascii="仿宋" w:eastAsia="仿宋" w:hAnsi="仿宋" w:hint="eastAsia"/>
          <w:sz w:val="32"/>
          <w:szCs w:val="32"/>
        </w:rPr>
        <w:t>）</w:t>
      </w:r>
    </w:p>
    <w:p w14:paraId="62DF4AED">
      <w:pPr>
        <w:ind w:firstLine="627" w:firstLineChars="196"/>
        <w:rPr>
          <w:rFonts w:ascii="黑体" w:eastAsia="黑体" w:hAnsi="黑体"/>
          <w:sz w:val="32"/>
          <w:szCs w:val="32"/>
        </w:rPr>
      </w:pPr>
      <w:r>
        <w:rPr>
          <w:rFonts w:ascii="黑体" w:eastAsia="黑体" w:hAnsi="黑体" w:cs="仿宋" w:hint="eastAsia"/>
          <w:kern w:val="0"/>
          <w:sz w:val="32"/>
          <w:szCs w:val="32"/>
        </w:rPr>
        <w:t>一、</w:t>
      </w:r>
      <w:r>
        <w:rPr>
          <w:rFonts w:ascii="黑体" w:eastAsia="黑体" w:hAnsi="黑体" w:hint="eastAsia"/>
          <w:sz w:val="32"/>
          <w:szCs w:val="32"/>
        </w:rPr>
        <w:t>项目基本情况</w:t>
      </w:r>
    </w:p>
    <w:p w14:paraId="0A1494CA">
      <w:pPr>
        <w:ind w:firstLine="640" w:firstLineChars="200"/>
        <w:rPr>
          <w:rFonts w:ascii="仿宋" w:eastAsia="仿宋" w:hAnsi="仿宋"/>
          <w:sz w:val="32"/>
          <w:szCs w:val="32"/>
        </w:rPr>
      </w:pPr>
      <w:r>
        <w:rPr>
          <w:rFonts w:ascii="仿宋" w:eastAsia="仿宋" w:hAnsi="仿宋" w:hint="eastAsia"/>
          <w:b/>
          <w:sz w:val="32"/>
          <w:szCs w:val="32"/>
        </w:rPr>
        <w:t>（一）项目概况</w:t>
      </w:r>
    </w:p>
    <w:p w14:paraId="5DF7A591">
      <w:pPr>
        <w:ind w:firstLine="1472" w:firstLineChars="460"/>
        <w:rPr>
          <w:rFonts w:ascii="仿宋" w:eastAsia="仿宋" w:hAnsi="仿宋"/>
          <w:sz w:val="32"/>
          <w:szCs w:val="32"/>
        </w:rPr>
      </w:pPr>
      <w:r>
        <w:rPr>
          <w:rFonts w:ascii="仿宋" w:eastAsia="仿宋" w:hAnsi="仿宋" w:hint="eastAsia"/>
          <w:sz w:val="32"/>
          <w:szCs w:val="32"/>
        </w:rPr>
        <w:t>用于6.16特大暴雨受灾，帮助灾后恢复。</w:t>
      </w:r>
      <w:r>
        <w:rPr>
          <w:rFonts w:ascii="仿宋" w:eastAsia="仿宋" w:hAnsi="仿宋" w:hint="eastAsia"/>
          <w:sz w:val="32"/>
          <w:szCs w:val="32"/>
        </w:rPr>
        <w:cr/>
      </w:r>
      <w:r>
        <w:rPr>
          <w:rFonts w:ascii="仿宋" w:eastAsia="仿宋" w:hAnsi="仿宋" w:cs="仿宋"/>
          <w:sz w:val="32"/>
        </w:rPr>
        <w:t xml:space="preserve"> </w:t>
      </w:r>
    </w:p>
    <w:p w14:paraId="5D0C23F1">
      <w:pPr>
        <w:ind w:firstLine="640" w:firstLineChars="200"/>
        <w:rPr>
          <w:rFonts w:ascii="仿宋" w:eastAsia="仿宋" w:hAnsi="仿宋"/>
          <w:sz w:val="32"/>
          <w:szCs w:val="32"/>
        </w:rPr>
      </w:pPr>
      <w:r>
        <w:rPr>
          <w:rFonts w:ascii="仿宋" w:eastAsia="仿宋" w:hAnsi="仿宋" w:hint="eastAsia"/>
          <w:b/>
          <w:sz w:val="32"/>
          <w:szCs w:val="32"/>
        </w:rPr>
        <w:t>（二）主要成效</w:t>
      </w:r>
    </w:p>
    <w:p w14:paraId="5D33E7FC">
      <w:pPr>
        <w:ind w:firstLine="1472" w:firstLineChars="460"/>
        <w:rPr>
          <w:rFonts w:ascii="仿宋" w:eastAsia="仿宋" w:hAnsi="仿宋"/>
          <w:sz w:val="32"/>
          <w:szCs w:val="32"/>
        </w:rPr>
      </w:pPr>
    </w:p>
    <w:p w14:paraId="1834A26C">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二、绩效分析</w:t>
      </w:r>
    </w:p>
    <w:p w14:paraId="55E94FCE">
      <w:pPr>
        <w:spacing w:line="620" w:lineRule="exact"/>
        <w:ind w:firstLine="640"/>
        <w:rPr>
          <w:rFonts w:ascii="仿宋_GB2312" w:eastAsia="仿宋_GB2312" w:hAnsi="仿宋_GB2312"/>
          <w:sz w:val="32"/>
          <w:szCs w:val="32"/>
        </w:rPr>
      </w:pPr>
      <w:r>
        <w:rPr>
          <w:rFonts w:ascii="仿宋_GB2312" w:eastAsia="仿宋_GB2312" w:hAnsi="仿宋_GB2312" w:hint="eastAsia"/>
          <w:sz w:val="32"/>
          <w:szCs w:val="32"/>
        </w:rPr>
        <w:t>本项目绩效自评得分</w:t>
      </w:r>
      <w:r>
        <w:rPr>
          <w:rFonts w:ascii="仿宋_GB2312" w:eastAsia="仿宋_GB2312" w:hAnsi="仿宋_GB2312" w:cs="仿宋_GB2312"/>
          <w:sz w:val="32"/>
        </w:rPr>
        <w:t>100分，等级为优，设置绩效目标6个，实际完成6个，具体情况如下：</w:t>
      </w:r>
    </w:p>
    <w:p w14:paraId="4BA27BDE">
      <w:pPr>
        <w:spacing w:line="620" w:lineRule="exact"/>
        <w:ind w:left="420" w:leftChars="200"/>
        <w:rPr>
          <w:rFonts w:ascii="仿宋" w:eastAsia="仿宋" w:hAnsi="仿宋"/>
          <w:sz w:val="32"/>
          <w:szCs w:val="32"/>
        </w:rPr>
      </w:pPr>
      <w:r>
        <w:rPr>
          <w:rFonts w:ascii="仿宋_GB2312" w:eastAsia="仿宋_GB2312" w:hAnsi="仿宋_GB2312" w:cs="仿宋_GB2312"/>
          <w:b/>
          <w:sz w:val="32"/>
        </w:rPr>
        <w:t>(二) 成本指标</w:t>
      </w:r>
    </w:p>
    <w:p w14:paraId="633BBC06">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1、经济成本指标</w:t>
      </w:r>
    </w:p>
    <w:p w14:paraId="6D2DE824">
      <w:pPr>
        <w:spacing w:line="620" w:lineRule="exact"/>
        <w:ind w:left="420" w:leftChars="200"/>
        <w:rPr>
          <w:rFonts w:ascii="仿宋" w:eastAsia="仿宋" w:hAnsi="仿宋"/>
          <w:sz w:val="32"/>
          <w:szCs w:val="32"/>
        </w:rPr>
      </w:pPr>
      <w:r>
        <w:rPr>
          <w:rFonts w:ascii="仿宋_GB2312" w:eastAsia="仿宋_GB2312" w:hAnsi="仿宋_GB2312" w:cs="仿宋_GB2312"/>
          <w:sz w:val="32"/>
        </w:rPr>
        <w:t>1)县财政投入奖补资金</w:t>
      </w:r>
      <w:r>
        <w:rPr>
          <w:rFonts w:ascii="仿宋" w:eastAsia="仿宋" w:hAnsi="仿宋" w:cs="仿宋"/>
          <w:sz w:val="32"/>
        </w:rPr>
        <w:t>(万元)，目标值10，完成值10，分值10，得分10</w:t>
      </w:r>
      <w:r>
        <w:rPr>
          <w:rFonts w:ascii="仿宋" w:eastAsia="仿宋" w:hAnsi="仿宋" w:hint="eastAsia"/>
          <w:sz w:val="32"/>
          <w:szCs w:val="32"/>
        </w:rPr>
        <w:t>。</w:t>
      </w:r>
    </w:p>
    <w:p w14:paraId="24C53067">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2、社会成本指标</w:t>
      </w:r>
    </w:p>
    <w:p w14:paraId="1DB9FCDC">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3、生态环境成本指标</w:t>
      </w:r>
    </w:p>
    <w:p w14:paraId="4EB6F782">
      <w:pPr>
        <w:spacing w:line="620" w:lineRule="exact"/>
        <w:ind w:left="420" w:leftChars="200"/>
        <w:rPr>
          <w:rFonts w:ascii="仿宋" w:eastAsia="仿宋" w:hAnsi="仿宋"/>
          <w:sz w:val="32"/>
          <w:szCs w:val="32"/>
        </w:rPr>
      </w:pPr>
      <w:r>
        <w:rPr>
          <w:rFonts w:ascii="仿宋_GB2312" w:eastAsia="仿宋_GB2312" w:hAnsi="仿宋_GB2312" w:cs="仿宋_GB2312"/>
          <w:b/>
          <w:sz w:val="32"/>
        </w:rPr>
        <w:t>(一) 产出指标</w:t>
      </w:r>
    </w:p>
    <w:p w14:paraId="50E33500">
      <w:pPr>
        <w:spacing w:line="620" w:lineRule="exact"/>
        <w:ind w:left="420" w:leftChars="200"/>
        <w:rPr>
          <w:rFonts w:ascii="仿宋" w:eastAsia="仿宋" w:hAnsi="仿宋"/>
          <w:sz w:val="32"/>
          <w:szCs w:val="32"/>
        </w:rPr>
      </w:pPr>
      <w:r>
        <w:rPr>
          <w:rFonts w:ascii="仿宋_GB2312" w:eastAsia="仿宋_GB2312" w:hAnsi="仿宋_GB2312" w:cs="仿宋_GB2312"/>
          <w:b/>
          <w:sz w:val="32"/>
        </w:rPr>
        <w:t>1、数量指标</w:t>
      </w:r>
    </w:p>
    <w:p w14:paraId="7C51A983">
      <w:pPr>
        <w:spacing w:line="620" w:lineRule="exact"/>
        <w:ind w:left="420" w:leftChars="200"/>
        <w:rPr>
          <w:rFonts w:ascii="仿宋" w:eastAsia="仿宋" w:hAnsi="仿宋"/>
          <w:sz w:val="32"/>
          <w:szCs w:val="32"/>
        </w:rPr>
      </w:pPr>
      <w:r>
        <w:rPr>
          <w:rFonts w:ascii="仿宋_GB2312" w:eastAsia="仿宋_GB2312" w:hAnsi="仿宋_GB2312" w:cs="仿宋_GB2312"/>
          <w:sz w:val="32"/>
        </w:rPr>
        <w:t>1)农村公益事业建设财政奖补村数</w:t>
      </w:r>
      <w:r>
        <w:rPr>
          <w:rFonts w:ascii="仿宋" w:eastAsia="仿宋" w:hAnsi="仿宋" w:cs="仿宋"/>
          <w:sz w:val="32"/>
        </w:rPr>
        <w:t>(个)，目标值5，完成值5，分值20，得分20</w:t>
      </w:r>
      <w:r>
        <w:rPr>
          <w:rFonts w:ascii="仿宋" w:eastAsia="仿宋" w:hAnsi="仿宋" w:hint="eastAsia"/>
          <w:sz w:val="32"/>
          <w:szCs w:val="32"/>
        </w:rPr>
        <w:t>。</w:t>
      </w:r>
    </w:p>
    <w:p w14:paraId="36C35BAF">
      <w:pPr>
        <w:spacing w:line="620" w:lineRule="exact"/>
        <w:ind w:left="420" w:leftChars="200"/>
        <w:rPr>
          <w:rFonts w:ascii="仿宋" w:eastAsia="仿宋" w:hAnsi="仿宋"/>
          <w:sz w:val="32"/>
          <w:szCs w:val="32"/>
        </w:rPr>
      </w:pPr>
      <w:r>
        <w:rPr>
          <w:rFonts w:ascii="仿宋_GB2312" w:eastAsia="仿宋_GB2312" w:hAnsi="仿宋_GB2312" w:cs="仿宋_GB2312"/>
          <w:b/>
          <w:sz w:val="32"/>
        </w:rPr>
        <w:t>2、质量指标</w:t>
      </w:r>
    </w:p>
    <w:p w14:paraId="2061FCEB">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1)项目建设验收合格率</w:t>
      </w:r>
      <w:r>
        <w:rPr>
          <w:rFonts w:ascii="仿宋" w:eastAsia="仿宋" w:hAnsi="仿宋" w:cs="仿宋"/>
          <w:sz w:val="32"/>
        </w:rPr>
        <w:t>(%)，目标值100，完成值100，分值10，得分10</w:t>
      </w:r>
      <w:r>
        <w:rPr>
          <w:rFonts w:ascii="仿宋" w:eastAsia="仿宋" w:hAnsi="仿宋" w:hint="eastAsia"/>
          <w:sz w:val="32"/>
          <w:szCs w:val="32"/>
        </w:rPr>
        <w:t>。</w:t>
      </w:r>
    </w:p>
    <w:p w14:paraId="2FD2188E">
      <w:pPr>
        <w:spacing w:line="620" w:lineRule="exact"/>
        <w:ind w:left="420" w:leftChars="200"/>
        <w:rPr>
          <w:rFonts w:ascii="仿宋" w:eastAsia="仿宋" w:hAnsi="仿宋"/>
          <w:sz w:val="32"/>
          <w:szCs w:val="32"/>
        </w:rPr>
      </w:pPr>
      <w:r>
        <w:rPr>
          <w:rFonts w:ascii="仿宋_GB2312" w:eastAsia="仿宋_GB2312" w:hAnsi="仿宋_GB2312" w:cs="仿宋_GB2312"/>
          <w:b/>
          <w:sz w:val="32"/>
        </w:rPr>
        <w:t>3、时效指标</w:t>
      </w:r>
    </w:p>
    <w:p w14:paraId="43C61E53">
      <w:pPr>
        <w:spacing w:line="620" w:lineRule="exact"/>
        <w:ind w:left="420" w:leftChars="200"/>
        <w:rPr>
          <w:rFonts w:ascii="仿宋" w:eastAsia="仿宋" w:hAnsi="仿宋"/>
          <w:sz w:val="32"/>
          <w:szCs w:val="32"/>
        </w:rPr>
      </w:pPr>
      <w:r>
        <w:rPr>
          <w:rFonts w:ascii="仿宋_GB2312" w:eastAsia="仿宋_GB2312" w:hAnsi="仿宋_GB2312" w:cs="仿宋_GB2312"/>
          <w:sz w:val="32"/>
        </w:rPr>
        <w:t>1)资金下达及时率</w:t>
      </w:r>
      <w:r>
        <w:rPr>
          <w:rFonts w:ascii="仿宋" w:eastAsia="仿宋" w:hAnsi="仿宋" w:cs="仿宋"/>
          <w:sz w:val="32"/>
        </w:rPr>
        <w:t>(％)，目标值100，完成值100，分值10，得分10</w:t>
      </w:r>
      <w:r>
        <w:rPr>
          <w:rFonts w:ascii="仿宋" w:eastAsia="仿宋" w:hAnsi="仿宋" w:hint="eastAsia"/>
          <w:sz w:val="32"/>
          <w:szCs w:val="32"/>
        </w:rPr>
        <w:t>。</w:t>
      </w:r>
    </w:p>
    <w:p w14:paraId="52AEFB9F">
      <w:pPr>
        <w:spacing w:line="620" w:lineRule="exact"/>
        <w:ind w:left="420" w:leftChars="200"/>
        <w:rPr>
          <w:rFonts w:ascii="仿宋" w:eastAsia="仿宋" w:hAnsi="仿宋"/>
          <w:sz w:val="32"/>
          <w:szCs w:val="32"/>
        </w:rPr>
      </w:pPr>
      <w:r>
        <w:rPr>
          <w:rFonts w:ascii="仿宋_GB2312" w:eastAsia="仿宋_GB2312" w:hAnsi="仿宋_GB2312" w:cs="仿宋_GB2312"/>
          <w:b/>
          <w:sz w:val="32"/>
        </w:rPr>
        <w:t>(三) 效益指标</w:t>
      </w:r>
    </w:p>
    <w:p w14:paraId="4B97DEF6">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1、经济效益指标</w:t>
      </w:r>
    </w:p>
    <w:p w14:paraId="7D580126">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2、社会效益指标</w:t>
      </w:r>
    </w:p>
    <w:p w14:paraId="496EB3B0">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1)项目建设受益人数</w:t>
      </w:r>
      <w:r>
        <w:rPr>
          <w:rFonts w:ascii="仿宋" w:eastAsia="仿宋" w:hAnsi="仿宋" w:cs="仿宋"/>
          <w:sz w:val="32"/>
        </w:rPr>
        <w:t>(万人)，目标值0.6，完成值0.6，分值30，得分30</w:t>
      </w:r>
      <w:r>
        <w:rPr>
          <w:rFonts w:ascii="仿宋" w:eastAsia="仿宋" w:hAnsi="仿宋" w:hint="eastAsia"/>
          <w:sz w:val="32"/>
          <w:szCs w:val="32"/>
        </w:rPr>
        <w:t>。</w:t>
      </w:r>
    </w:p>
    <w:p w14:paraId="1C6583B9">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3、生态效益指标</w:t>
      </w:r>
    </w:p>
    <w:p w14:paraId="393E8F3A">
      <w:pPr>
        <w:spacing w:line="620" w:lineRule="exact"/>
        <w:ind w:left="420" w:leftChars="200"/>
        <w:rPr>
          <w:rFonts w:ascii="仿宋" w:eastAsia="仿宋" w:hAnsi="仿宋"/>
          <w:sz w:val="32"/>
          <w:szCs w:val="32"/>
        </w:rPr>
      </w:pPr>
      <w:r>
        <w:rPr>
          <w:rFonts w:ascii="仿宋_GB2312" w:eastAsia="仿宋_GB2312" w:hAnsi="仿宋_GB2312" w:cs="仿宋_GB2312"/>
          <w:b/>
          <w:sz w:val="32"/>
        </w:rPr>
        <w:t>(四) 满意度指标</w:t>
      </w:r>
    </w:p>
    <w:p w14:paraId="19325FBA">
      <w:pPr>
        <w:spacing w:line="620" w:lineRule="exact"/>
        <w:ind w:left="420" w:leftChars="200"/>
        <w:rPr>
          <w:rFonts w:ascii="仿宋" w:eastAsia="仿宋" w:hAnsi="仿宋"/>
          <w:sz w:val="32"/>
          <w:szCs w:val="32"/>
        </w:rPr>
      </w:pPr>
      <w:r>
        <w:rPr>
          <w:rFonts w:ascii="仿宋_GB2312" w:eastAsia="仿宋_GB2312" w:hAnsi="仿宋_GB2312" w:cs="仿宋_GB2312"/>
          <w:b/>
          <w:sz w:val="32"/>
        </w:rPr>
        <w:t>1、服务对象满意度指标</w:t>
      </w:r>
    </w:p>
    <w:p w14:paraId="6D798038">
      <w:pPr>
        <w:spacing w:line="620" w:lineRule="exact"/>
        <w:ind w:left="420" w:leftChars="200"/>
        <w:rPr>
          <w:rFonts w:ascii="仿宋" w:eastAsia="仿宋" w:hAnsi="仿宋"/>
          <w:sz w:val="32"/>
          <w:szCs w:val="32"/>
        </w:rPr>
      </w:pPr>
      <w:r>
        <w:rPr>
          <w:rFonts w:ascii="仿宋_GB2312" w:eastAsia="仿宋_GB2312" w:hAnsi="仿宋_GB2312" w:cs="仿宋_GB2312"/>
          <w:sz w:val="32"/>
        </w:rPr>
        <w:t>1)受益群众满意度</w:t>
      </w:r>
      <w:r>
        <w:rPr>
          <w:rFonts w:ascii="仿宋" w:eastAsia="仿宋" w:hAnsi="仿宋" w:cs="仿宋"/>
          <w:sz w:val="32"/>
        </w:rPr>
        <w:t>(%)，目标值95，完成值100，分值10，得分10</w:t>
      </w:r>
      <w:r>
        <w:rPr>
          <w:rFonts w:ascii="仿宋" w:eastAsia="仿宋" w:hAnsi="仿宋" w:hint="eastAsia"/>
          <w:sz w:val="32"/>
          <w:szCs w:val="32"/>
        </w:rPr>
        <w:t>。</w:t>
      </w:r>
    </w:p>
    <w:p w14:paraId="53795DFE">
      <w:pPr>
        <w:tabs>
          <w:tab w:val="left" w:pos="2244"/>
        </w:tabs>
        <w:spacing w:line="620" w:lineRule="exact"/>
        <w:ind w:left="1890" w:leftChars="900"/>
        <w:rPr>
          <w:rFonts w:ascii="仿宋" w:eastAsia="仿宋" w:hAnsi="仿宋"/>
          <w:b/>
          <w:color w:val="FF0000"/>
          <w:sz w:val="32"/>
          <w:szCs w:val="32"/>
        </w:rPr>
      </w:pPr>
    </w:p>
    <w:p w14:paraId="6D2E0519">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三、存在的主要问题及改进措施</w:t>
      </w:r>
    </w:p>
    <w:p w14:paraId="69A38013">
      <w:pPr>
        <w:ind w:firstLine="627" w:firstLineChars="196"/>
        <w:rPr>
          <w:rFonts w:ascii="黑体" w:eastAsia="黑体" w:hAnsi="黑体" w:cs="仿宋"/>
          <w:kern w:val="0"/>
          <w:sz w:val="32"/>
          <w:szCs w:val="32"/>
        </w:rPr>
      </w:pPr>
      <w:r>
        <w:rPr>
          <w:rFonts w:ascii="仿宋" w:eastAsia="仿宋" w:hAnsi="仿宋" w:hint="eastAsia"/>
          <w:b/>
          <w:sz w:val="32"/>
          <w:szCs w:val="32"/>
        </w:rPr>
        <w:t>（一）主要问题</w:t>
      </w:r>
    </w:p>
    <w:p w14:paraId="71CC13FF">
      <w:pPr>
        <w:ind w:firstLine="627" w:firstLineChars="196"/>
        <w:rPr>
          <w:rFonts w:ascii="黑体" w:eastAsia="黑体" w:hAnsi="黑体" w:cs="仿宋"/>
          <w:kern w:val="0"/>
          <w:sz w:val="32"/>
          <w:szCs w:val="32"/>
        </w:rPr>
      </w:pPr>
      <w:r>
        <w:rPr>
          <w:rFonts w:ascii="仿宋" w:eastAsia="仿宋" w:hAnsi="仿宋" w:hint="eastAsia"/>
          <w:b/>
          <w:sz w:val="32"/>
          <w:szCs w:val="32"/>
        </w:rPr>
        <w:t>（二）改进措施</w:t>
      </w:r>
    </w:p>
    <w:p w14:paraId="2B1F758D">
      <w:r>
        <w:br w:type="page"/>
      </w:r>
    </w:p>
    <w:p w14:paraId="1A28954D">
      <w:pPr>
        <w:rPr>
          <w:rFonts w:ascii="仿宋" w:eastAsia="仿宋" w:hAnsi="仿宋"/>
          <w:sz w:val="28"/>
          <w:szCs w:val="32"/>
        </w:rPr>
      </w:pPr>
      <w:r>
        <w:rPr>
          <w:rFonts w:ascii="仿宋" w:eastAsia="仿宋" w:hAnsi="仿宋" w:hint="eastAsia"/>
          <w:sz w:val="28"/>
          <w:szCs w:val="32"/>
        </w:rPr>
        <w:t>附件4</w:t>
      </w:r>
    </w:p>
    <w:p w14:paraId="7924FB5D">
      <w:pPr>
        <w:rPr>
          <w:rFonts w:ascii="仿宋" w:eastAsia="仿宋" w:hAnsi="仿宋"/>
          <w:sz w:val="32"/>
          <w:szCs w:val="32"/>
        </w:rPr>
      </w:pPr>
    </w:p>
    <w:p w14:paraId="6B317296">
      <w:pPr>
        <w:ind w:firstLine="420"/>
        <w:jc w:val="center"/>
        <w:rPr>
          <w:rFonts w:ascii="宋体" w:hAnsi="宋体" w:cs="仿宋"/>
          <w:b/>
          <w:sz w:val="44"/>
          <w:szCs w:val="44"/>
        </w:rPr>
      </w:pPr>
      <w:r>
        <w:rPr>
          <w:rFonts w:ascii="宋体" w:hAnsi="宋体" w:cs="仿宋" w:hint="eastAsia"/>
          <w:b/>
          <w:sz w:val="44"/>
          <w:szCs w:val="44"/>
        </w:rPr>
        <w:t>2024年度</w:t>
      </w:r>
      <w:r>
        <w:rPr>
          <w:rFonts w:ascii="宋体" w:eastAsia="宋体" w:hAnsi="宋体" w:cs="宋体"/>
          <w:b/>
          <w:sz w:val="44"/>
        </w:rPr>
        <w:t>县级预算项目绩效自评报告</w:t>
      </w:r>
    </w:p>
    <w:p w14:paraId="111DE382">
      <w:pPr>
        <w:ind w:firstLine="640" w:firstLineChars="200"/>
        <w:jc w:val="center"/>
        <w:rPr>
          <w:rFonts w:ascii="仿宋" w:eastAsia="仿宋" w:hAnsi="仿宋"/>
          <w:sz w:val="32"/>
          <w:szCs w:val="32"/>
        </w:rPr>
      </w:pPr>
      <w:r>
        <w:rPr>
          <w:rFonts w:ascii="仿宋" w:eastAsia="仿宋" w:hAnsi="仿宋" w:hint="eastAsia"/>
          <w:sz w:val="32"/>
          <w:szCs w:val="32"/>
        </w:rPr>
        <w:t>（</w:t>
      </w:r>
      <w:r>
        <w:rPr>
          <w:rFonts w:ascii="仿宋" w:eastAsia="仿宋" w:hAnsi="仿宋" w:cs="仿宋" w:hint="eastAsia"/>
          <w:sz w:val="32"/>
          <w:szCs w:val="32"/>
        </w:rPr>
        <w:t>龙财发指[2024]23号2024年中央自然灾害救灾资金（第三批洪涝、地质灾害救灾补助）</w:t>
      </w:r>
      <w:r>
        <w:rPr>
          <w:rFonts w:ascii="仿宋" w:eastAsia="仿宋" w:hAnsi="仿宋" w:hint="eastAsia"/>
          <w:sz w:val="32"/>
          <w:szCs w:val="32"/>
        </w:rPr>
        <w:t>）</w:t>
      </w:r>
    </w:p>
    <w:p w14:paraId="74172979">
      <w:pPr>
        <w:ind w:firstLine="627" w:firstLineChars="196"/>
        <w:rPr>
          <w:rFonts w:ascii="黑体" w:eastAsia="黑体" w:hAnsi="黑体"/>
          <w:sz w:val="32"/>
          <w:szCs w:val="32"/>
        </w:rPr>
      </w:pPr>
      <w:r>
        <w:rPr>
          <w:rFonts w:ascii="黑体" w:eastAsia="黑体" w:hAnsi="黑体" w:cs="仿宋" w:hint="eastAsia"/>
          <w:kern w:val="0"/>
          <w:sz w:val="32"/>
          <w:szCs w:val="32"/>
        </w:rPr>
        <w:t>一、</w:t>
      </w:r>
      <w:r>
        <w:rPr>
          <w:rFonts w:ascii="黑体" w:eastAsia="黑体" w:hAnsi="黑体" w:hint="eastAsia"/>
          <w:sz w:val="32"/>
          <w:szCs w:val="32"/>
        </w:rPr>
        <w:t>项目基本情况</w:t>
      </w:r>
    </w:p>
    <w:p w14:paraId="50DFFF7C">
      <w:pPr>
        <w:ind w:firstLine="640" w:firstLineChars="200"/>
        <w:rPr>
          <w:rFonts w:ascii="仿宋" w:eastAsia="仿宋" w:hAnsi="仿宋"/>
          <w:sz w:val="32"/>
          <w:szCs w:val="32"/>
        </w:rPr>
      </w:pPr>
      <w:r>
        <w:rPr>
          <w:rFonts w:ascii="仿宋" w:eastAsia="仿宋" w:hAnsi="仿宋" w:hint="eastAsia"/>
          <w:b/>
          <w:sz w:val="32"/>
          <w:szCs w:val="32"/>
        </w:rPr>
        <w:t>（一）项目概况</w:t>
      </w:r>
    </w:p>
    <w:p w14:paraId="7BACC571">
      <w:pPr>
        <w:ind w:firstLine="1472" w:firstLineChars="460"/>
        <w:rPr>
          <w:rFonts w:ascii="仿宋" w:eastAsia="仿宋" w:hAnsi="仿宋"/>
          <w:sz w:val="32"/>
          <w:szCs w:val="32"/>
        </w:rPr>
      </w:pPr>
      <w:r>
        <w:rPr>
          <w:rFonts w:ascii="仿宋" w:eastAsia="仿宋" w:hAnsi="仿宋" w:hint="eastAsia"/>
          <w:sz w:val="32"/>
          <w:szCs w:val="32"/>
        </w:rPr>
        <w:t>珊瑚两户灾后重建德群众进行生活补助</w:t>
      </w:r>
      <w:r>
        <w:rPr>
          <w:rFonts w:ascii="仿宋" w:eastAsia="仿宋" w:hAnsi="仿宋" w:cs="仿宋"/>
          <w:sz w:val="32"/>
        </w:rPr>
        <w:t xml:space="preserve"> </w:t>
      </w:r>
    </w:p>
    <w:p w14:paraId="1109C8B8">
      <w:pPr>
        <w:ind w:firstLine="640" w:firstLineChars="200"/>
        <w:rPr>
          <w:rFonts w:ascii="仿宋" w:eastAsia="仿宋" w:hAnsi="仿宋"/>
          <w:sz w:val="32"/>
          <w:szCs w:val="32"/>
        </w:rPr>
      </w:pPr>
      <w:r>
        <w:rPr>
          <w:rFonts w:ascii="仿宋" w:eastAsia="仿宋" w:hAnsi="仿宋" w:hint="eastAsia"/>
          <w:b/>
          <w:sz w:val="32"/>
          <w:szCs w:val="32"/>
        </w:rPr>
        <w:t>（二）主要成效</w:t>
      </w:r>
    </w:p>
    <w:p w14:paraId="0DD83FCB">
      <w:pPr>
        <w:ind w:firstLine="1472" w:firstLineChars="460"/>
        <w:rPr>
          <w:rFonts w:ascii="仿宋" w:eastAsia="仿宋" w:hAnsi="仿宋"/>
          <w:sz w:val="32"/>
          <w:szCs w:val="32"/>
        </w:rPr>
      </w:pPr>
    </w:p>
    <w:p w14:paraId="2896128F">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二、绩效分析</w:t>
      </w:r>
    </w:p>
    <w:p w14:paraId="5166E963">
      <w:pPr>
        <w:spacing w:line="620" w:lineRule="exact"/>
        <w:ind w:firstLine="640"/>
        <w:rPr>
          <w:rFonts w:ascii="仿宋_GB2312" w:eastAsia="仿宋_GB2312" w:hAnsi="仿宋_GB2312"/>
          <w:sz w:val="32"/>
          <w:szCs w:val="32"/>
        </w:rPr>
      </w:pPr>
      <w:r>
        <w:rPr>
          <w:rFonts w:ascii="仿宋_GB2312" w:eastAsia="仿宋_GB2312" w:hAnsi="仿宋_GB2312" w:hint="eastAsia"/>
          <w:sz w:val="32"/>
          <w:szCs w:val="32"/>
        </w:rPr>
        <w:t>本项目绩效自评得分</w:t>
      </w:r>
      <w:r>
        <w:rPr>
          <w:rFonts w:ascii="仿宋_GB2312" w:eastAsia="仿宋_GB2312" w:hAnsi="仿宋_GB2312" w:cs="仿宋_GB2312"/>
          <w:sz w:val="32"/>
        </w:rPr>
        <w:t>100分，等级为优，设置绩效目标6个，实际完成6个，具体情况如下：</w:t>
      </w:r>
    </w:p>
    <w:p w14:paraId="1FFF4FD0">
      <w:pPr>
        <w:spacing w:line="620" w:lineRule="exact"/>
        <w:ind w:left="420" w:leftChars="200"/>
        <w:rPr>
          <w:rFonts w:ascii="仿宋" w:eastAsia="仿宋" w:hAnsi="仿宋"/>
          <w:sz w:val="32"/>
          <w:szCs w:val="32"/>
        </w:rPr>
      </w:pPr>
      <w:r>
        <w:rPr>
          <w:rFonts w:ascii="仿宋_GB2312" w:eastAsia="仿宋_GB2312" w:hAnsi="仿宋_GB2312" w:cs="仿宋_GB2312"/>
          <w:b/>
          <w:sz w:val="32"/>
        </w:rPr>
        <w:t>(二) 成本指标</w:t>
      </w:r>
    </w:p>
    <w:p w14:paraId="43D5884E">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1、经济成本指标</w:t>
      </w:r>
    </w:p>
    <w:p w14:paraId="7A4802DB">
      <w:pPr>
        <w:spacing w:line="620" w:lineRule="exact"/>
        <w:ind w:left="420" w:leftChars="200"/>
        <w:rPr>
          <w:rFonts w:ascii="仿宋" w:eastAsia="仿宋" w:hAnsi="仿宋"/>
          <w:sz w:val="32"/>
          <w:szCs w:val="32"/>
        </w:rPr>
      </w:pPr>
      <w:r>
        <w:rPr>
          <w:rFonts w:ascii="仿宋_GB2312" w:eastAsia="仿宋_GB2312" w:hAnsi="仿宋_GB2312" w:cs="仿宋_GB2312"/>
          <w:sz w:val="32"/>
        </w:rPr>
        <w:t>1)县财政投入奖补资金</w:t>
      </w:r>
      <w:r>
        <w:rPr>
          <w:rFonts w:ascii="仿宋" w:eastAsia="仿宋" w:hAnsi="仿宋" w:cs="仿宋"/>
          <w:sz w:val="32"/>
        </w:rPr>
        <w:t>(万元)，目标值8，完成值8，分值10，得分10</w:t>
      </w:r>
      <w:r>
        <w:rPr>
          <w:rFonts w:ascii="仿宋" w:eastAsia="仿宋" w:hAnsi="仿宋" w:hint="eastAsia"/>
          <w:sz w:val="32"/>
          <w:szCs w:val="32"/>
        </w:rPr>
        <w:t>。</w:t>
      </w:r>
    </w:p>
    <w:p w14:paraId="788A4329">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2、社会成本指标</w:t>
      </w:r>
    </w:p>
    <w:p w14:paraId="1921A9FA">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3、生态环境成本指标</w:t>
      </w:r>
    </w:p>
    <w:p w14:paraId="2E691EE3">
      <w:pPr>
        <w:spacing w:line="620" w:lineRule="exact"/>
        <w:ind w:left="420" w:leftChars="200"/>
        <w:rPr>
          <w:rFonts w:ascii="仿宋" w:eastAsia="仿宋" w:hAnsi="仿宋"/>
          <w:sz w:val="32"/>
          <w:szCs w:val="32"/>
        </w:rPr>
      </w:pPr>
      <w:r>
        <w:rPr>
          <w:rFonts w:ascii="仿宋_GB2312" w:eastAsia="仿宋_GB2312" w:hAnsi="仿宋_GB2312" w:cs="仿宋_GB2312"/>
          <w:b/>
          <w:sz w:val="32"/>
        </w:rPr>
        <w:t>(一) 产出指标</w:t>
      </w:r>
    </w:p>
    <w:p w14:paraId="3D67A8F8">
      <w:pPr>
        <w:spacing w:line="620" w:lineRule="exact"/>
        <w:ind w:left="420" w:leftChars="200"/>
        <w:rPr>
          <w:rFonts w:ascii="仿宋" w:eastAsia="仿宋" w:hAnsi="仿宋"/>
          <w:sz w:val="32"/>
          <w:szCs w:val="32"/>
        </w:rPr>
      </w:pPr>
      <w:r>
        <w:rPr>
          <w:rFonts w:ascii="仿宋_GB2312" w:eastAsia="仿宋_GB2312" w:hAnsi="仿宋_GB2312" w:cs="仿宋_GB2312"/>
          <w:b/>
          <w:sz w:val="32"/>
        </w:rPr>
        <w:t>1、数量指标</w:t>
      </w:r>
    </w:p>
    <w:p w14:paraId="46F52AD7">
      <w:pPr>
        <w:spacing w:line="620" w:lineRule="exact"/>
        <w:ind w:left="420" w:leftChars="200"/>
        <w:rPr>
          <w:rFonts w:ascii="仿宋" w:eastAsia="仿宋" w:hAnsi="仿宋"/>
          <w:sz w:val="32"/>
          <w:szCs w:val="32"/>
        </w:rPr>
      </w:pPr>
      <w:r>
        <w:rPr>
          <w:rFonts w:ascii="仿宋_GB2312" w:eastAsia="仿宋_GB2312" w:hAnsi="仿宋_GB2312" w:cs="仿宋_GB2312"/>
          <w:sz w:val="32"/>
        </w:rPr>
        <w:t>1)农村公益事业建设财政奖补村数</w:t>
      </w:r>
      <w:r>
        <w:rPr>
          <w:rFonts w:ascii="仿宋" w:eastAsia="仿宋" w:hAnsi="仿宋" w:cs="仿宋"/>
          <w:sz w:val="32"/>
        </w:rPr>
        <w:t>(个)，目标值5，完成值5，分值20，得分20</w:t>
      </w:r>
      <w:r>
        <w:rPr>
          <w:rFonts w:ascii="仿宋" w:eastAsia="仿宋" w:hAnsi="仿宋" w:hint="eastAsia"/>
          <w:sz w:val="32"/>
          <w:szCs w:val="32"/>
        </w:rPr>
        <w:t>。</w:t>
      </w:r>
    </w:p>
    <w:p w14:paraId="345CB3B9">
      <w:pPr>
        <w:spacing w:line="620" w:lineRule="exact"/>
        <w:ind w:left="420" w:leftChars="200"/>
        <w:rPr>
          <w:rFonts w:ascii="仿宋" w:eastAsia="仿宋" w:hAnsi="仿宋"/>
          <w:sz w:val="32"/>
          <w:szCs w:val="32"/>
        </w:rPr>
      </w:pPr>
      <w:r>
        <w:rPr>
          <w:rFonts w:ascii="仿宋_GB2312" w:eastAsia="仿宋_GB2312" w:hAnsi="仿宋_GB2312" w:cs="仿宋_GB2312"/>
          <w:b/>
          <w:sz w:val="32"/>
        </w:rPr>
        <w:t>2、质量指标</w:t>
      </w:r>
    </w:p>
    <w:p w14:paraId="450FA62D">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1)项目建设验收合格率</w:t>
      </w:r>
      <w:r>
        <w:rPr>
          <w:rFonts w:ascii="仿宋" w:eastAsia="仿宋" w:hAnsi="仿宋" w:cs="仿宋"/>
          <w:sz w:val="32"/>
        </w:rPr>
        <w:t>(%)，目标值100，完成值100，分值10，得分10</w:t>
      </w:r>
      <w:r>
        <w:rPr>
          <w:rFonts w:ascii="仿宋" w:eastAsia="仿宋" w:hAnsi="仿宋" w:hint="eastAsia"/>
          <w:sz w:val="32"/>
          <w:szCs w:val="32"/>
        </w:rPr>
        <w:t>。</w:t>
      </w:r>
    </w:p>
    <w:p w14:paraId="0B82C648">
      <w:pPr>
        <w:spacing w:line="620" w:lineRule="exact"/>
        <w:ind w:left="420" w:leftChars="200"/>
        <w:rPr>
          <w:rFonts w:ascii="仿宋" w:eastAsia="仿宋" w:hAnsi="仿宋"/>
          <w:sz w:val="32"/>
          <w:szCs w:val="32"/>
        </w:rPr>
      </w:pPr>
      <w:r>
        <w:rPr>
          <w:rFonts w:ascii="仿宋_GB2312" w:eastAsia="仿宋_GB2312" w:hAnsi="仿宋_GB2312" w:cs="仿宋_GB2312"/>
          <w:b/>
          <w:sz w:val="32"/>
        </w:rPr>
        <w:t>3、时效指标</w:t>
      </w:r>
    </w:p>
    <w:p w14:paraId="6605027F">
      <w:pPr>
        <w:spacing w:line="620" w:lineRule="exact"/>
        <w:ind w:left="420" w:leftChars="200"/>
        <w:rPr>
          <w:rFonts w:ascii="仿宋" w:eastAsia="仿宋" w:hAnsi="仿宋"/>
          <w:sz w:val="32"/>
          <w:szCs w:val="32"/>
        </w:rPr>
      </w:pPr>
      <w:r>
        <w:rPr>
          <w:rFonts w:ascii="仿宋_GB2312" w:eastAsia="仿宋_GB2312" w:hAnsi="仿宋_GB2312" w:cs="仿宋_GB2312"/>
          <w:sz w:val="32"/>
        </w:rPr>
        <w:t>1)资金下达及时率</w:t>
      </w:r>
      <w:r>
        <w:rPr>
          <w:rFonts w:ascii="仿宋" w:eastAsia="仿宋" w:hAnsi="仿宋" w:cs="仿宋"/>
          <w:sz w:val="32"/>
        </w:rPr>
        <w:t>(％)，目标值100，完成值100，分值10，得分10</w:t>
      </w:r>
      <w:r>
        <w:rPr>
          <w:rFonts w:ascii="仿宋" w:eastAsia="仿宋" w:hAnsi="仿宋" w:hint="eastAsia"/>
          <w:sz w:val="32"/>
          <w:szCs w:val="32"/>
        </w:rPr>
        <w:t>。</w:t>
      </w:r>
    </w:p>
    <w:p w14:paraId="042599A3">
      <w:pPr>
        <w:spacing w:line="620" w:lineRule="exact"/>
        <w:ind w:left="420" w:leftChars="200"/>
        <w:rPr>
          <w:rFonts w:ascii="仿宋" w:eastAsia="仿宋" w:hAnsi="仿宋"/>
          <w:sz w:val="32"/>
          <w:szCs w:val="32"/>
        </w:rPr>
      </w:pPr>
      <w:r>
        <w:rPr>
          <w:rFonts w:ascii="仿宋_GB2312" w:eastAsia="仿宋_GB2312" w:hAnsi="仿宋_GB2312" w:cs="仿宋_GB2312"/>
          <w:b/>
          <w:sz w:val="32"/>
        </w:rPr>
        <w:t>(三) 效益指标</w:t>
      </w:r>
    </w:p>
    <w:p w14:paraId="33BC030C">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1、经济效益指标</w:t>
      </w:r>
    </w:p>
    <w:p w14:paraId="06C21C36">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2、社会效益指标</w:t>
      </w:r>
    </w:p>
    <w:p w14:paraId="3E83179C">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1)项目建设受益人数</w:t>
      </w:r>
      <w:r>
        <w:rPr>
          <w:rFonts w:ascii="仿宋" w:eastAsia="仿宋" w:hAnsi="仿宋" w:cs="仿宋"/>
          <w:sz w:val="32"/>
        </w:rPr>
        <w:t>(万人)，目标值0.6，完成值0.6，分值30，得分30</w:t>
      </w:r>
      <w:r>
        <w:rPr>
          <w:rFonts w:ascii="仿宋" w:eastAsia="仿宋" w:hAnsi="仿宋" w:hint="eastAsia"/>
          <w:sz w:val="32"/>
          <w:szCs w:val="32"/>
        </w:rPr>
        <w:t>。</w:t>
      </w:r>
    </w:p>
    <w:p w14:paraId="71971B48">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3、生态效益指标</w:t>
      </w:r>
    </w:p>
    <w:p w14:paraId="3980E24F">
      <w:pPr>
        <w:spacing w:line="620" w:lineRule="exact"/>
        <w:ind w:left="420" w:leftChars="200"/>
        <w:rPr>
          <w:rFonts w:ascii="仿宋" w:eastAsia="仿宋" w:hAnsi="仿宋"/>
          <w:sz w:val="32"/>
          <w:szCs w:val="32"/>
        </w:rPr>
      </w:pPr>
      <w:r>
        <w:rPr>
          <w:rFonts w:ascii="仿宋_GB2312" w:eastAsia="仿宋_GB2312" w:hAnsi="仿宋_GB2312" w:cs="仿宋_GB2312"/>
          <w:b/>
          <w:sz w:val="32"/>
        </w:rPr>
        <w:t>(四) 满意度指标</w:t>
      </w:r>
    </w:p>
    <w:p w14:paraId="7E0DE67D">
      <w:pPr>
        <w:spacing w:line="620" w:lineRule="exact"/>
        <w:ind w:left="420" w:leftChars="200"/>
        <w:rPr>
          <w:rFonts w:ascii="仿宋" w:eastAsia="仿宋" w:hAnsi="仿宋"/>
          <w:sz w:val="32"/>
          <w:szCs w:val="32"/>
        </w:rPr>
      </w:pPr>
      <w:r>
        <w:rPr>
          <w:rFonts w:ascii="仿宋_GB2312" w:eastAsia="仿宋_GB2312" w:hAnsi="仿宋_GB2312" w:cs="仿宋_GB2312"/>
          <w:b/>
          <w:sz w:val="32"/>
        </w:rPr>
        <w:t>1、服务对象满意度指标</w:t>
      </w:r>
    </w:p>
    <w:p w14:paraId="10CC2BA2">
      <w:pPr>
        <w:spacing w:line="620" w:lineRule="exact"/>
        <w:ind w:left="420" w:leftChars="200"/>
        <w:rPr>
          <w:rFonts w:ascii="仿宋" w:eastAsia="仿宋" w:hAnsi="仿宋"/>
          <w:sz w:val="32"/>
          <w:szCs w:val="32"/>
        </w:rPr>
      </w:pPr>
      <w:r>
        <w:rPr>
          <w:rFonts w:ascii="仿宋_GB2312" w:eastAsia="仿宋_GB2312" w:hAnsi="仿宋_GB2312" w:cs="仿宋_GB2312"/>
          <w:sz w:val="32"/>
        </w:rPr>
        <w:t>1)受益群众满意度</w:t>
      </w:r>
      <w:r>
        <w:rPr>
          <w:rFonts w:ascii="仿宋" w:eastAsia="仿宋" w:hAnsi="仿宋" w:cs="仿宋"/>
          <w:sz w:val="32"/>
        </w:rPr>
        <w:t>(%)，目标值95，完成值100，分值10，得分10</w:t>
      </w:r>
      <w:r>
        <w:rPr>
          <w:rFonts w:ascii="仿宋" w:eastAsia="仿宋" w:hAnsi="仿宋" w:hint="eastAsia"/>
          <w:sz w:val="32"/>
          <w:szCs w:val="32"/>
        </w:rPr>
        <w:t>。</w:t>
      </w:r>
    </w:p>
    <w:p w14:paraId="4137A52A">
      <w:pPr>
        <w:tabs>
          <w:tab w:val="left" w:pos="2244"/>
        </w:tabs>
        <w:spacing w:line="620" w:lineRule="exact"/>
        <w:ind w:left="1890" w:leftChars="900"/>
        <w:rPr>
          <w:rFonts w:ascii="仿宋" w:eastAsia="仿宋" w:hAnsi="仿宋"/>
          <w:b/>
          <w:color w:val="FF0000"/>
          <w:sz w:val="32"/>
          <w:szCs w:val="32"/>
        </w:rPr>
      </w:pPr>
    </w:p>
    <w:p w14:paraId="1543E4D4">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三、存在的主要问题及改进措施</w:t>
      </w:r>
    </w:p>
    <w:p w14:paraId="743A1480">
      <w:pPr>
        <w:ind w:firstLine="627" w:firstLineChars="196"/>
        <w:rPr>
          <w:rFonts w:ascii="黑体" w:eastAsia="黑体" w:hAnsi="黑体" w:cs="仿宋"/>
          <w:kern w:val="0"/>
          <w:sz w:val="32"/>
          <w:szCs w:val="32"/>
        </w:rPr>
      </w:pPr>
      <w:r>
        <w:rPr>
          <w:rFonts w:ascii="仿宋" w:eastAsia="仿宋" w:hAnsi="仿宋" w:hint="eastAsia"/>
          <w:b/>
          <w:sz w:val="32"/>
          <w:szCs w:val="32"/>
        </w:rPr>
        <w:t>（一）主要问题</w:t>
      </w:r>
    </w:p>
    <w:p w14:paraId="4DA1FDAF">
      <w:pPr>
        <w:ind w:firstLine="627" w:firstLineChars="196"/>
        <w:rPr>
          <w:rFonts w:ascii="黑体" w:eastAsia="黑体" w:hAnsi="黑体" w:cs="仿宋"/>
          <w:kern w:val="0"/>
          <w:sz w:val="32"/>
          <w:szCs w:val="32"/>
        </w:rPr>
      </w:pPr>
      <w:r>
        <w:rPr>
          <w:rFonts w:ascii="仿宋" w:eastAsia="仿宋" w:hAnsi="仿宋" w:hint="eastAsia"/>
          <w:b/>
          <w:sz w:val="32"/>
          <w:szCs w:val="32"/>
        </w:rPr>
        <w:t>（二）改进措施</w:t>
      </w:r>
    </w:p>
    <w:p w14:paraId="2744A313">
      <w:r>
        <w:br w:type="page"/>
      </w:r>
    </w:p>
    <w:p w14:paraId="53959496">
      <w:pPr>
        <w:rPr>
          <w:rFonts w:ascii="仿宋" w:eastAsia="仿宋" w:hAnsi="仿宋"/>
          <w:sz w:val="28"/>
          <w:szCs w:val="32"/>
        </w:rPr>
      </w:pPr>
      <w:r>
        <w:rPr>
          <w:rFonts w:ascii="仿宋" w:eastAsia="仿宋" w:hAnsi="仿宋" w:hint="eastAsia"/>
          <w:sz w:val="28"/>
          <w:szCs w:val="32"/>
        </w:rPr>
        <w:t>附件4</w:t>
      </w:r>
    </w:p>
    <w:p w14:paraId="4C5CCA3F">
      <w:pPr>
        <w:rPr>
          <w:rFonts w:ascii="仿宋" w:eastAsia="仿宋" w:hAnsi="仿宋"/>
          <w:sz w:val="32"/>
          <w:szCs w:val="32"/>
        </w:rPr>
      </w:pPr>
    </w:p>
    <w:p w14:paraId="77418E44">
      <w:pPr>
        <w:ind w:firstLine="420"/>
        <w:jc w:val="center"/>
        <w:rPr>
          <w:rFonts w:ascii="宋体" w:hAnsi="宋体" w:cs="仿宋"/>
          <w:b/>
          <w:sz w:val="44"/>
          <w:szCs w:val="44"/>
        </w:rPr>
      </w:pPr>
      <w:r>
        <w:rPr>
          <w:rFonts w:ascii="宋体" w:hAnsi="宋体" w:cs="仿宋" w:hint="eastAsia"/>
          <w:b/>
          <w:sz w:val="44"/>
          <w:szCs w:val="44"/>
        </w:rPr>
        <w:t>2024年度</w:t>
      </w:r>
      <w:r>
        <w:rPr>
          <w:rFonts w:ascii="宋体" w:eastAsia="宋体" w:hAnsi="宋体" w:cs="宋体"/>
          <w:b/>
          <w:sz w:val="44"/>
        </w:rPr>
        <w:t>县级预算项目绩效自评报告</w:t>
      </w:r>
    </w:p>
    <w:p w14:paraId="3E954E1F">
      <w:pPr>
        <w:ind w:firstLine="640" w:firstLineChars="200"/>
        <w:jc w:val="center"/>
        <w:rPr>
          <w:rFonts w:ascii="仿宋" w:eastAsia="仿宋" w:hAnsi="仿宋"/>
          <w:sz w:val="32"/>
          <w:szCs w:val="32"/>
        </w:rPr>
      </w:pPr>
      <w:r>
        <w:rPr>
          <w:rFonts w:ascii="仿宋" w:eastAsia="仿宋" w:hAnsi="仿宋" w:hint="eastAsia"/>
          <w:sz w:val="32"/>
          <w:szCs w:val="32"/>
        </w:rPr>
        <w:t>（</w:t>
      </w:r>
      <w:r>
        <w:rPr>
          <w:rFonts w:ascii="仿宋" w:eastAsia="仿宋" w:hAnsi="仿宋" w:cs="仿宋" w:hint="eastAsia"/>
          <w:sz w:val="32"/>
          <w:szCs w:val="32"/>
        </w:rPr>
        <w:t>珊瑚乡2023年农业生产发展及基础设施项目建设资金2万</w:t>
      </w:r>
      <w:r>
        <w:rPr>
          <w:rFonts w:ascii="仿宋" w:eastAsia="仿宋" w:hAnsi="仿宋" w:hint="eastAsia"/>
          <w:sz w:val="32"/>
          <w:szCs w:val="32"/>
        </w:rPr>
        <w:t>）</w:t>
      </w:r>
    </w:p>
    <w:p w14:paraId="642B6964">
      <w:pPr>
        <w:ind w:firstLine="627" w:firstLineChars="196"/>
        <w:rPr>
          <w:rFonts w:ascii="黑体" w:eastAsia="黑体" w:hAnsi="黑体"/>
          <w:sz w:val="32"/>
          <w:szCs w:val="32"/>
        </w:rPr>
      </w:pPr>
      <w:r>
        <w:rPr>
          <w:rFonts w:ascii="黑体" w:eastAsia="黑体" w:hAnsi="黑体" w:cs="仿宋" w:hint="eastAsia"/>
          <w:kern w:val="0"/>
          <w:sz w:val="32"/>
          <w:szCs w:val="32"/>
        </w:rPr>
        <w:t>一、</w:t>
      </w:r>
      <w:r>
        <w:rPr>
          <w:rFonts w:ascii="黑体" w:eastAsia="黑体" w:hAnsi="黑体" w:hint="eastAsia"/>
          <w:sz w:val="32"/>
          <w:szCs w:val="32"/>
        </w:rPr>
        <w:t>项目基本情况</w:t>
      </w:r>
    </w:p>
    <w:p w14:paraId="506DCA6D">
      <w:pPr>
        <w:ind w:firstLine="640" w:firstLineChars="200"/>
        <w:rPr>
          <w:rFonts w:ascii="仿宋" w:eastAsia="仿宋" w:hAnsi="仿宋"/>
          <w:sz w:val="32"/>
          <w:szCs w:val="32"/>
        </w:rPr>
      </w:pPr>
      <w:r>
        <w:rPr>
          <w:rFonts w:ascii="仿宋" w:eastAsia="仿宋" w:hAnsi="仿宋" w:hint="eastAsia"/>
          <w:b/>
          <w:sz w:val="32"/>
          <w:szCs w:val="32"/>
        </w:rPr>
        <w:t>（一）项目概况</w:t>
      </w:r>
    </w:p>
    <w:p w14:paraId="45188089">
      <w:pPr>
        <w:ind w:firstLine="1472" w:firstLineChars="460"/>
        <w:rPr>
          <w:rFonts w:ascii="仿宋" w:eastAsia="仿宋" w:hAnsi="仿宋"/>
          <w:sz w:val="32"/>
          <w:szCs w:val="32"/>
        </w:rPr>
      </w:pPr>
      <w:r>
        <w:rPr>
          <w:rFonts w:ascii="仿宋" w:eastAsia="仿宋" w:hAnsi="仿宋" w:hint="eastAsia"/>
          <w:sz w:val="32"/>
          <w:szCs w:val="32"/>
        </w:rPr>
        <w:t>下坑村道路建设</w:t>
      </w:r>
      <w:r>
        <w:rPr>
          <w:rFonts w:ascii="仿宋" w:eastAsia="仿宋" w:hAnsi="仿宋" w:cs="仿宋"/>
          <w:sz w:val="32"/>
        </w:rPr>
        <w:t xml:space="preserve"> </w:t>
      </w:r>
    </w:p>
    <w:p w14:paraId="28274B4C">
      <w:pPr>
        <w:ind w:firstLine="640" w:firstLineChars="200"/>
        <w:rPr>
          <w:rFonts w:ascii="仿宋" w:eastAsia="仿宋" w:hAnsi="仿宋"/>
          <w:sz w:val="32"/>
          <w:szCs w:val="32"/>
        </w:rPr>
      </w:pPr>
      <w:r>
        <w:rPr>
          <w:rFonts w:ascii="仿宋" w:eastAsia="仿宋" w:hAnsi="仿宋" w:hint="eastAsia"/>
          <w:b/>
          <w:sz w:val="32"/>
          <w:szCs w:val="32"/>
        </w:rPr>
        <w:t>（二）主要成效</w:t>
      </w:r>
    </w:p>
    <w:p w14:paraId="284A9B33">
      <w:pPr>
        <w:ind w:firstLine="1472" w:firstLineChars="460"/>
        <w:rPr>
          <w:rFonts w:ascii="仿宋" w:eastAsia="仿宋" w:hAnsi="仿宋"/>
          <w:sz w:val="32"/>
          <w:szCs w:val="32"/>
        </w:rPr>
      </w:pPr>
    </w:p>
    <w:p w14:paraId="16D134AB">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二、绩效分析</w:t>
      </w:r>
    </w:p>
    <w:p w14:paraId="542B78C4">
      <w:pPr>
        <w:spacing w:line="620" w:lineRule="exact"/>
        <w:ind w:firstLine="640"/>
        <w:rPr>
          <w:rFonts w:ascii="仿宋_GB2312" w:eastAsia="仿宋_GB2312" w:hAnsi="仿宋_GB2312"/>
          <w:sz w:val="32"/>
          <w:szCs w:val="32"/>
        </w:rPr>
      </w:pPr>
      <w:r>
        <w:rPr>
          <w:rFonts w:ascii="仿宋_GB2312" w:eastAsia="仿宋_GB2312" w:hAnsi="仿宋_GB2312" w:hint="eastAsia"/>
          <w:sz w:val="32"/>
          <w:szCs w:val="32"/>
        </w:rPr>
        <w:t>本项目绩效自评得分</w:t>
      </w:r>
      <w:r>
        <w:rPr>
          <w:rFonts w:ascii="仿宋_GB2312" w:eastAsia="仿宋_GB2312" w:hAnsi="仿宋_GB2312" w:cs="仿宋_GB2312"/>
          <w:sz w:val="32"/>
        </w:rPr>
        <w:t>100分，等级为优，设置绩效目标6个，实际完成6个，具体情况如下：</w:t>
      </w:r>
    </w:p>
    <w:p w14:paraId="51EDE6B0">
      <w:pPr>
        <w:spacing w:line="620" w:lineRule="exact"/>
        <w:ind w:left="420" w:leftChars="200"/>
        <w:rPr>
          <w:rFonts w:ascii="仿宋" w:eastAsia="仿宋" w:hAnsi="仿宋"/>
          <w:sz w:val="32"/>
          <w:szCs w:val="32"/>
        </w:rPr>
      </w:pPr>
      <w:r>
        <w:rPr>
          <w:rFonts w:ascii="仿宋_GB2312" w:eastAsia="仿宋_GB2312" w:hAnsi="仿宋_GB2312" w:cs="仿宋_GB2312"/>
          <w:b/>
          <w:sz w:val="32"/>
        </w:rPr>
        <w:t>(二) 成本指标</w:t>
      </w:r>
    </w:p>
    <w:p w14:paraId="4C1CEEAC">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1、经济成本指标</w:t>
      </w:r>
    </w:p>
    <w:p w14:paraId="339CC374">
      <w:pPr>
        <w:spacing w:line="620" w:lineRule="exact"/>
        <w:ind w:left="420" w:leftChars="200"/>
        <w:rPr>
          <w:rFonts w:ascii="仿宋" w:eastAsia="仿宋" w:hAnsi="仿宋"/>
          <w:sz w:val="32"/>
          <w:szCs w:val="32"/>
        </w:rPr>
      </w:pPr>
      <w:r>
        <w:rPr>
          <w:rFonts w:ascii="仿宋_GB2312" w:eastAsia="仿宋_GB2312" w:hAnsi="仿宋_GB2312" w:cs="仿宋_GB2312"/>
          <w:sz w:val="32"/>
        </w:rPr>
        <w:t>1)县财政投入奖补资金</w:t>
      </w:r>
      <w:r>
        <w:rPr>
          <w:rFonts w:ascii="仿宋" w:eastAsia="仿宋" w:hAnsi="仿宋" w:cs="仿宋"/>
          <w:sz w:val="32"/>
        </w:rPr>
        <w:t>(万元)，目标值2，完成值2，分值10，得分10</w:t>
      </w:r>
      <w:r>
        <w:rPr>
          <w:rFonts w:ascii="仿宋" w:eastAsia="仿宋" w:hAnsi="仿宋" w:hint="eastAsia"/>
          <w:sz w:val="32"/>
          <w:szCs w:val="32"/>
        </w:rPr>
        <w:t>。</w:t>
      </w:r>
    </w:p>
    <w:p w14:paraId="2AA2BD21">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2、社会成本指标</w:t>
      </w:r>
    </w:p>
    <w:p w14:paraId="7FF9E878">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3、生态环境成本指标</w:t>
      </w:r>
    </w:p>
    <w:p w14:paraId="774EECD7">
      <w:pPr>
        <w:spacing w:line="620" w:lineRule="exact"/>
        <w:ind w:left="420" w:leftChars="200"/>
        <w:rPr>
          <w:rFonts w:ascii="仿宋" w:eastAsia="仿宋" w:hAnsi="仿宋"/>
          <w:sz w:val="32"/>
          <w:szCs w:val="32"/>
        </w:rPr>
      </w:pPr>
      <w:r>
        <w:rPr>
          <w:rFonts w:ascii="仿宋_GB2312" w:eastAsia="仿宋_GB2312" w:hAnsi="仿宋_GB2312" w:cs="仿宋_GB2312"/>
          <w:b/>
          <w:sz w:val="32"/>
        </w:rPr>
        <w:t>(一) 产出指标</w:t>
      </w:r>
    </w:p>
    <w:p w14:paraId="4FF2555E">
      <w:pPr>
        <w:spacing w:line="620" w:lineRule="exact"/>
        <w:ind w:left="420" w:leftChars="200"/>
        <w:rPr>
          <w:rFonts w:ascii="仿宋" w:eastAsia="仿宋" w:hAnsi="仿宋"/>
          <w:sz w:val="32"/>
          <w:szCs w:val="32"/>
        </w:rPr>
      </w:pPr>
      <w:r>
        <w:rPr>
          <w:rFonts w:ascii="仿宋_GB2312" w:eastAsia="仿宋_GB2312" w:hAnsi="仿宋_GB2312" w:cs="仿宋_GB2312"/>
          <w:b/>
          <w:sz w:val="32"/>
        </w:rPr>
        <w:t>1、数量指标</w:t>
      </w:r>
    </w:p>
    <w:p w14:paraId="453689AB">
      <w:pPr>
        <w:spacing w:line="620" w:lineRule="exact"/>
        <w:ind w:left="420" w:leftChars="200"/>
        <w:rPr>
          <w:rFonts w:ascii="仿宋" w:eastAsia="仿宋" w:hAnsi="仿宋"/>
          <w:sz w:val="32"/>
          <w:szCs w:val="32"/>
        </w:rPr>
      </w:pPr>
      <w:r>
        <w:rPr>
          <w:rFonts w:ascii="仿宋_GB2312" w:eastAsia="仿宋_GB2312" w:hAnsi="仿宋_GB2312" w:cs="仿宋_GB2312"/>
          <w:sz w:val="32"/>
        </w:rPr>
        <w:t>1)农村公益事业建设财政奖补项目数</w:t>
      </w:r>
      <w:r>
        <w:rPr>
          <w:rFonts w:ascii="仿宋" w:eastAsia="仿宋" w:hAnsi="仿宋" w:cs="仿宋"/>
          <w:sz w:val="32"/>
        </w:rPr>
        <w:t>(个)，目标值1，完成值1，分值20，得分20</w:t>
      </w:r>
      <w:r>
        <w:rPr>
          <w:rFonts w:ascii="仿宋" w:eastAsia="仿宋" w:hAnsi="仿宋" w:hint="eastAsia"/>
          <w:sz w:val="32"/>
          <w:szCs w:val="32"/>
        </w:rPr>
        <w:t>。</w:t>
      </w:r>
    </w:p>
    <w:p w14:paraId="0BA8E350">
      <w:pPr>
        <w:spacing w:line="620" w:lineRule="exact"/>
        <w:ind w:left="420" w:leftChars="200"/>
        <w:rPr>
          <w:rFonts w:ascii="仿宋" w:eastAsia="仿宋" w:hAnsi="仿宋"/>
          <w:sz w:val="32"/>
          <w:szCs w:val="32"/>
        </w:rPr>
      </w:pPr>
      <w:r>
        <w:rPr>
          <w:rFonts w:ascii="仿宋_GB2312" w:eastAsia="仿宋_GB2312" w:hAnsi="仿宋_GB2312" w:cs="仿宋_GB2312"/>
          <w:b/>
          <w:sz w:val="32"/>
        </w:rPr>
        <w:t>2、质量指标</w:t>
      </w:r>
    </w:p>
    <w:p w14:paraId="7ED7C755">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1)项目建设验收合格率</w:t>
      </w:r>
      <w:r>
        <w:rPr>
          <w:rFonts w:ascii="仿宋" w:eastAsia="仿宋" w:hAnsi="仿宋" w:cs="仿宋"/>
          <w:sz w:val="32"/>
        </w:rPr>
        <w:t>(%)，目标值100，完成值100，分值10，得分10</w:t>
      </w:r>
      <w:r>
        <w:rPr>
          <w:rFonts w:ascii="仿宋" w:eastAsia="仿宋" w:hAnsi="仿宋" w:hint="eastAsia"/>
          <w:sz w:val="32"/>
          <w:szCs w:val="32"/>
        </w:rPr>
        <w:t>。</w:t>
      </w:r>
    </w:p>
    <w:p w14:paraId="151A40D4">
      <w:pPr>
        <w:spacing w:line="620" w:lineRule="exact"/>
        <w:ind w:left="420" w:leftChars="200"/>
        <w:rPr>
          <w:rFonts w:ascii="仿宋" w:eastAsia="仿宋" w:hAnsi="仿宋"/>
          <w:sz w:val="32"/>
          <w:szCs w:val="32"/>
        </w:rPr>
      </w:pPr>
      <w:r>
        <w:rPr>
          <w:rFonts w:ascii="仿宋_GB2312" w:eastAsia="仿宋_GB2312" w:hAnsi="仿宋_GB2312" w:cs="仿宋_GB2312"/>
          <w:b/>
          <w:sz w:val="32"/>
        </w:rPr>
        <w:t>3、时效指标</w:t>
      </w:r>
    </w:p>
    <w:p w14:paraId="7A958BE3">
      <w:pPr>
        <w:spacing w:line="620" w:lineRule="exact"/>
        <w:ind w:left="420" w:leftChars="200"/>
        <w:rPr>
          <w:rFonts w:ascii="仿宋" w:eastAsia="仿宋" w:hAnsi="仿宋"/>
          <w:sz w:val="32"/>
          <w:szCs w:val="32"/>
        </w:rPr>
      </w:pPr>
      <w:r>
        <w:rPr>
          <w:rFonts w:ascii="仿宋_GB2312" w:eastAsia="仿宋_GB2312" w:hAnsi="仿宋_GB2312" w:cs="仿宋_GB2312"/>
          <w:sz w:val="32"/>
        </w:rPr>
        <w:t>1)资金下达及时率</w:t>
      </w:r>
      <w:r>
        <w:rPr>
          <w:rFonts w:ascii="仿宋" w:eastAsia="仿宋" w:hAnsi="仿宋" w:cs="仿宋"/>
          <w:sz w:val="32"/>
        </w:rPr>
        <w:t>(％)，目标值100，完成值100，分值10，得分10</w:t>
      </w:r>
      <w:r>
        <w:rPr>
          <w:rFonts w:ascii="仿宋" w:eastAsia="仿宋" w:hAnsi="仿宋" w:hint="eastAsia"/>
          <w:sz w:val="32"/>
          <w:szCs w:val="32"/>
        </w:rPr>
        <w:t>。</w:t>
      </w:r>
    </w:p>
    <w:p w14:paraId="44A0D5EC">
      <w:pPr>
        <w:spacing w:line="620" w:lineRule="exact"/>
        <w:ind w:left="420" w:leftChars="200"/>
        <w:rPr>
          <w:rFonts w:ascii="仿宋" w:eastAsia="仿宋" w:hAnsi="仿宋"/>
          <w:sz w:val="32"/>
          <w:szCs w:val="32"/>
        </w:rPr>
      </w:pPr>
      <w:r>
        <w:rPr>
          <w:rFonts w:ascii="仿宋_GB2312" w:eastAsia="仿宋_GB2312" w:hAnsi="仿宋_GB2312" w:cs="仿宋_GB2312"/>
          <w:b/>
          <w:sz w:val="32"/>
        </w:rPr>
        <w:t>(三) 效益指标</w:t>
      </w:r>
    </w:p>
    <w:p w14:paraId="488096C1">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1、经济效益指标</w:t>
      </w:r>
    </w:p>
    <w:p w14:paraId="7512C233">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2、社会效益指标</w:t>
      </w:r>
    </w:p>
    <w:p w14:paraId="542F44E0">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1)项目建设受益人数</w:t>
      </w:r>
      <w:r>
        <w:rPr>
          <w:rFonts w:ascii="仿宋" w:eastAsia="仿宋" w:hAnsi="仿宋" w:cs="仿宋"/>
          <w:sz w:val="32"/>
        </w:rPr>
        <w:t>(万人)，目标值0.6，完成值0.6，分值30，得分30</w:t>
      </w:r>
      <w:r>
        <w:rPr>
          <w:rFonts w:ascii="仿宋" w:eastAsia="仿宋" w:hAnsi="仿宋" w:hint="eastAsia"/>
          <w:sz w:val="32"/>
          <w:szCs w:val="32"/>
        </w:rPr>
        <w:t>。</w:t>
      </w:r>
    </w:p>
    <w:p w14:paraId="2C7D0A8D">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3、生态效益指标</w:t>
      </w:r>
    </w:p>
    <w:p w14:paraId="5A8F0B57">
      <w:pPr>
        <w:spacing w:line="620" w:lineRule="exact"/>
        <w:ind w:left="420" w:leftChars="200"/>
        <w:rPr>
          <w:rFonts w:ascii="仿宋" w:eastAsia="仿宋" w:hAnsi="仿宋"/>
          <w:sz w:val="32"/>
          <w:szCs w:val="32"/>
        </w:rPr>
      </w:pPr>
      <w:r>
        <w:rPr>
          <w:rFonts w:ascii="仿宋_GB2312" w:eastAsia="仿宋_GB2312" w:hAnsi="仿宋_GB2312" w:cs="仿宋_GB2312"/>
          <w:b/>
          <w:sz w:val="32"/>
        </w:rPr>
        <w:t>(四) 满意度指标</w:t>
      </w:r>
    </w:p>
    <w:p w14:paraId="72FE184E">
      <w:pPr>
        <w:spacing w:line="620" w:lineRule="exact"/>
        <w:ind w:left="420" w:leftChars="200"/>
        <w:rPr>
          <w:rFonts w:ascii="仿宋" w:eastAsia="仿宋" w:hAnsi="仿宋"/>
          <w:sz w:val="32"/>
          <w:szCs w:val="32"/>
        </w:rPr>
      </w:pPr>
      <w:r>
        <w:rPr>
          <w:rFonts w:ascii="仿宋_GB2312" w:eastAsia="仿宋_GB2312" w:hAnsi="仿宋_GB2312" w:cs="仿宋_GB2312"/>
          <w:b/>
          <w:sz w:val="32"/>
        </w:rPr>
        <w:t>1、服务对象满意度指标</w:t>
      </w:r>
    </w:p>
    <w:p w14:paraId="5DB22D73">
      <w:pPr>
        <w:spacing w:line="620" w:lineRule="exact"/>
        <w:ind w:left="420" w:leftChars="200"/>
        <w:rPr>
          <w:rFonts w:ascii="仿宋" w:eastAsia="仿宋" w:hAnsi="仿宋"/>
          <w:sz w:val="32"/>
          <w:szCs w:val="32"/>
        </w:rPr>
      </w:pPr>
      <w:r>
        <w:rPr>
          <w:rFonts w:ascii="仿宋_GB2312" w:eastAsia="仿宋_GB2312" w:hAnsi="仿宋_GB2312" w:cs="仿宋_GB2312"/>
          <w:sz w:val="32"/>
        </w:rPr>
        <w:t>1)受益群众满意度</w:t>
      </w:r>
      <w:r>
        <w:rPr>
          <w:rFonts w:ascii="仿宋" w:eastAsia="仿宋" w:hAnsi="仿宋" w:cs="仿宋"/>
          <w:sz w:val="32"/>
        </w:rPr>
        <w:t>(%)，目标值95，完成值100，分值10，得分10</w:t>
      </w:r>
      <w:r>
        <w:rPr>
          <w:rFonts w:ascii="仿宋" w:eastAsia="仿宋" w:hAnsi="仿宋" w:hint="eastAsia"/>
          <w:sz w:val="32"/>
          <w:szCs w:val="32"/>
        </w:rPr>
        <w:t>。</w:t>
      </w:r>
    </w:p>
    <w:p w14:paraId="068C5DD0">
      <w:pPr>
        <w:tabs>
          <w:tab w:val="left" w:pos="2244"/>
        </w:tabs>
        <w:spacing w:line="620" w:lineRule="exact"/>
        <w:ind w:left="1890" w:leftChars="900"/>
        <w:rPr>
          <w:rFonts w:ascii="仿宋" w:eastAsia="仿宋" w:hAnsi="仿宋"/>
          <w:b/>
          <w:color w:val="FF0000"/>
          <w:sz w:val="32"/>
          <w:szCs w:val="32"/>
        </w:rPr>
      </w:pPr>
    </w:p>
    <w:p w14:paraId="62121898">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三、存在的主要问题及改进措施</w:t>
      </w:r>
    </w:p>
    <w:p w14:paraId="0CBE6895">
      <w:pPr>
        <w:ind w:firstLine="627" w:firstLineChars="196"/>
        <w:rPr>
          <w:rFonts w:ascii="黑体" w:eastAsia="黑体" w:hAnsi="黑体" w:cs="仿宋"/>
          <w:kern w:val="0"/>
          <w:sz w:val="32"/>
          <w:szCs w:val="32"/>
        </w:rPr>
      </w:pPr>
      <w:r>
        <w:rPr>
          <w:rFonts w:ascii="仿宋" w:eastAsia="仿宋" w:hAnsi="仿宋" w:hint="eastAsia"/>
          <w:b/>
          <w:sz w:val="32"/>
          <w:szCs w:val="32"/>
        </w:rPr>
        <w:t>（一）主要问题</w:t>
      </w:r>
    </w:p>
    <w:p w14:paraId="43958317">
      <w:pPr>
        <w:ind w:firstLine="627" w:firstLineChars="196"/>
        <w:rPr>
          <w:rFonts w:ascii="黑体" w:eastAsia="黑体" w:hAnsi="黑体" w:cs="仿宋"/>
          <w:kern w:val="0"/>
          <w:sz w:val="32"/>
          <w:szCs w:val="32"/>
        </w:rPr>
      </w:pPr>
      <w:r>
        <w:rPr>
          <w:rFonts w:ascii="仿宋" w:eastAsia="仿宋" w:hAnsi="仿宋" w:hint="eastAsia"/>
          <w:b/>
          <w:sz w:val="32"/>
          <w:szCs w:val="32"/>
        </w:rPr>
        <w:t>（二）改进措施</w:t>
      </w:r>
    </w:p>
    <w:p w14:paraId="204F4193">
      <w:r>
        <w:br w:type="page"/>
      </w:r>
    </w:p>
    <w:p w14:paraId="6F692E8C">
      <w:pPr>
        <w:rPr>
          <w:rFonts w:ascii="仿宋" w:eastAsia="仿宋" w:hAnsi="仿宋"/>
          <w:sz w:val="28"/>
          <w:szCs w:val="32"/>
        </w:rPr>
      </w:pPr>
      <w:r>
        <w:rPr>
          <w:rFonts w:ascii="仿宋" w:eastAsia="仿宋" w:hAnsi="仿宋" w:hint="eastAsia"/>
          <w:sz w:val="28"/>
          <w:szCs w:val="32"/>
        </w:rPr>
        <w:t>附件4</w:t>
      </w:r>
    </w:p>
    <w:p w14:paraId="1C3CB2E9">
      <w:pPr>
        <w:rPr>
          <w:rFonts w:ascii="仿宋" w:eastAsia="仿宋" w:hAnsi="仿宋"/>
          <w:sz w:val="32"/>
          <w:szCs w:val="32"/>
        </w:rPr>
      </w:pPr>
    </w:p>
    <w:p w14:paraId="336AB832">
      <w:pPr>
        <w:ind w:firstLine="420"/>
        <w:jc w:val="center"/>
        <w:rPr>
          <w:rFonts w:ascii="宋体" w:hAnsi="宋体" w:cs="仿宋"/>
          <w:b/>
          <w:sz w:val="44"/>
          <w:szCs w:val="44"/>
        </w:rPr>
      </w:pPr>
      <w:r>
        <w:rPr>
          <w:rFonts w:ascii="宋体" w:hAnsi="宋体" w:cs="仿宋" w:hint="eastAsia"/>
          <w:b/>
          <w:sz w:val="44"/>
          <w:szCs w:val="44"/>
        </w:rPr>
        <w:t>2024年度</w:t>
      </w:r>
      <w:r>
        <w:rPr>
          <w:rFonts w:ascii="宋体" w:eastAsia="宋体" w:hAnsi="宋体" w:cs="宋体"/>
          <w:b/>
          <w:sz w:val="44"/>
        </w:rPr>
        <w:t>县级预算项目绩效自评报告</w:t>
      </w:r>
    </w:p>
    <w:p w14:paraId="6C51C8D1">
      <w:pPr>
        <w:ind w:firstLine="640" w:firstLineChars="200"/>
        <w:jc w:val="center"/>
        <w:rPr>
          <w:rFonts w:ascii="仿宋" w:eastAsia="仿宋" w:hAnsi="仿宋"/>
          <w:sz w:val="32"/>
          <w:szCs w:val="32"/>
        </w:rPr>
      </w:pPr>
      <w:r>
        <w:rPr>
          <w:rFonts w:ascii="仿宋" w:eastAsia="仿宋" w:hAnsi="仿宋" w:hint="eastAsia"/>
          <w:sz w:val="32"/>
          <w:szCs w:val="32"/>
        </w:rPr>
        <w:t>（</w:t>
      </w:r>
      <w:r>
        <w:rPr>
          <w:rFonts w:ascii="仿宋" w:eastAsia="仿宋" w:hAnsi="仿宋" w:cs="仿宋" w:hint="eastAsia"/>
          <w:sz w:val="32"/>
          <w:szCs w:val="32"/>
        </w:rPr>
        <w:t>2024年车辆购置税用于农村公路建设项目以奖代补资金</w:t>
      </w:r>
      <w:r>
        <w:rPr>
          <w:rFonts w:ascii="仿宋" w:eastAsia="仿宋" w:hAnsi="仿宋" w:hint="eastAsia"/>
          <w:sz w:val="32"/>
          <w:szCs w:val="32"/>
        </w:rPr>
        <w:t>）</w:t>
      </w:r>
    </w:p>
    <w:p w14:paraId="76D8E233">
      <w:pPr>
        <w:ind w:firstLine="627" w:firstLineChars="196"/>
        <w:rPr>
          <w:rFonts w:ascii="黑体" w:eastAsia="黑体" w:hAnsi="黑体"/>
          <w:sz w:val="32"/>
          <w:szCs w:val="32"/>
        </w:rPr>
      </w:pPr>
      <w:r>
        <w:rPr>
          <w:rFonts w:ascii="黑体" w:eastAsia="黑体" w:hAnsi="黑体" w:cs="仿宋" w:hint="eastAsia"/>
          <w:kern w:val="0"/>
          <w:sz w:val="32"/>
          <w:szCs w:val="32"/>
        </w:rPr>
        <w:t>一、</w:t>
      </w:r>
      <w:r>
        <w:rPr>
          <w:rFonts w:ascii="黑体" w:eastAsia="黑体" w:hAnsi="黑体" w:hint="eastAsia"/>
          <w:sz w:val="32"/>
          <w:szCs w:val="32"/>
        </w:rPr>
        <w:t>项目基本情况</w:t>
      </w:r>
    </w:p>
    <w:p w14:paraId="41090B6A">
      <w:pPr>
        <w:ind w:firstLine="640" w:firstLineChars="200"/>
        <w:rPr>
          <w:rFonts w:ascii="仿宋" w:eastAsia="仿宋" w:hAnsi="仿宋"/>
          <w:sz w:val="32"/>
          <w:szCs w:val="32"/>
        </w:rPr>
      </w:pPr>
      <w:r>
        <w:rPr>
          <w:rFonts w:ascii="仿宋" w:eastAsia="仿宋" w:hAnsi="仿宋" w:hint="eastAsia"/>
          <w:b/>
          <w:sz w:val="32"/>
          <w:szCs w:val="32"/>
        </w:rPr>
        <w:t>（一）项目概况</w:t>
      </w:r>
    </w:p>
    <w:p w14:paraId="0E131C5A">
      <w:pPr>
        <w:ind w:firstLine="1472" w:firstLineChars="460"/>
        <w:rPr>
          <w:rFonts w:ascii="仿宋" w:eastAsia="仿宋" w:hAnsi="仿宋"/>
          <w:sz w:val="32"/>
          <w:szCs w:val="32"/>
        </w:rPr>
      </w:pPr>
      <w:r>
        <w:rPr>
          <w:rFonts w:ascii="仿宋" w:eastAsia="仿宋" w:hAnsi="仿宋" w:cs="仿宋"/>
          <w:sz w:val="32"/>
        </w:rPr>
        <w:t xml:space="preserve"> </w:t>
      </w:r>
    </w:p>
    <w:p w14:paraId="598D4CC7">
      <w:pPr>
        <w:ind w:firstLine="640" w:firstLineChars="200"/>
        <w:rPr>
          <w:rFonts w:ascii="仿宋" w:eastAsia="仿宋" w:hAnsi="仿宋"/>
          <w:sz w:val="32"/>
          <w:szCs w:val="32"/>
        </w:rPr>
      </w:pPr>
      <w:r>
        <w:rPr>
          <w:rFonts w:ascii="仿宋" w:eastAsia="仿宋" w:hAnsi="仿宋" w:hint="eastAsia"/>
          <w:b/>
          <w:sz w:val="32"/>
          <w:szCs w:val="32"/>
        </w:rPr>
        <w:t>（二）主要成效</w:t>
      </w:r>
    </w:p>
    <w:p w14:paraId="0AD16EA7">
      <w:pPr>
        <w:ind w:firstLine="1472" w:firstLineChars="460"/>
        <w:rPr>
          <w:rFonts w:ascii="仿宋" w:eastAsia="仿宋" w:hAnsi="仿宋"/>
          <w:sz w:val="32"/>
          <w:szCs w:val="32"/>
        </w:rPr>
      </w:pPr>
    </w:p>
    <w:p w14:paraId="3249D240">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二、绩效分析</w:t>
      </w:r>
    </w:p>
    <w:p w14:paraId="79D1A670">
      <w:pPr>
        <w:spacing w:line="620" w:lineRule="exact"/>
        <w:ind w:firstLine="640"/>
        <w:rPr>
          <w:rFonts w:ascii="仿宋_GB2312" w:eastAsia="仿宋_GB2312" w:hAnsi="仿宋_GB2312"/>
          <w:sz w:val="32"/>
          <w:szCs w:val="32"/>
        </w:rPr>
      </w:pPr>
      <w:r>
        <w:rPr>
          <w:rFonts w:ascii="仿宋_GB2312" w:eastAsia="仿宋_GB2312" w:hAnsi="仿宋_GB2312" w:hint="eastAsia"/>
          <w:sz w:val="32"/>
          <w:szCs w:val="32"/>
        </w:rPr>
        <w:t>本项目绩效自评得分</w:t>
      </w:r>
      <w:r>
        <w:rPr>
          <w:rFonts w:ascii="仿宋_GB2312" w:eastAsia="仿宋_GB2312" w:hAnsi="仿宋_GB2312" w:cs="仿宋_GB2312"/>
          <w:sz w:val="32"/>
        </w:rPr>
        <w:t>100分，等级为优，设置绩效目标6个，实际完成6个，具体情况如下：</w:t>
      </w:r>
    </w:p>
    <w:p w14:paraId="11E428EB">
      <w:pPr>
        <w:spacing w:line="620" w:lineRule="exact"/>
        <w:ind w:left="420" w:leftChars="200"/>
        <w:rPr>
          <w:rFonts w:ascii="仿宋" w:eastAsia="仿宋" w:hAnsi="仿宋"/>
          <w:sz w:val="32"/>
          <w:szCs w:val="32"/>
        </w:rPr>
      </w:pPr>
      <w:r>
        <w:rPr>
          <w:rFonts w:ascii="仿宋_GB2312" w:eastAsia="仿宋_GB2312" w:hAnsi="仿宋_GB2312" w:cs="仿宋_GB2312"/>
          <w:b/>
          <w:sz w:val="32"/>
        </w:rPr>
        <w:t>(二) 成本指标</w:t>
      </w:r>
    </w:p>
    <w:p w14:paraId="5BBC97FD">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1、经济成本指标</w:t>
      </w:r>
    </w:p>
    <w:p w14:paraId="1B16EF29">
      <w:pPr>
        <w:spacing w:line="620" w:lineRule="exact"/>
        <w:ind w:left="420" w:leftChars="200"/>
        <w:rPr>
          <w:rFonts w:ascii="仿宋" w:eastAsia="仿宋" w:hAnsi="仿宋"/>
          <w:sz w:val="32"/>
          <w:szCs w:val="32"/>
        </w:rPr>
      </w:pPr>
      <w:r>
        <w:rPr>
          <w:rFonts w:ascii="仿宋_GB2312" w:eastAsia="仿宋_GB2312" w:hAnsi="仿宋_GB2312" w:cs="仿宋_GB2312"/>
          <w:sz w:val="32"/>
        </w:rPr>
        <w:t>1)县财政投入奖补资金</w:t>
      </w:r>
      <w:r>
        <w:rPr>
          <w:rFonts w:ascii="仿宋" w:eastAsia="仿宋" w:hAnsi="仿宋" w:cs="仿宋"/>
          <w:sz w:val="32"/>
        </w:rPr>
        <w:t>(万元)，目标值13.6，完成值13.6，分值10，得分10</w:t>
      </w:r>
      <w:r>
        <w:rPr>
          <w:rFonts w:ascii="仿宋" w:eastAsia="仿宋" w:hAnsi="仿宋" w:hint="eastAsia"/>
          <w:sz w:val="32"/>
          <w:szCs w:val="32"/>
        </w:rPr>
        <w:t>。</w:t>
      </w:r>
    </w:p>
    <w:p w14:paraId="6058B058">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2、社会成本指标</w:t>
      </w:r>
    </w:p>
    <w:p w14:paraId="035D5C4C">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3、生态环境成本指标</w:t>
      </w:r>
    </w:p>
    <w:p w14:paraId="3BED3A39">
      <w:pPr>
        <w:spacing w:line="620" w:lineRule="exact"/>
        <w:ind w:left="420" w:leftChars="200"/>
        <w:rPr>
          <w:rFonts w:ascii="仿宋" w:eastAsia="仿宋" w:hAnsi="仿宋"/>
          <w:sz w:val="32"/>
          <w:szCs w:val="32"/>
        </w:rPr>
      </w:pPr>
      <w:r>
        <w:rPr>
          <w:rFonts w:ascii="仿宋_GB2312" w:eastAsia="仿宋_GB2312" w:hAnsi="仿宋_GB2312" w:cs="仿宋_GB2312"/>
          <w:b/>
          <w:sz w:val="32"/>
        </w:rPr>
        <w:t>(一) 产出指标</w:t>
      </w:r>
    </w:p>
    <w:p w14:paraId="138101B8">
      <w:pPr>
        <w:spacing w:line="620" w:lineRule="exact"/>
        <w:ind w:left="420" w:leftChars="200"/>
        <w:rPr>
          <w:rFonts w:ascii="仿宋" w:eastAsia="仿宋" w:hAnsi="仿宋"/>
          <w:sz w:val="32"/>
          <w:szCs w:val="32"/>
        </w:rPr>
      </w:pPr>
      <w:r>
        <w:rPr>
          <w:rFonts w:ascii="仿宋_GB2312" w:eastAsia="仿宋_GB2312" w:hAnsi="仿宋_GB2312" w:cs="仿宋_GB2312"/>
          <w:b/>
          <w:sz w:val="32"/>
        </w:rPr>
        <w:t>1、数量指标</w:t>
      </w:r>
    </w:p>
    <w:p w14:paraId="3B4C8253">
      <w:pPr>
        <w:spacing w:line="620" w:lineRule="exact"/>
        <w:ind w:left="420" w:leftChars="200"/>
        <w:rPr>
          <w:rFonts w:ascii="仿宋" w:eastAsia="仿宋" w:hAnsi="仿宋"/>
          <w:sz w:val="32"/>
          <w:szCs w:val="32"/>
        </w:rPr>
      </w:pPr>
      <w:r>
        <w:rPr>
          <w:rFonts w:ascii="仿宋_GB2312" w:eastAsia="仿宋_GB2312" w:hAnsi="仿宋_GB2312" w:cs="仿宋_GB2312"/>
          <w:sz w:val="32"/>
        </w:rPr>
        <w:t>1)农村公益事业建设财政奖补项目数</w:t>
      </w:r>
      <w:r>
        <w:rPr>
          <w:rFonts w:ascii="仿宋" w:eastAsia="仿宋" w:hAnsi="仿宋" w:cs="仿宋"/>
          <w:sz w:val="32"/>
        </w:rPr>
        <w:t>(个)，目标值1，完成值1，分值20，得分20</w:t>
      </w:r>
      <w:r>
        <w:rPr>
          <w:rFonts w:ascii="仿宋" w:eastAsia="仿宋" w:hAnsi="仿宋" w:hint="eastAsia"/>
          <w:sz w:val="32"/>
          <w:szCs w:val="32"/>
        </w:rPr>
        <w:t>。</w:t>
      </w:r>
    </w:p>
    <w:p w14:paraId="64062EA3">
      <w:pPr>
        <w:spacing w:line="620" w:lineRule="exact"/>
        <w:ind w:left="420" w:leftChars="200"/>
        <w:rPr>
          <w:rFonts w:ascii="仿宋" w:eastAsia="仿宋" w:hAnsi="仿宋"/>
          <w:sz w:val="32"/>
          <w:szCs w:val="32"/>
        </w:rPr>
      </w:pPr>
      <w:r>
        <w:rPr>
          <w:rFonts w:ascii="仿宋_GB2312" w:eastAsia="仿宋_GB2312" w:hAnsi="仿宋_GB2312" w:cs="仿宋_GB2312"/>
          <w:b/>
          <w:sz w:val="32"/>
        </w:rPr>
        <w:t>2、质量指标</w:t>
      </w:r>
    </w:p>
    <w:p w14:paraId="16C78071">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1)项目建设验收合格率</w:t>
      </w:r>
      <w:r>
        <w:rPr>
          <w:rFonts w:ascii="仿宋" w:eastAsia="仿宋" w:hAnsi="仿宋" w:cs="仿宋"/>
          <w:sz w:val="32"/>
        </w:rPr>
        <w:t>(%)，目标值100，完成值100，分值10，得分10</w:t>
      </w:r>
      <w:r>
        <w:rPr>
          <w:rFonts w:ascii="仿宋" w:eastAsia="仿宋" w:hAnsi="仿宋" w:hint="eastAsia"/>
          <w:sz w:val="32"/>
          <w:szCs w:val="32"/>
        </w:rPr>
        <w:t>。</w:t>
      </w:r>
    </w:p>
    <w:p w14:paraId="46A06157">
      <w:pPr>
        <w:spacing w:line="620" w:lineRule="exact"/>
        <w:ind w:left="420" w:leftChars="200"/>
        <w:rPr>
          <w:rFonts w:ascii="仿宋" w:eastAsia="仿宋" w:hAnsi="仿宋"/>
          <w:sz w:val="32"/>
          <w:szCs w:val="32"/>
        </w:rPr>
      </w:pPr>
      <w:r>
        <w:rPr>
          <w:rFonts w:ascii="仿宋_GB2312" w:eastAsia="仿宋_GB2312" w:hAnsi="仿宋_GB2312" w:cs="仿宋_GB2312"/>
          <w:b/>
          <w:sz w:val="32"/>
        </w:rPr>
        <w:t>3、时效指标</w:t>
      </w:r>
    </w:p>
    <w:p w14:paraId="7B88FA69">
      <w:pPr>
        <w:spacing w:line="620" w:lineRule="exact"/>
        <w:ind w:left="420" w:leftChars="200"/>
        <w:rPr>
          <w:rFonts w:ascii="仿宋" w:eastAsia="仿宋" w:hAnsi="仿宋"/>
          <w:sz w:val="32"/>
          <w:szCs w:val="32"/>
        </w:rPr>
      </w:pPr>
      <w:r>
        <w:rPr>
          <w:rFonts w:ascii="仿宋_GB2312" w:eastAsia="仿宋_GB2312" w:hAnsi="仿宋_GB2312" w:cs="仿宋_GB2312"/>
          <w:sz w:val="32"/>
        </w:rPr>
        <w:t>1)资金下达及时率</w:t>
      </w:r>
      <w:r>
        <w:rPr>
          <w:rFonts w:ascii="仿宋" w:eastAsia="仿宋" w:hAnsi="仿宋" w:cs="仿宋"/>
          <w:sz w:val="32"/>
        </w:rPr>
        <w:t>(％)，目标值100，完成值100，分值10，得分10</w:t>
      </w:r>
      <w:r>
        <w:rPr>
          <w:rFonts w:ascii="仿宋" w:eastAsia="仿宋" w:hAnsi="仿宋" w:hint="eastAsia"/>
          <w:sz w:val="32"/>
          <w:szCs w:val="32"/>
        </w:rPr>
        <w:t>。</w:t>
      </w:r>
    </w:p>
    <w:p w14:paraId="46CD037B">
      <w:pPr>
        <w:spacing w:line="620" w:lineRule="exact"/>
        <w:ind w:left="420" w:leftChars="200"/>
        <w:rPr>
          <w:rFonts w:ascii="仿宋" w:eastAsia="仿宋" w:hAnsi="仿宋"/>
          <w:sz w:val="32"/>
          <w:szCs w:val="32"/>
        </w:rPr>
      </w:pPr>
      <w:r>
        <w:rPr>
          <w:rFonts w:ascii="仿宋_GB2312" w:eastAsia="仿宋_GB2312" w:hAnsi="仿宋_GB2312" w:cs="仿宋_GB2312"/>
          <w:b/>
          <w:sz w:val="32"/>
        </w:rPr>
        <w:t>(三) 效益指标</w:t>
      </w:r>
    </w:p>
    <w:p w14:paraId="08540C60">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1、经济效益指标</w:t>
      </w:r>
    </w:p>
    <w:p w14:paraId="692317FA">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2、社会效益指标</w:t>
      </w:r>
    </w:p>
    <w:p w14:paraId="3B4EC1FF">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1)项目建设受益人数</w:t>
      </w:r>
      <w:r>
        <w:rPr>
          <w:rFonts w:ascii="仿宋" w:eastAsia="仿宋" w:hAnsi="仿宋" w:cs="仿宋"/>
          <w:sz w:val="32"/>
        </w:rPr>
        <w:t>(万人)，目标值0.6，完成值0.6，分值30，得分30</w:t>
      </w:r>
      <w:r>
        <w:rPr>
          <w:rFonts w:ascii="仿宋" w:eastAsia="仿宋" w:hAnsi="仿宋" w:hint="eastAsia"/>
          <w:sz w:val="32"/>
          <w:szCs w:val="32"/>
        </w:rPr>
        <w:t>。</w:t>
      </w:r>
    </w:p>
    <w:p w14:paraId="668180BE">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3、生态效益指标</w:t>
      </w:r>
    </w:p>
    <w:p w14:paraId="29E9407B">
      <w:pPr>
        <w:spacing w:line="620" w:lineRule="exact"/>
        <w:ind w:left="420" w:leftChars="200"/>
        <w:rPr>
          <w:rFonts w:ascii="仿宋" w:eastAsia="仿宋" w:hAnsi="仿宋"/>
          <w:sz w:val="32"/>
          <w:szCs w:val="32"/>
        </w:rPr>
      </w:pPr>
      <w:r>
        <w:rPr>
          <w:rFonts w:ascii="仿宋_GB2312" w:eastAsia="仿宋_GB2312" w:hAnsi="仿宋_GB2312" w:cs="仿宋_GB2312"/>
          <w:b/>
          <w:sz w:val="32"/>
        </w:rPr>
        <w:t>(四) 满意度指标</w:t>
      </w:r>
    </w:p>
    <w:p w14:paraId="1910D59C">
      <w:pPr>
        <w:spacing w:line="620" w:lineRule="exact"/>
        <w:ind w:left="420" w:leftChars="200"/>
        <w:rPr>
          <w:rFonts w:ascii="仿宋" w:eastAsia="仿宋" w:hAnsi="仿宋"/>
          <w:sz w:val="32"/>
          <w:szCs w:val="32"/>
        </w:rPr>
      </w:pPr>
      <w:r>
        <w:rPr>
          <w:rFonts w:ascii="仿宋_GB2312" w:eastAsia="仿宋_GB2312" w:hAnsi="仿宋_GB2312" w:cs="仿宋_GB2312"/>
          <w:b/>
          <w:sz w:val="32"/>
        </w:rPr>
        <w:t>1、服务对象满意度指标</w:t>
      </w:r>
    </w:p>
    <w:p w14:paraId="42B22521">
      <w:pPr>
        <w:spacing w:line="620" w:lineRule="exact"/>
        <w:ind w:left="420" w:leftChars="200"/>
        <w:rPr>
          <w:rFonts w:ascii="仿宋" w:eastAsia="仿宋" w:hAnsi="仿宋"/>
          <w:sz w:val="32"/>
          <w:szCs w:val="32"/>
        </w:rPr>
      </w:pPr>
      <w:r>
        <w:rPr>
          <w:rFonts w:ascii="仿宋_GB2312" w:eastAsia="仿宋_GB2312" w:hAnsi="仿宋_GB2312" w:cs="仿宋_GB2312"/>
          <w:sz w:val="32"/>
        </w:rPr>
        <w:t>1)受益群众满意度</w:t>
      </w:r>
      <w:r>
        <w:rPr>
          <w:rFonts w:ascii="仿宋" w:eastAsia="仿宋" w:hAnsi="仿宋" w:cs="仿宋"/>
          <w:sz w:val="32"/>
        </w:rPr>
        <w:t>(%)，目标值95，完成值100，分值10，得分10</w:t>
      </w:r>
      <w:r>
        <w:rPr>
          <w:rFonts w:ascii="仿宋" w:eastAsia="仿宋" w:hAnsi="仿宋" w:hint="eastAsia"/>
          <w:sz w:val="32"/>
          <w:szCs w:val="32"/>
        </w:rPr>
        <w:t>。</w:t>
      </w:r>
    </w:p>
    <w:p w14:paraId="4139673E">
      <w:pPr>
        <w:tabs>
          <w:tab w:val="left" w:pos="2244"/>
        </w:tabs>
        <w:spacing w:line="620" w:lineRule="exact"/>
        <w:ind w:left="1890" w:leftChars="900"/>
        <w:rPr>
          <w:rFonts w:ascii="仿宋" w:eastAsia="仿宋" w:hAnsi="仿宋"/>
          <w:b/>
          <w:color w:val="FF0000"/>
          <w:sz w:val="32"/>
          <w:szCs w:val="32"/>
        </w:rPr>
      </w:pPr>
    </w:p>
    <w:p w14:paraId="4B99C144">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三、存在的主要问题及改进措施</w:t>
      </w:r>
    </w:p>
    <w:p w14:paraId="3853FD10">
      <w:pPr>
        <w:ind w:firstLine="627" w:firstLineChars="196"/>
        <w:rPr>
          <w:rFonts w:ascii="黑体" w:eastAsia="黑体" w:hAnsi="黑体" w:cs="仿宋"/>
          <w:kern w:val="0"/>
          <w:sz w:val="32"/>
          <w:szCs w:val="32"/>
        </w:rPr>
      </w:pPr>
      <w:r>
        <w:rPr>
          <w:rFonts w:ascii="仿宋" w:eastAsia="仿宋" w:hAnsi="仿宋" w:hint="eastAsia"/>
          <w:b/>
          <w:sz w:val="32"/>
          <w:szCs w:val="32"/>
        </w:rPr>
        <w:t>（一）主要问题</w:t>
      </w:r>
    </w:p>
    <w:p w14:paraId="271C3B15">
      <w:pPr>
        <w:ind w:firstLine="627" w:firstLineChars="196"/>
        <w:rPr>
          <w:rFonts w:ascii="黑体" w:eastAsia="黑体" w:hAnsi="黑体" w:cs="仿宋"/>
          <w:kern w:val="0"/>
          <w:sz w:val="32"/>
          <w:szCs w:val="32"/>
        </w:rPr>
      </w:pPr>
      <w:r>
        <w:rPr>
          <w:rFonts w:ascii="仿宋" w:eastAsia="仿宋" w:hAnsi="仿宋" w:hint="eastAsia"/>
          <w:b/>
          <w:sz w:val="32"/>
          <w:szCs w:val="32"/>
        </w:rPr>
        <w:t>（二）改进措施</w:t>
      </w:r>
    </w:p>
    <w:p w14:paraId="11FB50F8">
      <w:r>
        <w:br w:type="page"/>
      </w:r>
    </w:p>
    <w:p w14:paraId="68204030">
      <w:pPr>
        <w:rPr>
          <w:rFonts w:ascii="仿宋" w:eastAsia="仿宋" w:hAnsi="仿宋"/>
          <w:sz w:val="28"/>
          <w:szCs w:val="32"/>
        </w:rPr>
      </w:pPr>
      <w:r>
        <w:rPr>
          <w:rFonts w:ascii="仿宋" w:eastAsia="仿宋" w:hAnsi="仿宋" w:hint="eastAsia"/>
          <w:sz w:val="28"/>
          <w:szCs w:val="32"/>
        </w:rPr>
        <w:t>附件4</w:t>
      </w:r>
    </w:p>
    <w:p w14:paraId="02C21F24">
      <w:pPr>
        <w:rPr>
          <w:rFonts w:ascii="仿宋" w:eastAsia="仿宋" w:hAnsi="仿宋"/>
          <w:sz w:val="32"/>
          <w:szCs w:val="32"/>
        </w:rPr>
      </w:pPr>
    </w:p>
    <w:p w14:paraId="3D865799">
      <w:pPr>
        <w:ind w:firstLine="420"/>
        <w:jc w:val="center"/>
        <w:rPr>
          <w:rFonts w:ascii="宋体" w:hAnsi="宋体" w:cs="仿宋"/>
          <w:b/>
          <w:sz w:val="44"/>
          <w:szCs w:val="44"/>
        </w:rPr>
      </w:pPr>
      <w:r>
        <w:rPr>
          <w:rFonts w:ascii="宋体" w:hAnsi="宋体" w:cs="仿宋" w:hint="eastAsia"/>
          <w:b/>
          <w:sz w:val="44"/>
          <w:szCs w:val="44"/>
        </w:rPr>
        <w:t>2024年度</w:t>
      </w:r>
      <w:r>
        <w:rPr>
          <w:rFonts w:ascii="宋体" w:eastAsia="宋体" w:hAnsi="宋体" w:cs="宋体"/>
          <w:b/>
          <w:sz w:val="44"/>
        </w:rPr>
        <w:t>县级预算项目绩效自评报告</w:t>
      </w:r>
    </w:p>
    <w:p w14:paraId="331A3E3C">
      <w:pPr>
        <w:ind w:firstLine="640" w:firstLineChars="200"/>
        <w:jc w:val="center"/>
        <w:rPr>
          <w:rFonts w:ascii="仿宋" w:eastAsia="仿宋" w:hAnsi="仿宋"/>
          <w:sz w:val="32"/>
          <w:szCs w:val="32"/>
        </w:rPr>
      </w:pPr>
      <w:r>
        <w:rPr>
          <w:rFonts w:ascii="仿宋" w:eastAsia="仿宋" w:hAnsi="仿宋" w:hint="eastAsia"/>
          <w:sz w:val="32"/>
          <w:szCs w:val="32"/>
        </w:rPr>
        <w:t>（</w:t>
      </w:r>
      <w:r>
        <w:rPr>
          <w:rFonts w:ascii="仿宋" w:eastAsia="仿宋" w:hAnsi="仿宋" w:cs="仿宋" w:hint="eastAsia"/>
          <w:sz w:val="32"/>
          <w:szCs w:val="32"/>
        </w:rPr>
        <w:t>龙财发指〔2024〕35号2024年中央自然灾害救灾资金（第七批）</w:t>
      </w:r>
      <w:r>
        <w:rPr>
          <w:rFonts w:ascii="仿宋" w:eastAsia="仿宋" w:hAnsi="仿宋" w:hint="eastAsia"/>
          <w:sz w:val="32"/>
          <w:szCs w:val="32"/>
        </w:rPr>
        <w:t>）</w:t>
      </w:r>
    </w:p>
    <w:p w14:paraId="0E58CA30">
      <w:pPr>
        <w:ind w:firstLine="627" w:firstLineChars="196"/>
        <w:rPr>
          <w:rFonts w:ascii="黑体" w:eastAsia="黑体" w:hAnsi="黑体"/>
          <w:sz w:val="32"/>
          <w:szCs w:val="32"/>
        </w:rPr>
      </w:pPr>
      <w:r>
        <w:rPr>
          <w:rFonts w:ascii="黑体" w:eastAsia="黑体" w:hAnsi="黑体" w:cs="仿宋" w:hint="eastAsia"/>
          <w:kern w:val="0"/>
          <w:sz w:val="32"/>
          <w:szCs w:val="32"/>
        </w:rPr>
        <w:t>一、</w:t>
      </w:r>
      <w:r>
        <w:rPr>
          <w:rFonts w:ascii="黑体" w:eastAsia="黑体" w:hAnsi="黑体" w:hint="eastAsia"/>
          <w:sz w:val="32"/>
          <w:szCs w:val="32"/>
        </w:rPr>
        <w:t>项目基本情况</w:t>
      </w:r>
    </w:p>
    <w:p w14:paraId="0047F03C">
      <w:pPr>
        <w:ind w:firstLine="640" w:firstLineChars="200"/>
        <w:rPr>
          <w:rFonts w:ascii="仿宋" w:eastAsia="仿宋" w:hAnsi="仿宋"/>
          <w:sz w:val="32"/>
          <w:szCs w:val="32"/>
        </w:rPr>
      </w:pPr>
      <w:r>
        <w:rPr>
          <w:rFonts w:ascii="仿宋" w:eastAsia="仿宋" w:hAnsi="仿宋" w:hint="eastAsia"/>
          <w:b/>
          <w:sz w:val="32"/>
          <w:szCs w:val="32"/>
        </w:rPr>
        <w:t>（一）项目概况</w:t>
      </w:r>
    </w:p>
    <w:p w14:paraId="37E17654">
      <w:pPr>
        <w:ind w:firstLine="1472" w:firstLineChars="460"/>
        <w:rPr>
          <w:rFonts w:ascii="仿宋" w:eastAsia="仿宋" w:hAnsi="仿宋"/>
          <w:sz w:val="32"/>
          <w:szCs w:val="32"/>
        </w:rPr>
      </w:pPr>
      <w:r>
        <w:rPr>
          <w:rFonts w:ascii="仿宋" w:eastAsia="仿宋" w:hAnsi="仿宋" w:cs="仿宋"/>
          <w:sz w:val="32"/>
        </w:rPr>
        <w:t xml:space="preserve"> </w:t>
      </w:r>
    </w:p>
    <w:p w14:paraId="7799F20B">
      <w:pPr>
        <w:ind w:firstLine="640" w:firstLineChars="200"/>
        <w:rPr>
          <w:rFonts w:ascii="仿宋" w:eastAsia="仿宋" w:hAnsi="仿宋"/>
          <w:sz w:val="32"/>
          <w:szCs w:val="32"/>
        </w:rPr>
      </w:pPr>
      <w:r>
        <w:rPr>
          <w:rFonts w:ascii="仿宋" w:eastAsia="仿宋" w:hAnsi="仿宋" w:hint="eastAsia"/>
          <w:b/>
          <w:sz w:val="32"/>
          <w:szCs w:val="32"/>
        </w:rPr>
        <w:t>（二）主要成效</w:t>
      </w:r>
    </w:p>
    <w:p w14:paraId="34B3CFD4">
      <w:pPr>
        <w:ind w:firstLine="1472" w:firstLineChars="460"/>
        <w:rPr>
          <w:rFonts w:ascii="仿宋" w:eastAsia="仿宋" w:hAnsi="仿宋"/>
          <w:sz w:val="32"/>
          <w:szCs w:val="32"/>
        </w:rPr>
      </w:pPr>
    </w:p>
    <w:p w14:paraId="1CFB9A56">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二、绩效分析</w:t>
      </w:r>
    </w:p>
    <w:p w14:paraId="2F5C816B">
      <w:pPr>
        <w:spacing w:line="620" w:lineRule="exact"/>
        <w:ind w:firstLine="640"/>
        <w:rPr>
          <w:rFonts w:ascii="仿宋_GB2312" w:eastAsia="仿宋_GB2312" w:hAnsi="仿宋_GB2312"/>
          <w:sz w:val="32"/>
          <w:szCs w:val="32"/>
        </w:rPr>
      </w:pPr>
      <w:r>
        <w:rPr>
          <w:rFonts w:ascii="仿宋_GB2312" w:eastAsia="仿宋_GB2312" w:hAnsi="仿宋_GB2312" w:hint="eastAsia"/>
          <w:sz w:val="32"/>
          <w:szCs w:val="32"/>
        </w:rPr>
        <w:t>本项目绩效自评得分</w:t>
      </w:r>
      <w:r>
        <w:rPr>
          <w:rFonts w:ascii="仿宋_GB2312" w:eastAsia="仿宋_GB2312" w:hAnsi="仿宋_GB2312" w:cs="仿宋_GB2312"/>
          <w:sz w:val="32"/>
        </w:rPr>
        <w:t>100分，等级为优，设置绩效目标6个，实际完成6个，具体情况如下：</w:t>
      </w:r>
    </w:p>
    <w:p w14:paraId="54988088">
      <w:pPr>
        <w:spacing w:line="620" w:lineRule="exact"/>
        <w:ind w:left="420" w:leftChars="200"/>
        <w:rPr>
          <w:rFonts w:ascii="仿宋" w:eastAsia="仿宋" w:hAnsi="仿宋"/>
          <w:sz w:val="32"/>
          <w:szCs w:val="32"/>
        </w:rPr>
      </w:pPr>
      <w:r>
        <w:rPr>
          <w:rFonts w:ascii="仿宋_GB2312" w:eastAsia="仿宋_GB2312" w:hAnsi="仿宋_GB2312" w:cs="仿宋_GB2312"/>
          <w:b/>
          <w:sz w:val="32"/>
        </w:rPr>
        <w:t>(二) 成本指标</w:t>
      </w:r>
    </w:p>
    <w:p w14:paraId="33603E5D">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1、经济成本指标</w:t>
      </w:r>
    </w:p>
    <w:p w14:paraId="33FCAE65">
      <w:pPr>
        <w:spacing w:line="620" w:lineRule="exact"/>
        <w:ind w:left="420" w:leftChars="200"/>
        <w:rPr>
          <w:rFonts w:ascii="仿宋" w:eastAsia="仿宋" w:hAnsi="仿宋"/>
          <w:sz w:val="32"/>
          <w:szCs w:val="32"/>
        </w:rPr>
      </w:pPr>
      <w:r>
        <w:rPr>
          <w:rFonts w:ascii="仿宋_GB2312" w:eastAsia="仿宋_GB2312" w:hAnsi="仿宋_GB2312" w:cs="仿宋_GB2312"/>
          <w:sz w:val="32"/>
        </w:rPr>
        <w:t>1)县财政投入奖补资金</w:t>
      </w:r>
      <w:r>
        <w:rPr>
          <w:rFonts w:ascii="仿宋" w:eastAsia="仿宋" w:hAnsi="仿宋" w:cs="仿宋"/>
          <w:sz w:val="32"/>
        </w:rPr>
        <w:t>(万元)，目标值0.8，完成值0.8，分值10，得分10</w:t>
      </w:r>
      <w:r>
        <w:rPr>
          <w:rFonts w:ascii="仿宋" w:eastAsia="仿宋" w:hAnsi="仿宋" w:hint="eastAsia"/>
          <w:sz w:val="32"/>
          <w:szCs w:val="32"/>
        </w:rPr>
        <w:t>。</w:t>
      </w:r>
    </w:p>
    <w:p w14:paraId="352E4DBB">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2、社会成本指标</w:t>
      </w:r>
    </w:p>
    <w:p w14:paraId="5B717FB3">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3、生态环境成本指标</w:t>
      </w:r>
    </w:p>
    <w:p w14:paraId="14AB00FC">
      <w:pPr>
        <w:spacing w:line="620" w:lineRule="exact"/>
        <w:ind w:left="420" w:leftChars="200"/>
        <w:rPr>
          <w:rFonts w:ascii="仿宋" w:eastAsia="仿宋" w:hAnsi="仿宋"/>
          <w:sz w:val="32"/>
          <w:szCs w:val="32"/>
        </w:rPr>
      </w:pPr>
      <w:r>
        <w:rPr>
          <w:rFonts w:ascii="仿宋_GB2312" w:eastAsia="仿宋_GB2312" w:hAnsi="仿宋_GB2312" w:cs="仿宋_GB2312"/>
          <w:b/>
          <w:sz w:val="32"/>
        </w:rPr>
        <w:t>(一) 产出指标</w:t>
      </w:r>
    </w:p>
    <w:p w14:paraId="2B77895F">
      <w:pPr>
        <w:spacing w:line="620" w:lineRule="exact"/>
        <w:ind w:left="420" w:leftChars="200"/>
        <w:rPr>
          <w:rFonts w:ascii="仿宋" w:eastAsia="仿宋" w:hAnsi="仿宋"/>
          <w:sz w:val="32"/>
          <w:szCs w:val="32"/>
        </w:rPr>
      </w:pPr>
      <w:r>
        <w:rPr>
          <w:rFonts w:ascii="仿宋_GB2312" w:eastAsia="仿宋_GB2312" w:hAnsi="仿宋_GB2312" w:cs="仿宋_GB2312"/>
          <w:b/>
          <w:sz w:val="32"/>
        </w:rPr>
        <w:t>1、数量指标</w:t>
      </w:r>
    </w:p>
    <w:p w14:paraId="5EEF2C4D">
      <w:pPr>
        <w:spacing w:line="620" w:lineRule="exact"/>
        <w:ind w:left="420" w:leftChars="200"/>
        <w:rPr>
          <w:rFonts w:ascii="仿宋" w:eastAsia="仿宋" w:hAnsi="仿宋"/>
          <w:sz w:val="32"/>
          <w:szCs w:val="32"/>
        </w:rPr>
      </w:pPr>
      <w:r>
        <w:rPr>
          <w:rFonts w:ascii="仿宋_GB2312" w:eastAsia="仿宋_GB2312" w:hAnsi="仿宋_GB2312" w:cs="仿宋_GB2312"/>
          <w:sz w:val="32"/>
        </w:rPr>
        <w:t>1)农村公益事业建设财政奖补项目数</w:t>
      </w:r>
      <w:r>
        <w:rPr>
          <w:rFonts w:ascii="仿宋" w:eastAsia="仿宋" w:hAnsi="仿宋" w:cs="仿宋"/>
          <w:sz w:val="32"/>
        </w:rPr>
        <w:t>(个)，目标值1，完成值1，分值20，得分20</w:t>
      </w:r>
      <w:r>
        <w:rPr>
          <w:rFonts w:ascii="仿宋" w:eastAsia="仿宋" w:hAnsi="仿宋" w:hint="eastAsia"/>
          <w:sz w:val="32"/>
          <w:szCs w:val="32"/>
        </w:rPr>
        <w:t>。</w:t>
      </w:r>
    </w:p>
    <w:p w14:paraId="52898C22">
      <w:pPr>
        <w:spacing w:line="620" w:lineRule="exact"/>
        <w:ind w:left="420" w:leftChars="200"/>
        <w:rPr>
          <w:rFonts w:ascii="仿宋" w:eastAsia="仿宋" w:hAnsi="仿宋"/>
          <w:sz w:val="32"/>
          <w:szCs w:val="32"/>
        </w:rPr>
      </w:pPr>
      <w:r>
        <w:rPr>
          <w:rFonts w:ascii="仿宋_GB2312" w:eastAsia="仿宋_GB2312" w:hAnsi="仿宋_GB2312" w:cs="仿宋_GB2312"/>
          <w:b/>
          <w:sz w:val="32"/>
        </w:rPr>
        <w:t>2、质量指标</w:t>
      </w:r>
    </w:p>
    <w:p w14:paraId="560219B0">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1)项目建设验收合格率</w:t>
      </w:r>
      <w:r>
        <w:rPr>
          <w:rFonts w:ascii="仿宋" w:eastAsia="仿宋" w:hAnsi="仿宋" w:cs="仿宋"/>
          <w:sz w:val="32"/>
        </w:rPr>
        <w:t>(%)，目标值100，完成值100，分值10，得分10</w:t>
      </w:r>
      <w:r>
        <w:rPr>
          <w:rFonts w:ascii="仿宋" w:eastAsia="仿宋" w:hAnsi="仿宋" w:hint="eastAsia"/>
          <w:sz w:val="32"/>
          <w:szCs w:val="32"/>
        </w:rPr>
        <w:t>。</w:t>
      </w:r>
    </w:p>
    <w:p w14:paraId="03506927">
      <w:pPr>
        <w:spacing w:line="620" w:lineRule="exact"/>
        <w:ind w:left="420" w:leftChars="200"/>
        <w:rPr>
          <w:rFonts w:ascii="仿宋" w:eastAsia="仿宋" w:hAnsi="仿宋"/>
          <w:sz w:val="32"/>
          <w:szCs w:val="32"/>
        </w:rPr>
      </w:pPr>
      <w:r>
        <w:rPr>
          <w:rFonts w:ascii="仿宋_GB2312" w:eastAsia="仿宋_GB2312" w:hAnsi="仿宋_GB2312" w:cs="仿宋_GB2312"/>
          <w:b/>
          <w:sz w:val="32"/>
        </w:rPr>
        <w:t>3、时效指标</w:t>
      </w:r>
    </w:p>
    <w:p w14:paraId="6691CB42">
      <w:pPr>
        <w:spacing w:line="620" w:lineRule="exact"/>
        <w:ind w:left="420" w:leftChars="200"/>
        <w:rPr>
          <w:rFonts w:ascii="仿宋" w:eastAsia="仿宋" w:hAnsi="仿宋"/>
          <w:sz w:val="32"/>
          <w:szCs w:val="32"/>
        </w:rPr>
      </w:pPr>
      <w:r>
        <w:rPr>
          <w:rFonts w:ascii="仿宋_GB2312" w:eastAsia="仿宋_GB2312" w:hAnsi="仿宋_GB2312" w:cs="仿宋_GB2312"/>
          <w:sz w:val="32"/>
        </w:rPr>
        <w:t>1)资金下达及时率</w:t>
      </w:r>
      <w:r>
        <w:rPr>
          <w:rFonts w:ascii="仿宋" w:eastAsia="仿宋" w:hAnsi="仿宋" w:cs="仿宋"/>
          <w:sz w:val="32"/>
        </w:rPr>
        <w:t>(％)，目标值100，完成值100，分值10，得分10</w:t>
      </w:r>
      <w:r>
        <w:rPr>
          <w:rFonts w:ascii="仿宋" w:eastAsia="仿宋" w:hAnsi="仿宋" w:hint="eastAsia"/>
          <w:sz w:val="32"/>
          <w:szCs w:val="32"/>
        </w:rPr>
        <w:t>。</w:t>
      </w:r>
    </w:p>
    <w:p w14:paraId="6E82C010">
      <w:pPr>
        <w:spacing w:line="620" w:lineRule="exact"/>
        <w:ind w:left="420" w:leftChars="200"/>
        <w:rPr>
          <w:rFonts w:ascii="仿宋" w:eastAsia="仿宋" w:hAnsi="仿宋"/>
          <w:sz w:val="32"/>
          <w:szCs w:val="32"/>
        </w:rPr>
      </w:pPr>
      <w:r>
        <w:rPr>
          <w:rFonts w:ascii="仿宋_GB2312" w:eastAsia="仿宋_GB2312" w:hAnsi="仿宋_GB2312" w:cs="仿宋_GB2312"/>
          <w:b/>
          <w:sz w:val="32"/>
        </w:rPr>
        <w:t>(三) 效益指标</w:t>
      </w:r>
    </w:p>
    <w:p w14:paraId="5E7B8401">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1、经济效益指标</w:t>
      </w:r>
    </w:p>
    <w:p w14:paraId="1AAF6335">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2、社会效益指标</w:t>
      </w:r>
    </w:p>
    <w:p w14:paraId="6AA5BD2F">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1)项目建设受益人数</w:t>
      </w:r>
      <w:r>
        <w:rPr>
          <w:rFonts w:ascii="仿宋" w:eastAsia="仿宋" w:hAnsi="仿宋" w:cs="仿宋"/>
          <w:sz w:val="32"/>
        </w:rPr>
        <w:t>(万人)，目标值0.6，完成值0.6，分值30，得分30</w:t>
      </w:r>
      <w:r>
        <w:rPr>
          <w:rFonts w:ascii="仿宋" w:eastAsia="仿宋" w:hAnsi="仿宋" w:hint="eastAsia"/>
          <w:sz w:val="32"/>
          <w:szCs w:val="32"/>
        </w:rPr>
        <w:t>。</w:t>
      </w:r>
    </w:p>
    <w:p w14:paraId="5821870B">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3、生态效益指标</w:t>
      </w:r>
    </w:p>
    <w:p w14:paraId="30569E07">
      <w:pPr>
        <w:spacing w:line="620" w:lineRule="exact"/>
        <w:ind w:left="420" w:leftChars="200"/>
        <w:rPr>
          <w:rFonts w:ascii="仿宋" w:eastAsia="仿宋" w:hAnsi="仿宋"/>
          <w:sz w:val="32"/>
          <w:szCs w:val="32"/>
        </w:rPr>
      </w:pPr>
      <w:r>
        <w:rPr>
          <w:rFonts w:ascii="仿宋_GB2312" w:eastAsia="仿宋_GB2312" w:hAnsi="仿宋_GB2312" w:cs="仿宋_GB2312"/>
          <w:b/>
          <w:sz w:val="32"/>
        </w:rPr>
        <w:t>(四) 满意度指标</w:t>
      </w:r>
    </w:p>
    <w:p w14:paraId="5BC92B8B">
      <w:pPr>
        <w:spacing w:line="620" w:lineRule="exact"/>
        <w:ind w:left="420" w:leftChars="200"/>
        <w:rPr>
          <w:rFonts w:ascii="仿宋" w:eastAsia="仿宋" w:hAnsi="仿宋"/>
          <w:sz w:val="32"/>
          <w:szCs w:val="32"/>
        </w:rPr>
      </w:pPr>
      <w:r>
        <w:rPr>
          <w:rFonts w:ascii="仿宋_GB2312" w:eastAsia="仿宋_GB2312" w:hAnsi="仿宋_GB2312" w:cs="仿宋_GB2312"/>
          <w:b/>
          <w:sz w:val="32"/>
        </w:rPr>
        <w:t>1、服务对象满意度指标</w:t>
      </w:r>
    </w:p>
    <w:p w14:paraId="5AA6E14D">
      <w:pPr>
        <w:spacing w:line="620" w:lineRule="exact"/>
        <w:ind w:left="420" w:leftChars="200"/>
        <w:rPr>
          <w:rFonts w:ascii="仿宋" w:eastAsia="仿宋" w:hAnsi="仿宋"/>
          <w:sz w:val="32"/>
          <w:szCs w:val="32"/>
        </w:rPr>
      </w:pPr>
      <w:r>
        <w:rPr>
          <w:rFonts w:ascii="仿宋_GB2312" w:eastAsia="仿宋_GB2312" w:hAnsi="仿宋_GB2312" w:cs="仿宋_GB2312"/>
          <w:sz w:val="32"/>
        </w:rPr>
        <w:t>1)受益群众满意度</w:t>
      </w:r>
      <w:r>
        <w:rPr>
          <w:rFonts w:ascii="仿宋" w:eastAsia="仿宋" w:hAnsi="仿宋" w:cs="仿宋"/>
          <w:sz w:val="32"/>
        </w:rPr>
        <w:t>(%)，目标值95，完成值100，分值10，得分10</w:t>
      </w:r>
      <w:r>
        <w:rPr>
          <w:rFonts w:ascii="仿宋" w:eastAsia="仿宋" w:hAnsi="仿宋" w:hint="eastAsia"/>
          <w:sz w:val="32"/>
          <w:szCs w:val="32"/>
        </w:rPr>
        <w:t>。</w:t>
      </w:r>
    </w:p>
    <w:p w14:paraId="76FE6510">
      <w:pPr>
        <w:tabs>
          <w:tab w:val="left" w:pos="2244"/>
        </w:tabs>
        <w:spacing w:line="620" w:lineRule="exact"/>
        <w:ind w:left="1890" w:leftChars="900"/>
        <w:rPr>
          <w:rFonts w:ascii="仿宋" w:eastAsia="仿宋" w:hAnsi="仿宋"/>
          <w:b/>
          <w:color w:val="FF0000"/>
          <w:sz w:val="32"/>
          <w:szCs w:val="32"/>
        </w:rPr>
      </w:pPr>
    </w:p>
    <w:p w14:paraId="06F2E82E">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三、存在的主要问题及改进措施</w:t>
      </w:r>
    </w:p>
    <w:p w14:paraId="1D88DE86">
      <w:pPr>
        <w:ind w:firstLine="627" w:firstLineChars="196"/>
        <w:rPr>
          <w:rFonts w:ascii="黑体" w:eastAsia="黑体" w:hAnsi="黑体" w:cs="仿宋"/>
          <w:kern w:val="0"/>
          <w:sz w:val="32"/>
          <w:szCs w:val="32"/>
        </w:rPr>
      </w:pPr>
      <w:r>
        <w:rPr>
          <w:rFonts w:ascii="仿宋" w:eastAsia="仿宋" w:hAnsi="仿宋" w:hint="eastAsia"/>
          <w:b/>
          <w:sz w:val="32"/>
          <w:szCs w:val="32"/>
        </w:rPr>
        <w:t>（一）主要问题</w:t>
      </w:r>
    </w:p>
    <w:p w14:paraId="43817A2F">
      <w:pPr>
        <w:ind w:firstLine="627" w:firstLineChars="196"/>
        <w:rPr>
          <w:rFonts w:ascii="黑体" w:eastAsia="黑体" w:hAnsi="黑体" w:cs="仿宋"/>
          <w:kern w:val="0"/>
          <w:sz w:val="32"/>
          <w:szCs w:val="32"/>
        </w:rPr>
      </w:pPr>
      <w:r>
        <w:rPr>
          <w:rFonts w:ascii="仿宋" w:eastAsia="仿宋" w:hAnsi="仿宋" w:hint="eastAsia"/>
          <w:b/>
          <w:sz w:val="32"/>
          <w:szCs w:val="32"/>
        </w:rPr>
        <w:t>（二）改进措施</w:t>
      </w:r>
    </w:p>
    <w:p w14:paraId="1FB1461F">
      <w:r>
        <w:br w:type="page"/>
      </w:r>
    </w:p>
    <w:p w14:paraId="6ED3CC5B">
      <w:pPr>
        <w:rPr>
          <w:rFonts w:ascii="仿宋" w:eastAsia="仿宋" w:hAnsi="仿宋"/>
          <w:sz w:val="28"/>
          <w:szCs w:val="32"/>
        </w:rPr>
      </w:pPr>
      <w:r>
        <w:rPr>
          <w:rFonts w:ascii="仿宋" w:eastAsia="仿宋" w:hAnsi="仿宋" w:hint="eastAsia"/>
          <w:sz w:val="28"/>
          <w:szCs w:val="32"/>
        </w:rPr>
        <w:t>附件4</w:t>
      </w:r>
    </w:p>
    <w:p w14:paraId="51859A2C">
      <w:pPr>
        <w:rPr>
          <w:rFonts w:ascii="仿宋" w:eastAsia="仿宋" w:hAnsi="仿宋"/>
          <w:sz w:val="32"/>
          <w:szCs w:val="32"/>
        </w:rPr>
      </w:pPr>
    </w:p>
    <w:p w14:paraId="6C092154">
      <w:pPr>
        <w:ind w:firstLine="420"/>
        <w:jc w:val="center"/>
        <w:rPr>
          <w:rFonts w:ascii="宋体" w:hAnsi="宋体" w:cs="仿宋"/>
          <w:b/>
          <w:sz w:val="44"/>
          <w:szCs w:val="44"/>
        </w:rPr>
      </w:pPr>
      <w:r>
        <w:rPr>
          <w:rFonts w:ascii="宋体" w:hAnsi="宋体" w:cs="仿宋" w:hint="eastAsia"/>
          <w:b/>
          <w:sz w:val="44"/>
          <w:szCs w:val="44"/>
        </w:rPr>
        <w:t>2024年度</w:t>
      </w:r>
      <w:r>
        <w:rPr>
          <w:rFonts w:ascii="宋体" w:eastAsia="宋体" w:hAnsi="宋体" w:cs="宋体"/>
          <w:b/>
          <w:sz w:val="44"/>
        </w:rPr>
        <w:t>县级预算项目绩效自评报告</w:t>
      </w:r>
    </w:p>
    <w:p w14:paraId="63A5A416">
      <w:pPr>
        <w:ind w:firstLine="640" w:firstLineChars="200"/>
        <w:jc w:val="center"/>
        <w:rPr>
          <w:rFonts w:ascii="仿宋" w:eastAsia="仿宋" w:hAnsi="仿宋"/>
          <w:sz w:val="32"/>
          <w:szCs w:val="32"/>
        </w:rPr>
      </w:pPr>
      <w:r>
        <w:rPr>
          <w:rFonts w:ascii="仿宋" w:eastAsia="仿宋" w:hAnsi="仿宋" w:hint="eastAsia"/>
          <w:sz w:val="32"/>
          <w:szCs w:val="32"/>
        </w:rPr>
        <w:t>（</w:t>
      </w:r>
      <w:r>
        <w:rPr>
          <w:rFonts w:ascii="仿宋" w:eastAsia="仿宋" w:hAnsi="仿宋" w:cs="仿宋" w:hint="eastAsia"/>
          <w:sz w:val="32"/>
          <w:szCs w:val="32"/>
        </w:rPr>
        <w:t>闽财建指〔2024〕132号2024年自然灾害救灾资金</w:t>
      </w:r>
      <w:r>
        <w:rPr>
          <w:rFonts w:ascii="仿宋" w:eastAsia="仿宋" w:hAnsi="仿宋" w:hint="eastAsia"/>
          <w:sz w:val="32"/>
          <w:szCs w:val="32"/>
        </w:rPr>
        <w:t>）</w:t>
      </w:r>
    </w:p>
    <w:p w14:paraId="032DA8AB">
      <w:pPr>
        <w:ind w:firstLine="627" w:firstLineChars="196"/>
        <w:rPr>
          <w:rFonts w:ascii="黑体" w:eastAsia="黑体" w:hAnsi="黑体"/>
          <w:sz w:val="32"/>
          <w:szCs w:val="32"/>
        </w:rPr>
      </w:pPr>
      <w:r>
        <w:rPr>
          <w:rFonts w:ascii="黑体" w:eastAsia="黑体" w:hAnsi="黑体" w:cs="仿宋" w:hint="eastAsia"/>
          <w:kern w:val="0"/>
          <w:sz w:val="32"/>
          <w:szCs w:val="32"/>
        </w:rPr>
        <w:t>一、</w:t>
      </w:r>
      <w:r>
        <w:rPr>
          <w:rFonts w:ascii="黑体" w:eastAsia="黑体" w:hAnsi="黑体" w:hint="eastAsia"/>
          <w:sz w:val="32"/>
          <w:szCs w:val="32"/>
        </w:rPr>
        <w:t>项目基本情况</w:t>
      </w:r>
    </w:p>
    <w:p w14:paraId="593ECB46">
      <w:pPr>
        <w:ind w:firstLine="640" w:firstLineChars="200"/>
        <w:rPr>
          <w:rFonts w:ascii="仿宋" w:eastAsia="仿宋" w:hAnsi="仿宋"/>
          <w:sz w:val="32"/>
          <w:szCs w:val="32"/>
        </w:rPr>
      </w:pPr>
      <w:r>
        <w:rPr>
          <w:rFonts w:ascii="仿宋" w:eastAsia="仿宋" w:hAnsi="仿宋" w:hint="eastAsia"/>
          <w:b/>
          <w:sz w:val="32"/>
          <w:szCs w:val="32"/>
        </w:rPr>
        <w:t>（一）项目概况</w:t>
      </w:r>
    </w:p>
    <w:p w14:paraId="45669A07">
      <w:pPr>
        <w:ind w:firstLine="1472" w:firstLineChars="460"/>
        <w:rPr>
          <w:rFonts w:ascii="仿宋" w:eastAsia="仿宋" w:hAnsi="仿宋"/>
          <w:sz w:val="32"/>
          <w:szCs w:val="32"/>
        </w:rPr>
      </w:pPr>
      <w:r>
        <w:rPr>
          <w:rFonts w:ascii="仿宋" w:eastAsia="仿宋" w:hAnsi="仿宋" w:hint="eastAsia"/>
          <w:sz w:val="32"/>
          <w:szCs w:val="32"/>
        </w:rPr>
        <w:t>闽财建指〔2024〕132号2024年自然灾害救灾资金</w:t>
      </w:r>
      <w:r>
        <w:rPr>
          <w:rFonts w:ascii="仿宋" w:eastAsia="仿宋" w:hAnsi="仿宋" w:cs="仿宋"/>
          <w:sz w:val="32"/>
        </w:rPr>
        <w:t xml:space="preserve"> </w:t>
      </w:r>
    </w:p>
    <w:p w14:paraId="53A3198C">
      <w:pPr>
        <w:ind w:firstLine="640" w:firstLineChars="200"/>
        <w:rPr>
          <w:rFonts w:ascii="仿宋" w:eastAsia="仿宋" w:hAnsi="仿宋"/>
          <w:sz w:val="32"/>
          <w:szCs w:val="32"/>
        </w:rPr>
      </w:pPr>
      <w:r>
        <w:rPr>
          <w:rFonts w:ascii="仿宋" w:eastAsia="仿宋" w:hAnsi="仿宋" w:hint="eastAsia"/>
          <w:b/>
          <w:sz w:val="32"/>
          <w:szCs w:val="32"/>
        </w:rPr>
        <w:t>（二）主要成效</w:t>
      </w:r>
    </w:p>
    <w:p w14:paraId="31911F1C">
      <w:pPr>
        <w:ind w:firstLine="1472" w:firstLineChars="460"/>
        <w:rPr>
          <w:rFonts w:ascii="仿宋" w:eastAsia="仿宋" w:hAnsi="仿宋"/>
          <w:sz w:val="32"/>
          <w:szCs w:val="32"/>
        </w:rPr>
      </w:pPr>
    </w:p>
    <w:p w14:paraId="3BE1F257">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二、绩效分析</w:t>
      </w:r>
    </w:p>
    <w:p w14:paraId="570D4022">
      <w:pPr>
        <w:spacing w:line="620" w:lineRule="exact"/>
        <w:ind w:firstLine="640"/>
        <w:rPr>
          <w:rFonts w:ascii="仿宋_GB2312" w:eastAsia="仿宋_GB2312" w:hAnsi="仿宋_GB2312"/>
          <w:sz w:val="32"/>
          <w:szCs w:val="32"/>
        </w:rPr>
      </w:pPr>
      <w:r>
        <w:rPr>
          <w:rFonts w:ascii="仿宋_GB2312" w:eastAsia="仿宋_GB2312" w:hAnsi="仿宋_GB2312" w:hint="eastAsia"/>
          <w:sz w:val="32"/>
          <w:szCs w:val="32"/>
        </w:rPr>
        <w:t>本项目绩效自评得分</w:t>
      </w:r>
      <w:r>
        <w:rPr>
          <w:rFonts w:ascii="仿宋_GB2312" w:eastAsia="仿宋_GB2312" w:hAnsi="仿宋_GB2312" w:cs="仿宋_GB2312"/>
          <w:sz w:val="32"/>
        </w:rPr>
        <w:t>100分，等级为优，设置绩效目标6个，实际完成6个，具体情况如下：</w:t>
      </w:r>
    </w:p>
    <w:p w14:paraId="78BCFF1A">
      <w:pPr>
        <w:spacing w:line="620" w:lineRule="exact"/>
        <w:ind w:left="420" w:leftChars="200"/>
        <w:rPr>
          <w:rFonts w:ascii="仿宋" w:eastAsia="仿宋" w:hAnsi="仿宋"/>
          <w:sz w:val="32"/>
          <w:szCs w:val="32"/>
        </w:rPr>
      </w:pPr>
      <w:r>
        <w:rPr>
          <w:rFonts w:ascii="仿宋_GB2312" w:eastAsia="仿宋_GB2312" w:hAnsi="仿宋_GB2312" w:cs="仿宋_GB2312"/>
          <w:b/>
          <w:sz w:val="32"/>
        </w:rPr>
        <w:t>(二) 成本指标</w:t>
      </w:r>
    </w:p>
    <w:p w14:paraId="7AEC2212">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1、经济成本指标</w:t>
      </w:r>
    </w:p>
    <w:p w14:paraId="4A6E54CD">
      <w:pPr>
        <w:spacing w:line="620" w:lineRule="exact"/>
        <w:ind w:left="420" w:leftChars="200"/>
        <w:rPr>
          <w:rFonts w:ascii="仿宋" w:eastAsia="仿宋" w:hAnsi="仿宋"/>
          <w:sz w:val="32"/>
          <w:szCs w:val="32"/>
        </w:rPr>
      </w:pPr>
      <w:r>
        <w:rPr>
          <w:rFonts w:ascii="仿宋_GB2312" w:eastAsia="仿宋_GB2312" w:hAnsi="仿宋_GB2312" w:cs="仿宋_GB2312"/>
          <w:sz w:val="32"/>
        </w:rPr>
        <w:t>1)县财政投入奖补资金</w:t>
      </w:r>
      <w:r>
        <w:rPr>
          <w:rFonts w:ascii="仿宋" w:eastAsia="仿宋" w:hAnsi="仿宋" w:cs="仿宋"/>
          <w:sz w:val="32"/>
        </w:rPr>
        <w:t>(万元)，目标值0.8，完成值0.8，分值10，得分10</w:t>
      </w:r>
      <w:r>
        <w:rPr>
          <w:rFonts w:ascii="仿宋" w:eastAsia="仿宋" w:hAnsi="仿宋" w:hint="eastAsia"/>
          <w:sz w:val="32"/>
          <w:szCs w:val="32"/>
        </w:rPr>
        <w:t>。</w:t>
      </w:r>
    </w:p>
    <w:p w14:paraId="0EE93297">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2、社会成本指标</w:t>
      </w:r>
    </w:p>
    <w:p w14:paraId="4153C12B">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3、生态环境成本指标</w:t>
      </w:r>
    </w:p>
    <w:p w14:paraId="37166E97">
      <w:pPr>
        <w:spacing w:line="620" w:lineRule="exact"/>
        <w:ind w:left="420" w:leftChars="200"/>
        <w:rPr>
          <w:rFonts w:ascii="仿宋" w:eastAsia="仿宋" w:hAnsi="仿宋"/>
          <w:sz w:val="32"/>
          <w:szCs w:val="32"/>
        </w:rPr>
      </w:pPr>
      <w:r>
        <w:rPr>
          <w:rFonts w:ascii="仿宋_GB2312" w:eastAsia="仿宋_GB2312" w:hAnsi="仿宋_GB2312" w:cs="仿宋_GB2312"/>
          <w:b/>
          <w:sz w:val="32"/>
        </w:rPr>
        <w:t>(一) 产出指标</w:t>
      </w:r>
    </w:p>
    <w:p w14:paraId="41EC62D0">
      <w:pPr>
        <w:spacing w:line="620" w:lineRule="exact"/>
        <w:ind w:left="420" w:leftChars="200"/>
        <w:rPr>
          <w:rFonts w:ascii="仿宋" w:eastAsia="仿宋" w:hAnsi="仿宋"/>
          <w:sz w:val="32"/>
          <w:szCs w:val="32"/>
        </w:rPr>
      </w:pPr>
      <w:r>
        <w:rPr>
          <w:rFonts w:ascii="仿宋_GB2312" w:eastAsia="仿宋_GB2312" w:hAnsi="仿宋_GB2312" w:cs="仿宋_GB2312"/>
          <w:b/>
          <w:sz w:val="32"/>
        </w:rPr>
        <w:t>1、数量指标</w:t>
      </w:r>
    </w:p>
    <w:p w14:paraId="252F216B">
      <w:pPr>
        <w:spacing w:line="620" w:lineRule="exact"/>
        <w:ind w:left="420" w:leftChars="200"/>
        <w:rPr>
          <w:rFonts w:ascii="仿宋" w:eastAsia="仿宋" w:hAnsi="仿宋"/>
          <w:sz w:val="32"/>
          <w:szCs w:val="32"/>
        </w:rPr>
      </w:pPr>
      <w:r>
        <w:rPr>
          <w:rFonts w:ascii="仿宋_GB2312" w:eastAsia="仿宋_GB2312" w:hAnsi="仿宋_GB2312" w:cs="仿宋_GB2312"/>
          <w:sz w:val="32"/>
        </w:rPr>
        <w:t>1)农村公益事业建设财政奖补项目数</w:t>
      </w:r>
      <w:r>
        <w:rPr>
          <w:rFonts w:ascii="仿宋" w:eastAsia="仿宋" w:hAnsi="仿宋" w:cs="仿宋"/>
          <w:sz w:val="32"/>
        </w:rPr>
        <w:t>(个)，目标值1，完成值1，分值20，得分20</w:t>
      </w:r>
      <w:r>
        <w:rPr>
          <w:rFonts w:ascii="仿宋" w:eastAsia="仿宋" w:hAnsi="仿宋" w:hint="eastAsia"/>
          <w:sz w:val="32"/>
          <w:szCs w:val="32"/>
        </w:rPr>
        <w:t>。</w:t>
      </w:r>
    </w:p>
    <w:p w14:paraId="04AB0F29">
      <w:pPr>
        <w:spacing w:line="620" w:lineRule="exact"/>
        <w:ind w:left="420" w:leftChars="200"/>
        <w:rPr>
          <w:rFonts w:ascii="仿宋" w:eastAsia="仿宋" w:hAnsi="仿宋"/>
          <w:sz w:val="32"/>
          <w:szCs w:val="32"/>
        </w:rPr>
      </w:pPr>
      <w:r>
        <w:rPr>
          <w:rFonts w:ascii="仿宋_GB2312" w:eastAsia="仿宋_GB2312" w:hAnsi="仿宋_GB2312" w:cs="仿宋_GB2312"/>
          <w:b/>
          <w:sz w:val="32"/>
        </w:rPr>
        <w:t>2、质量指标</w:t>
      </w:r>
    </w:p>
    <w:p w14:paraId="207B95C5">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1)项目建设验收合格率</w:t>
      </w:r>
      <w:r>
        <w:rPr>
          <w:rFonts w:ascii="仿宋" w:eastAsia="仿宋" w:hAnsi="仿宋" w:cs="仿宋"/>
          <w:sz w:val="32"/>
        </w:rPr>
        <w:t>(%)，目标值100，完成值100，分值10，得分10</w:t>
      </w:r>
      <w:r>
        <w:rPr>
          <w:rFonts w:ascii="仿宋" w:eastAsia="仿宋" w:hAnsi="仿宋" w:hint="eastAsia"/>
          <w:sz w:val="32"/>
          <w:szCs w:val="32"/>
        </w:rPr>
        <w:t>。</w:t>
      </w:r>
    </w:p>
    <w:p w14:paraId="0C539F71">
      <w:pPr>
        <w:spacing w:line="620" w:lineRule="exact"/>
        <w:ind w:left="420" w:leftChars="200"/>
        <w:rPr>
          <w:rFonts w:ascii="仿宋" w:eastAsia="仿宋" w:hAnsi="仿宋"/>
          <w:sz w:val="32"/>
          <w:szCs w:val="32"/>
        </w:rPr>
      </w:pPr>
      <w:r>
        <w:rPr>
          <w:rFonts w:ascii="仿宋_GB2312" w:eastAsia="仿宋_GB2312" w:hAnsi="仿宋_GB2312" w:cs="仿宋_GB2312"/>
          <w:b/>
          <w:sz w:val="32"/>
        </w:rPr>
        <w:t>3、时效指标</w:t>
      </w:r>
    </w:p>
    <w:p w14:paraId="5CF09E8A">
      <w:pPr>
        <w:spacing w:line="620" w:lineRule="exact"/>
        <w:ind w:left="420" w:leftChars="200"/>
        <w:rPr>
          <w:rFonts w:ascii="仿宋" w:eastAsia="仿宋" w:hAnsi="仿宋"/>
          <w:sz w:val="32"/>
          <w:szCs w:val="32"/>
        </w:rPr>
      </w:pPr>
      <w:r>
        <w:rPr>
          <w:rFonts w:ascii="仿宋_GB2312" w:eastAsia="仿宋_GB2312" w:hAnsi="仿宋_GB2312" w:cs="仿宋_GB2312"/>
          <w:sz w:val="32"/>
        </w:rPr>
        <w:t>1)资金下达及时率</w:t>
      </w:r>
      <w:r>
        <w:rPr>
          <w:rFonts w:ascii="仿宋" w:eastAsia="仿宋" w:hAnsi="仿宋" w:cs="仿宋"/>
          <w:sz w:val="32"/>
        </w:rPr>
        <w:t>(％)，目标值100，完成值100，分值10，得分10</w:t>
      </w:r>
      <w:r>
        <w:rPr>
          <w:rFonts w:ascii="仿宋" w:eastAsia="仿宋" w:hAnsi="仿宋" w:hint="eastAsia"/>
          <w:sz w:val="32"/>
          <w:szCs w:val="32"/>
        </w:rPr>
        <w:t>。</w:t>
      </w:r>
    </w:p>
    <w:p w14:paraId="31E74C97">
      <w:pPr>
        <w:spacing w:line="620" w:lineRule="exact"/>
        <w:ind w:left="420" w:leftChars="200"/>
        <w:rPr>
          <w:rFonts w:ascii="仿宋" w:eastAsia="仿宋" w:hAnsi="仿宋"/>
          <w:sz w:val="32"/>
          <w:szCs w:val="32"/>
        </w:rPr>
      </w:pPr>
      <w:r>
        <w:rPr>
          <w:rFonts w:ascii="仿宋_GB2312" w:eastAsia="仿宋_GB2312" w:hAnsi="仿宋_GB2312" w:cs="仿宋_GB2312"/>
          <w:b/>
          <w:sz w:val="32"/>
        </w:rPr>
        <w:t>(三) 效益指标</w:t>
      </w:r>
    </w:p>
    <w:p w14:paraId="4A8AC68B">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1、经济效益指标</w:t>
      </w:r>
    </w:p>
    <w:p w14:paraId="247C889E">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2、社会效益指标</w:t>
      </w:r>
    </w:p>
    <w:p w14:paraId="6CC052FF">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1)项目建设受益人数</w:t>
      </w:r>
      <w:r>
        <w:rPr>
          <w:rFonts w:ascii="仿宋" w:eastAsia="仿宋" w:hAnsi="仿宋" w:cs="仿宋"/>
          <w:sz w:val="32"/>
        </w:rPr>
        <w:t>(万人)，目标值0.6，完成值0.6，分值30，得分30</w:t>
      </w:r>
      <w:r>
        <w:rPr>
          <w:rFonts w:ascii="仿宋" w:eastAsia="仿宋" w:hAnsi="仿宋" w:hint="eastAsia"/>
          <w:sz w:val="32"/>
          <w:szCs w:val="32"/>
        </w:rPr>
        <w:t>。</w:t>
      </w:r>
    </w:p>
    <w:p w14:paraId="5213BDA1">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3、生态效益指标</w:t>
      </w:r>
    </w:p>
    <w:p w14:paraId="71CDEF43">
      <w:pPr>
        <w:spacing w:line="620" w:lineRule="exact"/>
        <w:ind w:left="420" w:leftChars="200"/>
        <w:rPr>
          <w:rFonts w:ascii="仿宋" w:eastAsia="仿宋" w:hAnsi="仿宋"/>
          <w:sz w:val="32"/>
          <w:szCs w:val="32"/>
        </w:rPr>
      </w:pPr>
      <w:r>
        <w:rPr>
          <w:rFonts w:ascii="仿宋_GB2312" w:eastAsia="仿宋_GB2312" w:hAnsi="仿宋_GB2312" w:cs="仿宋_GB2312"/>
          <w:b/>
          <w:sz w:val="32"/>
        </w:rPr>
        <w:t>(四) 满意度指标</w:t>
      </w:r>
    </w:p>
    <w:p w14:paraId="2C842C70">
      <w:pPr>
        <w:spacing w:line="620" w:lineRule="exact"/>
        <w:ind w:left="420" w:leftChars="200"/>
        <w:rPr>
          <w:rFonts w:ascii="仿宋" w:eastAsia="仿宋" w:hAnsi="仿宋"/>
          <w:sz w:val="32"/>
          <w:szCs w:val="32"/>
        </w:rPr>
      </w:pPr>
      <w:r>
        <w:rPr>
          <w:rFonts w:ascii="仿宋_GB2312" w:eastAsia="仿宋_GB2312" w:hAnsi="仿宋_GB2312" w:cs="仿宋_GB2312"/>
          <w:b/>
          <w:sz w:val="32"/>
        </w:rPr>
        <w:t>1、服务对象满意度指标</w:t>
      </w:r>
    </w:p>
    <w:p w14:paraId="18B6337C">
      <w:pPr>
        <w:spacing w:line="620" w:lineRule="exact"/>
        <w:ind w:left="420" w:leftChars="200"/>
        <w:rPr>
          <w:rFonts w:ascii="仿宋" w:eastAsia="仿宋" w:hAnsi="仿宋"/>
          <w:sz w:val="32"/>
          <w:szCs w:val="32"/>
        </w:rPr>
      </w:pPr>
      <w:r>
        <w:rPr>
          <w:rFonts w:ascii="仿宋_GB2312" w:eastAsia="仿宋_GB2312" w:hAnsi="仿宋_GB2312" w:cs="仿宋_GB2312"/>
          <w:sz w:val="32"/>
        </w:rPr>
        <w:t>1)受益群众满意度</w:t>
      </w:r>
      <w:r>
        <w:rPr>
          <w:rFonts w:ascii="仿宋" w:eastAsia="仿宋" w:hAnsi="仿宋" w:cs="仿宋"/>
          <w:sz w:val="32"/>
        </w:rPr>
        <w:t>(%)，目标值95，完成值100，分值10，得分10</w:t>
      </w:r>
      <w:r>
        <w:rPr>
          <w:rFonts w:ascii="仿宋" w:eastAsia="仿宋" w:hAnsi="仿宋" w:hint="eastAsia"/>
          <w:sz w:val="32"/>
          <w:szCs w:val="32"/>
        </w:rPr>
        <w:t>。</w:t>
      </w:r>
    </w:p>
    <w:p w14:paraId="53C23706">
      <w:pPr>
        <w:tabs>
          <w:tab w:val="left" w:pos="2244"/>
        </w:tabs>
        <w:spacing w:line="620" w:lineRule="exact"/>
        <w:ind w:left="1890" w:leftChars="900"/>
        <w:rPr>
          <w:rFonts w:ascii="仿宋" w:eastAsia="仿宋" w:hAnsi="仿宋"/>
          <w:b/>
          <w:color w:val="FF0000"/>
          <w:sz w:val="32"/>
          <w:szCs w:val="32"/>
        </w:rPr>
      </w:pPr>
    </w:p>
    <w:p w14:paraId="47E32F8F">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三、存在的主要问题及改进措施</w:t>
      </w:r>
    </w:p>
    <w:p w14:paraId="0F48181F">
      <w:pPr>
        <w:ind w:firstLine="627" w:firstLineChars="196"/>
        <w:rPr>
          <w:rFonts w:ascii="黑体" w:eastAsia="黑体" w:hAnsi="黑体" w:cs="仿宋"/>
          <w:kern w:val="0"/>
          <w:sz w:val="32"/>
          <w:szCs w:val="32"/>
        </w:rPr>
      </w:pPr>
      <w:r>
        <w:rPr>
          <w:rFonts w:ascii="仿宋" w:eastAsia="仿宋" w:hAnsi="仿宋" w:hint="eastAsia"/>
          <w:b/>
          <w:sz w:val="32"/>
          <w:szCs w:val="32"/>
        </w:rPr>
        <w:t>（一）主要问题</w:t>
      </w:r>
    </w:p>
    <w:p w14:paraId="0C89C0D0">
      <w:pPr>
        <w:ind w:firstLine="627" w:firstLineChars="196"/>
        <w:rPr>
          <w:rFonts w:ascii="黑体" w:eastAsia="黑体" w:hAnsi="黑体" w:cs="仿宋"/>
          <w:kern w:val="0"/>
          <w:sz w:val="32"/>
          <w:szCs w:val="32"/>
        </w:rPr>
      </w:pPr>
      <w:r>
        <w:rPr>
          <w:rFonts w:ascii="仿宋" w:eastAsia="仿宋" w:hAnsi="仿宋" w:hint="eastAsia"/>
          <w:b/>
          <w:sz w:val="32"/>
          <w:szCs w:val="32"/>
        </w:rPr>
        <w:t>（二）改进措施</w:t>
      </w:r>
    </w:p>
    <w:p w14:paraId="2FF17EA2">
      <w:r>
        <w:br w:type="page"/>
      </w:r>
    </w:p>
    <w:p w14:paraId="1777E07A">
      <w:pPr>
        <w:rPr>
          <w:rFonts w:ascii="仿宋" w:eastAsia="仿宋" w:hAnsi="仿宋"/>
          <w:sz w:val="28"/>
          <w:szCs w:val="32"/>
        </w:rPr>
      </w:pPr>
      <w:r>
        <w:rPr>
          <w:rFonts w:ascii="仿宋" w:eastAsia="仿宋" w:hAnsi="仿宋" w:hint="eastAsia"/>
          <w:sz w:val="28"/>
          <w:szCs w:val="32"/>
        </w:rPr>
        <w:t>附件4</w:t>
      </w:r>
    </w:p>
    <w:p w14:paraId="3BA093E8">
      <w:pPr>
        <w:rPr>
          <w:rFonts w:ascii="仿宋" w:eastAsia="仿宋" w:hAnsi="仿宋"/>
          <w:sz w:val="32"/>
          <w:szCs w:val="32"/>
        </w:rPr>
      </w:pPr>
    </w:p>
    <w:p w14:paraId="77AE6963">
      <w:pPr>
        <w:ind w:firstLine="420"/>
        <w:jc w:val="center"/>
        <w:rPr>
          <w:rFonts w:ascii="宋体" w:hAnsi="宋体" w:cs="仿宋"/>
          <w:b/>
          <w:sz w:val="44"/>
          <w:szCs w:val="44"/>
        </w:rPr>
      </w:pPr>
      <w:r>
        <w:rPr>
          <w:rFonts w:ascii="宋体" w:hAnsi="宋体" w:cs="仿宋" w:hint="eastAsia"/>
          <w:b/>
          <w:sz w:val="44"/>
          <w:szCs w:val="44"/>
        </w:rPr>
        <w:t>2024年度</w:t>
      </w:r>
      <w:r>
        <w:rPr>
          <w:rFonts w:ascii="宋体" w:eastAsia="宋体" w:hAnsi="宋体" w:cs="宋体"/>
          <w:b/>
          <w:sz w:val="44"/>
        </w:rPr>
        <w:t>县级预算项目绩效自评报告</w:t>
      </w:r>
    </w:p>
    <w:p w14:paraId="2901396C">
      <w:pPr>
        <w:ind w:firstLine="640" w:firstLineChars="200"/>
        <w:jc w:val="center"/>
        <w:rPr>
          <w:rFonts w:ascii="仿宋" w:eastAsia="仿宋" w:hAnsi="仿宋"/>
          <w:sz w:val="32"/>
          <w:szCs w:val="32"/>
        </w:rPr>
      </w:pPr>
      <w:r>
        <w:rPr>
          <w:rFonts w:ascii="仿宋" w:eastAsia="仿宋" w:hAnsi="仿宋" w:hint="eastAsia"/>
          <w:sz w:val="32"/>
          <w:szCs w:val="32"/>
        </w:rPr>
        <w:t>（</w:t>
      </w:r>
      <w:r>
        <w:rPr>
          <w:rFonts w:ascii="仿宋" w:eastAsia="仿宋" w:hAnsi="仿宋" w:cs="仿宋" w:hint="eastAsia"/>
          <w:sz w:val="32"/>
          <w:szCs w:val="32"/>
        </w:rPr>
        <w:t>自然灾害救灾资金</w:t>
      </w:r>
      <w:r>
        <w:rPr>
          <w:rFonts w:ascii="仿宋" w:eastAsia="仿宋" w:hAnsi="仿宋" w:hint="eastAsia"/>
          <w:sz w:val="32"/>
          <w:szCs w:val="32"/>
        </w:rPr>
        <w:t>）</w:t>
      </w:r>
    </w:p>
    <w:p w14:paraId="5906B9F0">
      <w:pPr>
        <w:ind w:firstLine="627" w:firstLineChars="196"/>
        <w:rPr>
          <w:rFonts w:ascii="黑体" w:eastAsia="黑体" w:hAnsi="黑体"/>
          <w:sz w:val="32"/>
          <w:szCs w:val="32"/>
        </w:rPr>
      </w:pPr>
      <w:r>
        <w:rPr>
          <w:rFonts w:ascii="黑体" w:eastAsia="黑体" w:hAnsi="黑体" w:cs="仿宋" w:hint="eastAsia"/>
          <w:kern w:val="0"/>
          <w:sz w:val="32"/>
          <w:szCs w:val="32"/>
        </w:rPr>
        <w:t>一、</w:t>
      </w:r>
      <w:r>
        <w:rPr>
          <w:rFonts w:ascii="黑体" w:eastAsia="黑体" w:hAnsi="黑体" w:hint="eastAsia"/>
          <w:sz w:val="32"/>
          <w:szCs w:val="32"/>
        </w:rPr>
        <w:t>项目基本情况</w:t>
      </w:r>
    </w:p>
    <w:p w14:paraId="113F1926">
      <w:pPr>
        <w:ind w:firstLine="640" w:firstLineChars="200"/>
        <w:rPr>
          <w:rFonts w:ascii="仿宋" w:eastAsia="仿宋" w:hAnsi="仿宋"/>
          <w:sz w:val="32"/>
          <w:szCs w:val="32"/>
        </w:rPr>
      </w:pPr>
      <w:r>
        <w:rPr>
          <w:rFonts w:ascii="仿宋" w:eastAsia="仿宋" w:hAnsi="仿宋" w:hint="eastAsia"/>
          <w:b/>
          <w:sz w:val="32"/>
          <w:szCs w:val="32"/>
        </w:rPr>
        <w:t>（一）项目概况</w:t>
      </w:r>
    </w:p>
    <w:p w14:paraId="5334ACDF">
      <w:pPr>
        <w:ind w:firstLine="1472" w:firstLineChars="460"/>
        <w:rPr>
          <w:rFonts w:ascii="仿宋" w:eastAsia="仿宋" w:hAnsi="仿宋"/>
          <w:sz w:val="32"/>
          <w:szCs w:val="32"/>
        </w:rPr>
      </w:pPr>
      <w:r>
        <w:rPr>
          <w:rFonts w:ascii="仿宋" w:eastAsia="仿宋" w:hAnsi="仿宋" w:hint="eastAsia"/>
          <w:sz w:val="32"/>
          <w:szCs w:val="32"/>
        </w:rPr>
        <w:t>自然灾害救灾资金</w:t>
      </w:r>
      <w:r>
        <w:rPr>
          <w:rFonts w:ascii="仿宋" w:eastAsia="仿宋" w:hAnsi="仿宋" w:cs="仿宋"/>
          <w:sz w:val="32"/>
        </w:rPr>
        <w:t xml:space="preserve"> </w:t>
      </w:r>
    </w:p>
    <w:p w14:paraId="3405661A">
      <w:pPr>
        <w:ind w:firstLine="640" w:firstLineChars="200"/>
        <w:rPr>
          <w:rFonts w:ascii="仿宋" w:eastAsia="仿宋" w:hAnsi="仿宋"/>
          <w:sz w:val="32"/>
          <w:szCs w:val="32"/>
        </w:rPr>
      </w:pPr>
      <w:r>
        <w:rPr>
          <w:rFonts w:ascii="仿宋" w:eastAsia="仿宋" w:hAnsi="仿宋" w:hint="eastAsia"/>
          <w:b/>
          <w:sz w:val="32"/>
          <w:szCs w:val="32"/>
        </w:rPr>
        <w:t>（二）主要成效</w:t>
      </w:r>
    </w:p>
    <w:p w14:paraId="3DB4FC7B">
      <w:pPr>
        <w:ind w:firstLine="1472" w:firstLineChars="460"/>
        <w:rPr>
          <w:rFonts w:ascii="仿宋" w:eastAsia="仿宋" w:hAnsi="仿宋"/>
          <w:sz w:val="32"/>
          <w:szCs w:val="32"/>
        </w:rPr>
      </w:pPr>
    </w:p>
    <w:p w14:paraId="7C077BAB">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二、绩效分析</w:t>
      </w:r>
    </w:p>
    <w:p w14:paraId="027040F8">
      <w:pPr>
        <w:spacing w:line="620" w:lineRule="exact"/>
        <w:ind w:firstLine="640"/>
        <w:rPr>
          <w:rFonts w:ascii="仿宋_GB2312" w:eastAsia="仿宋_GB2312" w:hAnsi="仿宋_GB2312"/>
          <w:sz w:val="32"/>
          <w:szCs w:val="32"/>
        </w:rPr>
      </w:pPr>
      <w:r>
        <w:rPr>
          <w:rFonts w:ascii="仿宋_GB2312" w:eastAsia="仿宋_GB2312" w:hAnsi="仿宋_GB2312" w:hint="eastAsia"/>
          <w:sz w:val="32"/>
          <w:szCs w:val="32"/>
        </w:rPr>
        <w:t>本项目绩效自评得分</w:t>
      </w:r>
      <w:r>
        <w:rPr>
          <w:rFonts w:ascii="仿宋_GB2312" w:eastAsia="仿宋_GB2312" w:hAnsi="仿宋_GB2312" w:cs="仿宋_GB2312"/>
          <w:sz w:val="32"/>
        </w:rPr>
        <w:t>96.76分，等级为优，设置绩效目标6个，实际完成5个，具体情况如下：</w:t>
      </w:r>
    </w:p>
    <w:p w14:paraId="6A2C5A83">
      <w:pPr>
        <w:spacing w:line="620" w:lineRule="exact"/>
        <w:ind w:left="420" w:leftChars="200"/>
        <w:rPr>
          <w:rFonts w:ascii="仿宋" w:eastAsia="仿宋" w:hAnsi="仿宋"/>
          <w:sz w:val="32"/>
          <w:szCs w:val="32"/>
        </w:rPr>
      </w:pPr>
      <w:r>
        <w:rPr>
          <w:rFonts w:ascii="仿宋_GB2312" w:eastAsia="仿宋_GB2312" w:hAnsi="仿宋_GB2312" w:cs="仿宋_GB2312"/>
          <w:b/>
          <w:sz w:val="32"/>
        </w:rPr>
        <w:t>(二) 成本指标</w:t>
      </w:r>
    </w:p>
    <w:p w14:paraId="6641ADE2">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1、经济成本指标</w:t>
      </w:r>
    </w:p>
    <w:p w14:paraId="7965BA91">
      <w:pPr>
        <w:spacing w:line="620" w:lineRule="exact"/>
        <w:ind w:left="420" w:leftChars="200"/>
        <w:rPr>
          <w:rFonts w:ascii="仿宋" w:eastAsia="仿宋" w:hAnsi="仿宋"/>
          <w:sz w:val="32"/>
          <w:szCs w:val="32"/>
        </w:rPr>
      </w:pPr>
      <w:r>
        <w:rPr>
          <w:rFonts w:ascii="仿宋_GB2312" w:eastAsia="仿宋_GB2312" w:hAnsi="仿宋_GB2312" w:cs="仿宋_GB2312"/>
          <w:sz w:val="32"/>
        </w:rPr>
        <w:t>1)县财政投入奖补资金</w:t>
      </w:r>
      <w:r>
        <w:rPr>
          <w:rFonts w:ascii="仿宋" w:eastAsia="仿宋" w:hAnsi="仿宋" w:cs="仿宋"/>
          <w:sz w:val="32"/>
        </w:rPr>
        <w:t>(万元)，目标值5，完成值4.88，分值10，得分9.76</w:t>
      </w:r>
      <w:r>
        <w:rPr>
          <w:rFonts w:ascii="仿宋" w:eastAsia="仿宋" w:hAnsi="仿宋" w:hint="eastAsia"/>
          <w:sz w:val="32"/>
          <w:szCs w:val="32"/>
        </w:rPr>
        <w:t>。</w:t>
      </w:r>
    </w:p>
    <w:p w14:paraId="5FABC1EB">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2、社会成本指标</w:t>
      </w:r>
    </w:p>
    <w:p w14:paraId="4F94E269">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3、生态环境成本指标</w:t>
      </w:r>
    </w:p>
    <w:p w14:paraId="3F9C1B0F">
      <w:pPr>
        <w:spacing w:line="620" w:lineRule="exact"/>
        <w:ind w:left="420" w:leftChars="200"/>
        <w:rPr>
          <w:rFonts w:ascii="仿宋" w:eastAsia="仿宋" w:hAnsi="仿宋"/>
          <w:sz w:val="32"/>
          <w:szCs w:val="32"/>
        </w:rPr>
      </w:pPr>
      <w:r>
        <w:rPr>
          <w:rFonts w:ascii="仿宋_GB2312" w:eastAsia="仿宋_GB2312" w:hAnsi="仿宋_GB2312" w:cs="仿宋_GB2312"/>
          <w:b/>
          <w:sz w:val="32"/>
        </w:rPr>
        <w:t>(一) 产出指标</w:t>
      </w:r>
    </w:p>
    <w:p w14:paraId="5E4AA764">
      <w:pPr>
        <w:spacing w:line="620" w:lineRule="exact"/>
        <w:ind w:left="420" w:leftChars="200"/>
        <w:rPr>
          <w:rFonts w:ascii="仿宋" w:eastAsia="仿宋" w:hAnsi="仿宋"/>
          <w:sz w:val="32"/>
          <w:szCs w:val="32"/>
        </w:rPr>
      </w:pPr>
      <w:r>
        <w:rPr>
          <w:rFonts w:ascii="仿宋_GB2312" w:eastAsia="仿宋_GB2312" w:hAnsi="仿宋_GB2312" w:cs="仿宋_GB2312"/>
          <w:b/>
          <w:sz w:val="32"/>
        </w:rPr>
        <w:t>1、数量指标</w:t>
      </w:r>
    </w:p>
    <w:p w14:paraId="6E145C98">
      <w:pPr>
        <w:spacing w:line="620" w:lineRule="exact"/>
        <w:ind w:left="420" w:leftChars="200"/>
        <w:rPr>
          <w:rFonts w:ascii="仿宋" w:eastAsia="仿宋" w:hAnsi="仿宋"/>
          <w:sz w:val="32"/>
          <w:szCs w:val="32"/>
        </w:rPr>
      </w:pPr>
      <w:r>
        <w:rPr>
          <w:rFonts w:ascii="仿宋_GB2312" w:eastAsia="仿宋_GB2312" w:hAnsi="仿宋_GB2312" w:cs="仿宋_GB2312"/>
          <w:sz w:val="32"/>
        </w:rPr>
        <w:t>1)农村公益事业建设财政奖补项目数</w:t>
      </w:r>
      <w:r>
        <w:rPr>
          <w:rFonts w:ascii="仿宋" w:eastAsia="仿宋" w:hAnsi="仿宋" w:cs="仿宋"/>
          <w:sz w:val="32"/>
        </w:rPr>
        <w:t>(个)，目标值1，完成值1，分值20，得分20</w:t>
      </w:r>
      <w:r>
        <w:rPr>
          <w:rFonts w:ascii="仿宋" w:eastAsia="仿宋" w:hAnsi="仿宋" w:hint="eastAsia"/>
          <w:sz w:val="32"/>
          <w:szCs w:val="32"/>
        </w:rPr>
        <w:t>。</w:t>
      </w:r>
    </w:p>
    <w:p w14:paraId="453525D5">
      <w:pPr>
        <w:spacing w:line="620" w:lineRule="exact"/>
        <w:ind w:left="420" w:leftChars="200"/>
        <w:rPr>
          <w:rFonts w:ascii="仿宋" w:eastAsia="仿宋" w:hAnsi="仿宋"/>
          <w:sz w:val="32"/>
          <w:szCs w:val="32"/>
        </w:rPr>
      </w:pPr>
      <w:r>
        <w:rPr>
          <w:rFonts w:ascii="仿宋_GB2312" w:eastAsia="仿宋_GB2312" w:hAnsi="仿宋_GB2312" w:cs="仿宋_GB2312"/>
          <w:b/>
          <w:sz w:val="32"/>
        </w:rPr>
        <w:t>2、质量指标</w:t>
      </w:r>
    </w:p>
    <w:p w14:paraId="6691E26B">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1)项目建设验收合格率</w:t>
      </w:r>
      <w:r>
        <w:rPr>
          <w:rFonts w:ascii="仿宋" w:eastAsia="仿宋" w:hAnsi="仿宋" w:cs="仿宋"/>
          <w:sz w:val="32"/>
        </w:rPr>
        <w:t>(%)，目标值100，完成值100，分值10，得分10</w:t>
      </w:r>
      <w:r>
        <w:rPr>
          <w:rFonts w:ascii="仿宋" w:eastAsia="仿宋" w:hAnsi="仿宋" w:hint="eastAsia"/>
          <w:sz w:val="32"/>
          <w:szCs w:val="32"/>
        </w:rPr>
        <w:t>。</w:t>
      </w:r>
    </w:p>
    <w:p w14:paraId="3ED4515F">
      <w:pPr>
        <w:spacing w:line="620" w:lineRule="exact"/>
        <w:ind w:left="420" w:leftChars="200"/>
        <w:rPr>
          <w:rFonts w:ascii="仿宋" w:eastAsia="仿宋" w:hAnsi="仿宋"/>
          <w:sz w:val="32"/>
          <w:szCs w:val="32"/>
        </w:rPr>
      </w:pPr>
      <w:r>
        <w:rPr>
          <w:rFonts w:ascii="仿宋_GB2312" w:eastAsia="仿宋_GB2312" w:hAnsi="仿宋_GB2312" w:cs="仿宋_GB2312"/>
          <w:b/>
          <w:sz w:val="32"/>
        </w:rPr>
        <w:t>3、时效指标</w:t>
      </w:r>
    </w:p>
    <w:p w14:paraId="5B2F6E73">
      <w:pPr>
        <w:spacing w:line="620" w:lineRule="exact"/>
        <w:ind w:left="420" w:leftChars="200"/>
        <w:rPr>
          <w:rFonts w:ascii="仿宋" w:eastAsia="仿宋" w:hAnsi="仿宋"/>
          <w:sz w:val="32"/>
          <w:szCs w:val="32"/>
        </w:rPr>
      </w:pPr>
      <w:r>
        <w:rPr>
          <w:rFonts w:ascii="仿宋_GB2312" w:eastAsia="仿宋_GB2312" w:hAnsi="仿宋_GB2312" w:cs="仿宋_GB2312"/>
          <w:sz w:val="32"/>
        </w:rPr>
        <w:t>1)项目按计划完工率</w:t>
      </w:r>
      <w:r>
        <w:rPr>
          <w:rFonts w:ascii="仿宋" w:eastAsia="仿宋" w:hAnsi="仿宋" w:cs="仿宋"/>
          <w:sz w:val="32"/>
        </w:rPr>
        <w:t>(%)，目标值100，完成值100，分值10，得分10</w:t>
      </w:r>
      <w:r>
        <w:rPr>
          <w:rFonts w:ascii="仿宋" w:eastAsia="仿宋" w:hAnsi="仿宋" w:hint="eastAsia"/>
          <w:sz w:val="32"/>
          <w:szCs w:val="32"/>
        </w:rPr>
        <w:t>。</w:t>
      </w:r>
    </w:p>
    <w:p w14:paraId="36EFD52E">
      <w:pPr>
        <w:spacing w:line="620" w:lineRule="exact"/>
        <w:ind w:left="420" w:leftChars="200"/>
        <w:rPr>
          <w:rFonts w:ascii="仿宋" w:eastAsia="仿宋" w:hAnsi="仿宋"/>
          <w:sz w:val="32"/>
          <w:szCs w:val="32"/>
        </w:rPr>
      </w:pPr>
      <w:r>
        <w:rPr>
          <w:rFonts w:ascii="仿宋_GB2312" w:eastAsia="仿宋_GB2312" w:hAnsi="仿宋_GB2312" w:cs="仿宋_GB2312"/>
          <w:b/>
          <w:sz w:val="32"/>
        </w:rPr>
        <w:t>(三) 效益指标</w:t>
      </w:r>
    </w:p>
    <w:p w14:paraId="4F9F6B14">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1、经济效益指标</w:t>
      </w:r>
    </w:p>
    <w:p w14:paraId="366604F2">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2、社会效益指标</w:t>
      </w:r>
    </w:p>
    <w:p w14:paraId="05C0D343">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1)项目建设受益人数</w:t>
      </w:r>
      <w:r>
        <w:rPr>
          <w:rFonts w:ascii="仿宋" w:eastAsia="仿宋" w:hAnsi="仿宋" w:cs="仿宋"/>
          <w:sz w:val="32"/>
        </w:rPr>
        <w:t>(万人)，目标值0.6，完成值0.6，分值30，得分30</w:t>
      </w:r>
      <w:r>
        <w:rPr>
          <w:rFonts w:ascii="仿宋" w:eastAsia="仿宋" w:hAnsi="仿宋" w:hint="eastAsia"/>
          <w:sz w:val="32"/>
          <w:szCs w:val="32"/>
        </w:rPr>
        <w:t>。</w:t>
      </w:r>
    </w:p>
    <w:p w14:paraId="0D838454">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3、生态效益指标</w:t>
      </w:r>
    </w:p>
    <w:p w14:paraId="0F1A0EAB">
      <w:pPr>
        <w:spacing w:line="620" w:lineRule="exact"/>
        <w:ind w:left="420" w:leftChars="200"/>
        <w:rPr>
          <w:rFonts w:ascii="仿宋" w:eastAsia="仿宋" w:hAnsi="仿宋"/>
          <w:sz w:val="32"/>
          <w:szCs w:val="32"/>
        </w:rPr>
      </w:pPr>
      <w:r>
        <w:rPr>
          <w:rFonts w:ascii="仿宋_GB2312" w:eastAsia="仿宋_GB2312" w:hAnsi="仿宋_GB2312" w:cs="仿宋_GB2312"/>
          <w:b/>
          <w:sz w:val="32"/>
        </w:rPr>
        <w:t>(四) 满意度指标</w:t>
      </w:r>
    </w:p>
    <w:p w14:paraId="79A1853B">
      <w:pPr>
        <w:spacing w:line="620" w:lineRule="exact"/>
        <w:ind w:left="420" w:leftChars="200"/>
        <w:rPr>
          <w:rFonts w:ascii="仿宋" w:eastAsia="仿宋" w:hAnsi="仿宋"/>
          <w:sz w:val="32"/>
          <w:szCs w:val="32"/>
        </w:rPr>
      </w:pPr>
      <w:r>
        <w:rPr>
          <w:rFonts w:ascii="仿宋_GB2312" w:eastAsia="仿宋_GB2312" w:hAnsi="仿宋_GB2312" w:cs="仿宋_GB2312"/>
          <w:b/>
          <w:sz w:val="32"/>
        </w:rPr>
        <w:t>1、服务对象满意度指标</w:t>
      </w:r>
    </w:p>
    <w:p w14:paraId="2DF16E75">
      <w:pPr>
        <w:spacing w:line="620" w:lineRule="exact"/>
        <w:ind w:left="420" w:leftChars="200"/>
        <w:rPr>
          <w:rFonts w:ascii="仿宋" w:eastAsia="仿宋" w:hAnsi="仿宋"/>
          <w:sz w:val="32"/>
          <w:szCs w:val="32"/>
        </w:rPr>
      </w:pPr>
      <w:r>
        <w:rPr>
          <w:rFonts w:ascii="仿宋_GB2312" w:eastAsia="仿宋_GB2312" w:hAnsi="仿宋_GB2312" w:cs="仿宋_GB2312"/>
          <w:sz w:val="32"/>
        </w:rPr>
        <w:t>1)受益群众满意度</w:t>
      </w:r>
      <w:r>
        <w:rPr>
          <w:rFonts w:ascii="仿宋" w:eastAsia="仿宋" w:hAnsi="仿宋" w:cs="仿宋"/>
          <w:sz w:val="32"/>
        </w:rPr>
        <w:t>(%)，目标值95，完成值100，分值10，得分10</w:t>
      </w:r>
      <w:r>
        <w:rPr>
          <w:rFonts w:ascii="仿宋" w:eastAsia="仿宋" w:hAnsi="仿宋" w:hint="eastAsia"/>
          <w:sz w:val="32"/>
          <w:szCs w:val="32"/>
        </w:rPr>
        <w:t>。</w:t>
      </w:r>
    </w:p>
    <w:p w14:paraId="5233D90D">
      <w:pPr>
        <w:tabs>
          <w:tab w:val="left" w:pos="2244"/>
        </w:tabs>
        <w:spacing w:line="620" w:lineRule="exact"/>
        <w:ind w:left="1890" w:leftChars="900"/>
        <w:rPr>
          <w:rFonts w:ascii="仿宋" w:eastAsia="仿宋" w:hAnsi="仿宋"/>
          <w:b/>
          <w:color w:val="FF0000"/>
          <w:sz w:val="32"/>
          <w:szCs w:val="32"/>
        </w:rPr>
      </w:pPr>
    </w:p>
    <w:p w14:paraId="66889010">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三、存在的主要问题及改进措施</w:t>
      </w:r>
    </w:p>
    <w:p w14:paraId="47FD52F8">
      <w:pPr>
        <w:ind w:firstLine="627" w:firstLineChars="196"/>
        <w:rPr>
          <w:rFonts w:ascii="黑体" w:eastAsia="黑体" w:hAnsi="黑体" w:cs="仿宋"/>
          <w:kern w:val="0"/>
          <w:sz w:val="32"/>
          <w:szCs w:val="32"/>
        </w:rPr>
      </w:pPr>
      <w:r>
        <w:rPr>
          <w:rFonts w:ascii="仿宋" w:eastAsia="仿宋" w:hAnsi="仿宋" w:hint="eastAsia"/>
          <w:b/>
          <w:sz w:val="32"/>
          <w:szCs w:val="32"/>
        </w:rPr>
        <w:t>（一）主要问题</w:t>
      </w:r>
    </w:p>
    <w:p w14:paraId="208E763E">
      <w:pPr>
        <w:ind w:firstLine="627" w:firstLineChars="196"/>
        <w:rPr>
          <w:rFonts w:ascii="黑体" w:eastAsia="黑体" w:hAnsi="黑体" w:cs="仿宋"/>
          <w:kern w:val="0"/>
          <w:sz w:val="32"/>
          <w:szCs w:val="32"/>
        </w:rPr>
      </w:pPr>
      <w:r>
        <w:rPr>
          <w:rFonts w:ascii="仿宋" w:eastAsia="仿宋" w:hAnsi="仿宋" w:hint="eastAsia"/>
          <w:b/>
          <w:sz w:val="32"/>
          <w:szCs w:val="32"/>
        </w:rPr>
        <w:t>（二）改进措施</w:t>
      </w:r>
    </w:p>
    <w:p w14:paraId="326C817E">
      <w:r>
        <w:br w:type="page"/>
      </w:r>
    </w:p>
    <w:p w14:paraId="3CA8C8A5">
      <w:pPr>
        <w:rPr>
          <w:rFonts w:ascii="仿宋" w:eastAsia="仿宋" w:hAnsi="仿宋"/>
          <w:sz w:val="28"/>
          <w:szCs w:val="32"/>
        </w:rPr>
      </w:pPr>
      <w:r>
        <w:rPr>
          <w:rFonts w:ascii="仿宋" w:eastAsia="仿宋" w:hAnsi="仿宋" w:hint="eastAsia"/>
          <w:sz w:val="28"/>
          <w:szCs w:val="32"/>
        </w:rPr>
        <w:t>附件4</w:t>
      </w:r>
    </w:p>
    <w:p w14:paraId="37754971">
      <w:pPr>
        <w:rPr>
          <w:rFonts w:ascii="仿宋" w:eastAsia="仿宋" w:hAnsi="仿宋"/>
          <w:sz w:val="32"/>
          <w:szCs w:val="32"/>
        </w:rPr>
      </w:pPr>
    </w:p>
    <w:p w14:paraId="02434FF5">
      <w:pPr>
        <w:ind w:firstLine="420"/>
        <w:jc w:val="center"/>
        <w:rPr>
          <w:rFonts w:ascii="宋体" w:hAnsi="宋体" w:cs="仿宋"/>
          <w:b/>
          <w:sz w:val="44"/>
          <w:szCs w:val="44"/>
        </w:rPr>
      </w:pPr>
      <w:r>
        <w:rPr>
          <w:rFonts w:ascii="宋体" w:hAnsi="宋体" w:cs="仿宋" w:hint="eastAsia"/>
          <w:b/>
          <w:sz w:val="44"/>
          <w:szCs w:val="44"/>
        </w:rPr>
        <w:t>2024年度</w:t>
      </w:r>
      <w:r>
        <w:rPr>
          <w:rFonts w:ascii="宋体" w:eastAsia="宋体" w:hAnsi="宋体" w:cs="宋体"/>
          <w:b/>
          <w:sz w:val="44"/>
        </w:rPr>
        <w:t>县级预算项目绩效自评报告</w:t>
      </w:r>
    </w:p>
    <w:p w14:paraId="562D5D4F">
      <w:pPr>
        <w:ind w:firstLine="640" w:firstLineChars="200"/>
        <w:jc w:val="center"/>
        <w:rPr>
          <w:rFonts w:ascii="仿宋" w:eastAsia="仿宋" w:hAnsi="仿宋"/>
          <w:sz w:val="32"/>
          <w:szCs w:val="32"/>
        </w:rPr>
      </w:pPr>
      <w:r>
        <w:rPr>
          <w:rFonts w:ascii="仿宋" w:eastAsia="仿宋" w:hAnsi="仿宋" w:hint="eastAsia"/>
          <w:sz w:val="32"/>
          <w:szCs w:val="32"/>
        </w:rPr>
        <w:t>（</w:t>
      </w:r>
      <w:r>
        <w:rPr>
          <w:rFonts w:ascii="仿宋" w:eastAsia="仿宋" w:hAnsi="仿宋" w:cs="仿宋" w:hint="eastAsia"/>
          <w:sz w:val="32"/>
          <w:szCs w:val="32"/>
        </w:rPr>
        <w:t>龙财发指〔2024〕39号2024年农村住房灾后重建市级补助资金</w:t>
      </w:r>
      <w:r>
        <w:rPr>
          <w:rFonts w:ascii="仿宋" w:eastAsia="仿宋" w:hAnsi="仿宋" w:hint="eastAsia"/>
          <w:sz w:val="32"/>
          <w:szCs w:val="32"/>
        </w:rPr>
        <w:t>）</w:t>
      </w:r>
    </w:p>
    <w:p w14:paraId="1CDCE646">
      <w:pPr>
        <w:ind w:firstLine="627" w:firstLineChars="196"/>
        <w:rPr>
          <w:rFonts w:ascii="黑体" w:eastAsia="黑体" w:hAnsi="黑体"/>
          <w:sz w:val="32"/>
          <w:szCs w:val="32"/>
        </w:rPr>
      </w:pPr>
      <w:r>
        <w:rPr>
          <w:rFonts w:ascii="黑体" w:eastAsia="黑体" w:hAnsi="黑体" w:cs="仿宋" w:hint="eastAsia"/>
          <w:kern w:val="0"/>
          <w:sz w:val="32"/>
          <w:szCs w:val="32"/>
        </w:rPr>
        <w:t>一、</w:t>
      </w:r>
      <w:r>
        <w:rPr>
          <w:rFonts w:ascii="黑体" w:eastAsia="黑体" w:hAnsi="黑体" w:hint="eastAsia"/>
          <w:sz w:val="32"/>
          <w:szCs w:val="32"/>
        </w:rPr>
        <w:t>项目基本情况</w:t>
      </w:r>
    </w:p>
    <w:p w14:paraId="0BED6DA7">
      <w:pPr>
        <w:ind w:firstLine="640" w:firstLineChars="200"/>
        <w:rPr>
          <w:rFonts w:ascii="仿宋" w:eastAsia="仿宋" w:hAnsi="仿宋"/>
          <w:sz w:val="32"/>
          <w:szCs w:val="32"/>
        </w:rPr>
      </w:pPr>
      <w:r>
        <w:rPr>
          <w:rFonts w:ascii="仿宋" w:eastAsia="仿宋" w:hAnsi="仿宋" w:hint="eastAsia"/>
          <w:b/>
          <w:sz w:val="32"/>
          <w:szCs w:val="32"/>
        </w:rPr>
        <w:t>（一）项目概况</w:t>
      </w:r>
    </w:p>
    <w:p w14:paraId="1BAC978F">
      <w:pPr>
        <w:ind w:firstLine="1472" w:firstLineChars="460"/>
        <w:rPr>
          <w:rFonts w:ascii="仿宋" w:eastAsia="仿宋" w:hAnsi="仿宋"/>
          <w:sz w:val="32"/>
          <w:szCs w:val="32"/>
        </w:rPr>
      </w:pPr>
      <w:r>
        <w:rPr>
          <w:rFonts w:ascii="仿宋" w:eastAsia="仿宋" w:hAnsi="仿宋" w:hint="eastAsia"/>
          <w:sz w:val="32"/>
          <w:szCs w:val="32"/>
        </w:rPr>
        <w:t>龙财发指〔2024〕39号2024年农村住房灾后重建市级补助资金</w:t>
      </w:r>
      <w:r>
        <w:rPr>
          <w:rFonts w:ascii="仿宋" w:eastAsia="仿宋" w:hAnsi="仿宋" w:cs="仿宋"/>
          <w:sz w:val="32"/>
        </w:rPr>
        <w:t xml:space="preserve"> </w:t>
      </w:r>
    </w:p>
    <w:p w14:paraId="592AB664">
      <w:pPr>
        <w:ind w:firstLine="640" w:firstLineChars="200"/>
        <w:rPr>
          <w:rFonts w:ascii="仿宋" w:eastAsia="仿宋" w:hAnsi="仿宋"/>
          <w:sz w:val="32"/>
          <w:szCs w:val="32"/>
        </w:rPr>
      </w:pPr>
      <w:r>
        <w:rPr>
          <w:rFonts w:ascii="仿宋" w:eastAsia="仿宋" w:hAnsi="仿宋" w:hint="eastAsia"/>
          <w:b/>
          <w:sz w:val="32"/>
          <w:szCs w:val="32"/>
        </w:rPr>
        <w:t>（二）主要成效</w:t>
      </w:r>
    </w:p>
    <w:p w14:paraId="5EDA718A">
      <w:pPr>
        <w:ind w:firstLine="1472" w:firstLineChars="460"/>
        <w:rPr>
          <w:rFonts w:ascii="仿宋" w:eastAsia="仿宋" w:hAnsi="仿宋"/>
          <w:sz w:val="32"/>
          <w:szCs w:val="32"/>
        </w:rPr>
      </w:pPr>
    </w:p>
    <w:p w14:paraId="6A0BF1E3">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二、绩效分析</w:t>
      </w:r>
    </w:p>
    <w:p w14:paraId="018EE039">
      <w:pPr>
        <w:spacing w:line="620" w:lineRule="exact"/>
        <w:ind w:firstLine="640"/>
        <w:rPr>
          <w:rFonts w:ascii="仿宋_GB2312" w:eastAsia="仿宋_GB2312" w:hAnsi="仿宋_GB2312"/>
          <w:sz w:val="32"/>
          <w:szCs w:val="32"/>
        </w:rPr>
      </w:pPr>
      <w:r>
        <w:rPr>
          <w:rFonts w:ascii="仿宋_GB2312" w:eastAsia="仿宋_GB2312" w:hAnsi="仿宋_GB2312" w:hint="eastAsia"/>
          <w:sz w:val="32"/>
          <w:szCs w:val="32"/>
        </w:rPr>
        <w:t>本项目绩效自评得分</w:t>
      </w:r>
      <w:r>
        <w:rPr>
          <w:rFonts w:ascii="仿宋_GB2312" w:eastAsia="仿宋_GB2312" w:hAnsi="仿宋_GB2312" w:cs="仿宋_GB2312"/>
          <w:sz w:val="32"/>
        </w:rPr>
        <w:t>80分，等级为良，设置绩效目标6个，实际完成5个，具体情况如下：</w:t>
      </w:r>
    </w:p>
    <w:p w14:paraId="75292557">
      <w:pPr>
        <w:spacing w:line="620" w:lineRule="exact"/>
        <w:ind w:left="420" w:leftChars="200"/>
        <w:rPr>
          <w:rFonts w:ascii="仿宋" w:eastAsia="仿宋" w:hAnsi="仿宋"/>
          <w:sz w:val="32"/>
          <w:szCs w:val="32"/>
        </w:rPr>
      </w:pPr>
      <w:r>
        <w:rPr>
          <w:rFonts w:ascii="仿宋_GB2312" w:eastAsia="仿宋_GB2312" w:hAnsi="仿宋_GB2312" w:cs="仿宋_GB2312"/>
          <w:b/>
          <w:sz w:val="32"/>
        </w:rPr>
        <w:t>(二) 成本指标</w:t>
      </w:r>
    </w:p>
    <w:p w14:paraId="61EB4E2A">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1、经济成本指标</w:t>
      </w:r>
    </w:p>
    <w:p w14:paraId="1CA45399">
      <w:pPr>
        <w:spacing w:line="620" w:lineRule="exact"/>
        <w:ind w:left="420" w:leftChars="200"/>
        <w:rPr>
          <w:rFonts w:ascii="仿宋" w:eastAsia="仿宋" w:hAnsi="仿宋"/>
          <w:sz w:val="32"/>
          <w:szCs w:val="32"/>
        </w:rPr>
      </w:pPr>
      <w:r>
        <w:rPr>
          <w:rFonts w:ascii="仿宋_GB2312" w:eastAsia="仿宋_GB2312" w:hAnsi="仿宋_GB2312" w:cs="仿宋_GB2312"/>
          <w:sz w:val="32"/>
        </w:rPr>
        <w:t>1)县财政投入奖补资金</w:t>
      </w:r>
      <w:r>
        <w:rPr>
          <w:rFonts w:ascii="仿宋" w:eastAsia="仿宋" w:hAnsi="仿宋" w:cs="仿宋"/>
          <w:sz w:val="32"/>
        </w:rPr>
        <w:t>(万元)，目标值2，完成值0，分值10，得分0</w:t>
      </w:r>
      <w:r>
        <w:rPr>
          <w:rFonts w:ascii="仿宋" w:eastAsia="仿宋" w:hAnsi="仿宋" w:hint="eastAsia"/>
          <w:sz w:val="32"/>
          <w:szCs w:val="32"/>
        </w:rPr>
        <w:t>。</w:t>
      </w:r>
    </w:p>
    <w:p w14:paraId="796F1014">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2、社会成本指标</w:t>
      </w:r>
    </w:p>
    <w:p w14:paraId="00EB89FB">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3、生态环境成本指标</w:t>
      </w:r>
    </w:p>
    <w:p w14:paraId="05C3981B">
      <w:pPr>
        <w:spacing w:line="620" w:lineRule="exact"/>
        <w:ind w:left="420" w:leftChars="200"/>
        <w:rPr>
          <w:rFonts w:ascii="仿宋" w:eastAsia="仿宋" w:hAnsi="仿宋"/>
          <w:sz w:val="32"/>
          <w:szCs w:val="32"/>
        </w:rPr>
      </w:pPr>
      <w:r>
        <w:rPr>
          <w:rFonts w:ascii="仿宋_GB2312" w:eastAsia="仿宋_GB2312" w:hAnsi="仿宋_GB2312" w:cs="仿宋_GB2312"/>
          <w:b/>
          <w:sz w:val="32"/>
        </w:rPr>
        <w:t>(一) 产出指标</w:t>
      </w:r>
    </w:p>
    <w:p w14:paraId="0FAA584A">
      <w:pPr>
        <w:spacing w:line="620" w:lineRule="exact"/>
        <w:ind w:left="420" w:leftChars="200"/>
        <w:rPr>
          <w:rFonts w:ascii="仿宋" w:eastAsia="仿宋" w:hAnsi="仿宋"/>
          <w:sz w:val="32"/>
          <w:szCs w:val="32"/>
        </w:rPr>
      </w:pPr>
      <w:r>
        <w:rPr>
          <w:rFonts w:ascii="仿宋_GB2312" w:eastAsia="仿宋_GB2312" w:hAnsi="仿宋_GB2312" w:cs="仿宋_GB2312"/>
          <w:b/>
          <w:sz w:val="32"/>
        </w:rPr>
        <w:t>1、数量指标</w:t>
      </w:r>
    </w:p>
    <w:p w14:paraId="7EC0EE77">
      <w:pPr>
        <w:spacing w:line="620" w:lineRule="exact"/>
        <w:ind w:left="420" w:leftChars="200"/>
        <w:rPr>
          <w:rFonts w:ascii="仿宋" w:eastAsia="仿宋" w:hAnsi="仿宋"/>
          <w:sz w:val="32"/>
          <w:szCs w:val="32"/>
        </w:rPr>
      </w:pPr>
      <w:r>
        <w:rPr>
          <w:rFonts w:ascii="仿宋_GB2312" w:eastAsia="仿宋_GB2312" w:hAnsi="仿宋_GB2312" w:cs="仿宋_GB2312"/>
          <w:sz w:val="32"/>
        </w:rPr>
        <w:t>1)农村公益事业建设财政奖补项目数</w:t>
      </w:r>
      <w:r>
        <w:rPr>
          <w:rFonts w:ascii="仿宋" w:eastAsia="仿宋" w:hAnsi="仿宋" w:cs="仿宋"/>
          <w:sz w:val="32"/>
        </w:rPr>
        <w:t>(个)，目标值1，完成值1，分值20，得分20</w:t>
      </w:r>
      <w:r>
        <w:rPr>
          <w:rFonts w:ascii="仿宋" w:eastAsia="仿宋" w:hAnsi="仿宋" w:hint="eastAsia"/>
          <w:sz w:val="32"/>
          <w:szCs w:val="32"/>
        </w:rPr>
        <w:t>。</w:t>
      </w:r>
    </w:p>
    <w:p w14:paraId="38EEF173">
      <w:pPr>
        <w:spacing w:line="620" w:lineRule="exact"/>
        <w:ind w:left="420" w:leftChars="200"/>
        <w:rPr>
          <w:rFonts w:ascii="仿宋" w:eastAsia="仿宋" w:hAnsi="仿宋"/>
          <w:sz w:val="32"/>
          <w:szCs w:val="32"/>
        </w:rPr>
      </w:pPr>
      <w:r>
        <w:rPr>
          <w:rFonts w:ascii="仿宋_GB2312" w:eastAsia="仿宋_GB2312" w:hAnsi="仿宋_GB2312" w:cs="仿宋_GB2312"/>
          <w:b/>
          <w:sz w:val="32"/>
        </w:rPr>
        <w:t>2、质量指标</w:t>
      </w:r>
    </w:p>
    <w:p w14:paraId="5E1CAC4E">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1)项目建设验收合格率</w:t>
      </w:r>
      <w:r>
        <w:rPr>
          <w:rFonts w:ascii="仿宋" w:eastAsia="仿宋" w:hAnsi="仿宋" w:cs="仿宋"/>
          <w:sz w:val="32"/>
        </w:rPr>
        <w:t>(%)，目标值100，完成值100，分值10，得分10</w:t>
      </w:r>
      <w:r>
        <w:rPr>
          <w:rFonts w:ascii="仿宋" w:eastAsia="仿宋" w:hAnsi="仿宋" w:hint="eastAsia"/>
          <w:sz w:val="32"/>
          <w:szCs w:val="32"/>
        </w:rPr>
        <w:t>。</w:t>
      </w:r>
    </w:p>
    <w:p w14:paraId="5AD5AF04">
      <w:pPr>
        <w:spacing w:line="620" w:lineRule="exact"/>
        <w:ind w:left="420" w:leftChars="200"/>
        <w:rPr>
          <w:rFonts w:ascii="仿宋" w:eastAsia="仿宋" w:hAnsi="仿宋"/>
          <w:sz w:val="32"/>
          <w:szCs w:val="32"/>
        </w:rPr>
      </w:pPr>
      <w:r>
        <w:rPr>
          <w:rFonts w:ascii="仿宋_GB2312" w:eastAsia="仿宋_GB2312" w:hAnsi="仿宋_GB2312" w:cs="仿宋_GB2312"/>
          <w:b/>
          <w:sz w:val="32"/>
        </w:rPr>
        <w:t>3、时效指标</w:t>
      </w:r>
    </w:p>
    <w:p w14:paraId="5F060517">
      <w:pPr>
        <w:spacing w:line="620" w:lineRule="exact"/>
        <w:ind w:left="420" w:leftChars="200"/>
        <w:rPr>
          <w:rFonts w:ascii="仿宋" w:eastAsia="仿宋" w:hAnsi="仿宋"/>
          <w:sz w:val="32"/>
          <w:szCs w:val="32"/>
        </w:rPr>
      </w:pPr>
      <w:r>
        <w:rPr>
          <w:rFonts w:ascii="仿宋_GB2312" w:eastAsia="仿宋_GB2312" w:hAnsi="仿宋_GB2312" w:cs="仿宋_GB2312"/>
          <w:sz w:val="32"/>
        </w:rPr>
        <w:t>1)资金下达及时率</w:t>
      </w:r>
      <w:r>
        <w:rPr>
          <w:rFonts w:ascii="仿宋" w:eastAsia="仿宋" w:hAnsi="仿宋" w:cs="仿宋"/>
          <w:sz w:val="32"/>
        </w:rPr>
        <w:t>(％)，目标值100，完成值100，分值10，得分10</w:t>
      </w:r>
      <w:r>
        <w:rPr>
          <w:rFonts w:ascii="仿宋" w:eastAsia="仿宋" w:hAnsi="仿宋" w:hint="eastAsia"/>
          <w:sz w:val="32"/>
          <w:szCs w:val="32"/>
        </w:rPr>
        <w:t>。</w:t>
      </w:r>
    </w:p>
    <w:p w14:paraId="0EDA6D80">
      <w:pPr>
        <w:spacing w:line="620" w:lineRule="exact"/>
        <w:ind w:left="420" w:leftChars="200"/>
        <w:rPr>
          <w:rFonts w:ascii="仿宋" w:eastAsia="仿宋" w:hAnsi="仿宋"/>
          <w:sz w:val="32"/>
          <w:szCs w:val="32"/>
        </w:rPr>
      </w:pPr>
      <w:r>
        <w:rPr>
          <w:rFonts w:ascii="仿宋_GB2312" w:eastAsia="仿宋_GB2312" w:hAnsi="仿宋_GB2312" w:cs="仿宋_GB2312"/>
          <w:b/>
          <w:sz w:val="32"/>
        </w:rPr>
        <w:t>(三) 效益指标</w:t>
      </w:r>
    </w:p>
    <w:p w14:paraId="66DE2E40">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1、经济效益指标</w:t>
      </w:r>
    </w:p>
    <w:p w14:paraId="18D6DFC9">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2、社会效益指标</w:t>
      </w:r>
    </w:p>
    <w:p w14:paraId="50B17EE0">
      <w:pPr>
        <w:spacing w:line="620" w:lineRule="exact"/>
        <w:ind w:left="420" w:leftChars="200"/>
        <w:rPr>
          <w:rFonts w:ascii="仿宋" w:eastAsia="仿宋" w:hAnsi="仿宋"/>
          <w:sz w:val="32"/>
          <w:szCs w:val="32"/>
        </w:rPr>
      </w:pPr>
      <w:r>
        <w:rPr>
          <w:rFonts w:ascii="仿宋_GB2312" w:eastAsia="仿宋_GB2312" w:hAnsi="仿宋_GB2312" w:cs="仿宋_GB2312"/>
          <w:sz w:val="32"/>
        </w:rPr>
        <w:t>1)项目建设受益人数</w:t>
      </w:r>
      <w:r>
        <w:rPr>
          <w:rFonts w:ascii="仿宋" w:eastAsia="仿宋" w:hAnsi="仿宋" w:cs="仿宋"/>
          <w:sz w:val="32"/>
        </w:rPr>
        <w:t>(万人)，目标值0.1，完成值0.1，分值30，得分30</w:t>
      </w:r>
      <w:r>
        <w:rPr>
          <w:rFonts w:ascii="仿宋" w:eastAsia="仿宋" w:hAnsi="仿宋" w:hint="eastAsia"/>
          <w:sz w:val="32"/>
          <w:szCs w:val="32"/>
        </w:rPr>
        <w:t>。</w:t>
      </w:r>
    </w:p>
    <w:p w14:paraId="73EE1AEB">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3、生态效益指标</w:t>
      </w:r>
    </w:p>
    <w:p w14:paraId="64DF9A9C">
      <w:pPr>
        <w:spacing w:line="620" w:lineRule="exact"/>
        <w:ind w:left="420" w:leftChars="200"/>
        <w:rPr>
          <w:rFonts w:ascii="仿宋" w:eastAsia="仿宋" w:hAnsi="仿宋"/>
          <w:sz w:val="32"/>
          <w:szCs w:val="32"/>
        </w:rPr>
      </w:pPr>
      <w:r>
        <w:rPr>
          <w:rFonts w:ascii="仿宋_GB2312" w:eastAsia="仿宋_GB2312" w:hAnsi="仿宋_GB2312" w:cs="仿宋_GB2312"/>
          <w:b/>
          <w:sz w:val="32"/>
        </w:rPr>
        <w:t>(四) 满意度指标</w:t>
      </w:r>
    </w:p>
    <w:p w14:paraId="3D9ED23D">
      <w:pPr>
        <w:spacing w:line="620" w:lineRule="exact"/>
        <w:ind w:left="420" w:leftChars="200"/>
        <w:rPr>
          <w:rFonts w:ascii="仿宋" w:eastAsia="仿宋" w:hAnsi="仿宋"/>
          <w:sz w:val="32"/>
          <w:szCs w:val="32"/>
        </w:rPr>
      </w:pPr>
      <w:r>
        <w:rPr>
          <w:rFonts w:ascii="仿宋_GB2312" w:eastAsia="仿宋_GB2312" w:hAnsi="仿宋_GB2312" w:cs="仿宋_GB2312"/>
          <w:b/>
          <w:sz w:val="32"/>
        </w:rPr>
        <w:t>1、服务对象满意度指标</w:t>
      </w:r>
    </w:p>
    <w:p w14:paraId="7F43CA11">
      <w:pPr>
        <w:spacing w:line="620" w:lineRule="exact"/>
        <w:ind w:left="420" w:leftChars="200"/>
        <w:rPr>
          <w:rFonts w:ascii="仿宋" w:eastAsia="仿宋" w:hAnsi="仿宋"/>
          <w:sz w:val="32"/>
          <w:szCs w:val="32"/>
        </w:rPr>
      </w:pPr>
      <w:r>
        <w:rPr>
          <w:rFonts w:ascii="仿宋_GB2312" w:eastAsia="仿宋_GB2312" w:hAnsi="仿宋_GB2312" w:cs="仿宋_GB2312"/>
          <w:sz w:val="32"/>
        </w:rPr>
        <w:t>1)受益群众满意度</w:t>
      </w:r>
      <w:r>
        <w:rPr>
          <w:rFonts w:ascii="仿宋" w:eastAsia="仿宋" w:hAnsi="仿宋" w:cs="仿宋"/>
          <w:sz w:val="32"/>
        </w:rPr>
        <w:t>(%)，目标值95，完成值100，分值10，得分10</w:t>
      </w:r>
      <w:r>
        <w:rPr>
          <w:rFonts w:ascii="仿宋" w:eastAsia="仿宋" w:hAnsi="仿宋" w:hint="eastAsia"/>
          <w:sz w:val="32"/>
          <w:szCs w:val="32"/>
        </w:rPr>
        <w:t>。</w:t>
      </w:r>
    </w:p>
    <w:p w14:paraId="7A53DD47">
      <w:pPr>
        <w:tabs>
          <w:tab w:val="left" w:pos="2244"/>
        </w:tabs>
        <w:spacing w:line="620" w:lineRule="exact"/>
        <w:ind w:left="1890" w:leftChars="900"/>
        <w:rPr>
          <w:rFonts w:ascii="仿宋" w:eastAsia="仿宋" w:hAnsi="仿宋"/>
          <w:b/>
          <w:color w:val="FF0000"/>
          <w:sz w:val="32"/>
          <w:szCs w:val="32"/>
        </w:rPr>
      </w:pPr>
    </w:p>
    <w:p w14:paraId="2BA87F8B">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三、存在的主要问题及改进措施</w:t>
      </w:r>
    </w:p>
    <w:p w14:paraId="1F8B7DAC">
      <w:pPr>
        <w:ind w:firstLine="627" w:firstLineChars="196"/>
        <w:rPr>
          <w:rFonts w:ascii="黑体" w:eastAsia="黑体" w:hAnsi="黑体" w:cs="仿宋"/>
          <w:kern w:val="0"/>
          <w:sz w:val="32"/>
          <w:szCs w:val="32"/>
        </w:rPr>
      </w:pPr>
      <w:r>
        <w:rPr>
          <w:rFonts w:ascii="仿宋" w:eastAsia="仿宋" w:hAnsi="仿宋" w:hint="eastAsia"/>
          <w:b/>
          <w:sz w:val="32"/>
          <w:szCs w:val="32"/>
        </w:rPr>
        <w:t>（一）主要问题</w:t>
      </w:r>
    </w:p>
    <w:p w14:paraId="22F7B2AE">
      <w:pPr>
        <w:spacing w:line="620" w:lineRule="exact"/>
        <w:ind w:left="840" w:firstLine="420" w:leftChars="400"/>
        <w:rPr>
          <w:rFonts w:ascii="仿宋" w:eastAsia="仿宋" w:hAnsi="仿宋"/>
          <w:sz w:val="32"/>
          <w:szCs w:val="32"/>
        </w:rPr>
      </w:pPr>
      <w:r>
        <w:rPr>
          <w:rFonts w:ascii="仿宋" w:eastAsia="仿宋" w:hAnsi="仿宋" w:hint="eastAsia"/>
          <w:sz w:val="32"/>
          <w:szCs w:val="32"/>
        </w:rPr>
        <w:t>1</w:t>
      </w:r>
      <w:r>
        <w:rPr>
          <w:rFonts w:ascii="仿宋" w:eastAsia="仿宋" w:hAnsi="仿宋" w:cs="仿宋"/>
          <w:sz w:val="32"/>
        </w:rPr>
        <w:t>. 龙财发指〔2024〕39号2024年农村住房灾后重建市级补助资金未拨付完成</w:t>
      </w:r>
    </w:p>
    <w:p w14:paraId="1F591852">
      <w:pPr>
        <w:ind w:firstLine="627" w:firstLineChars="196"/>
        <w:rPr>
          <w:rFonts w:ascii="黑体" w:eastAsia="黑体" w:hAnsi="黑体" w:cs="仿宋"/>
          <w:kern w:val="0"/>
          <w:sz w:val="32"/>
          <w:szCs w:val="32"/>
        </w:rPr>
      </w:pPr>
      <w:r>
        <w:rPr>
          <w:rFonts w:ascii="仿宋" w:eastAsia="仿宋" w:hAnsi="仿宋" w:hint="eastAsia"/>
          <w:b/>
          <w:sz w:val="32"/>
          <w:szCs w:val="32"/>
        </w:rPr>
        <w:t>（二）改进措施</w:t>
      </w:r>
    </w:p>
    <w:p w14:paraId="5C3B4BFD">
      <w:pPr>
        <w:spacing w:line="620" w:lineRule="exact"/>
        <w:ind w:left="840" w:firstLine="420" w:leftChars="400"/>
        <w:rPr>
          <w:rFonts w:ascii="仿宋" w:eastAsia="仿宋" w:hAnsi="仿宋"/>
          <w:sz w:val="32"/>
          <w:szCs w:val="32"/>
        </w:rPr>
      </w:pPr>
      <w:r>
        <w:rPr>
          <w:rFonts w:ascii="仿宋" w:eastAsia="仿宋" w:hAnsi="仿宋" w:hint="eastAsia"/>
          <w:sz w:val="32"/>
          <w:szCs w:val="32"/>
        </w:rPr>
        <w:t>1</w:t>
      </w:r>
      <w:r>
        <w:rPr>
          <w:rFonts w:ascii="仿宋" w:eastAsia="仿宋" w:hAnsi="仿宋" w:cs="仿宋"/>
          <w:sz w:val="32"/>
        </w:rPr>
        <w:t>. 该资金指标下达时间已经是2024.12.25日，来不及出账，资金已结转至下一年度。</w:t>
      </w:r>
    </w:p>
    <w:p w14:paraId="6F807246">
      <w:pPr>
        <w:ind w:left="840" w:firstLine="420"/>
      </w:pPr>
    </w:p>
    <w:p/>
    <w:p>
      <w:pPr>
        <w:pStyle w:val="MsoNormal"/>
        <w:widowControl/>
        <w:spacing w:before="240" w:after="240"/>
        <w:jc w:val="left"/>
        <w:rPr>
          <w:rFonts w:ascii="Times New Roman" w:eastAsia="Times New Roman" w:hAnsi="Times New Roman" w:cs="Times New Roman"/>
          <w:kern w:val="0"/>
          <w:sz w:val="24"/>
        </w:rPr>
      </w:pPr>
    </w:p>
    <w:p>
      <w:pPr>
        <w:pStyle w:val="15"/>
        <w:widowControl/>
        <w:spacing w:before="240" w:after="240" w:line="560" w:lineRule="atLeast"/>
        <w:ind w:firstLine="640"/>
        <w:jc w:val="left"/>
        <w:rPr>
          <w:rFonts w:ascii="Times New Roman" w:eastAsia="Times New Roman" w:hAnsi="Times New Roman" w:cs="Times New Roman"/>
          <w:kern w:val="0"/>
          <w:sz w:val="24"/>
        </w:rPr>
      </w:pPr>
      <w:r>
        <w:rPr>
          <w:rFonts w:ascii="黑体" w:eastAsia="黑体" w:hAnsi="黑体" w:cs="黑体"/>
          <w:kern w:val="0"/>
          <w:sz w:val="32"/>
          <w:szCs w:val="32"/>
        </w:rPr>
        <w:t>三、部门整体支出绩效自评表</w:t>
      </w:r>
    </w:p>
    <w:p>
      <w:pPr>
        <w:pStyle w:val="MsoNormal"/>
        <w:widowControl/>
        <w:spacing w:before="240" w:after="240"/>
        <w:jc w:val="center"/>
        <w:rPr>
          <w:rFonts w:ascii="Times New Roman" w:eastAsia="Times New Roman" w:hAnsi="Times New Roman" w:cs="Times New Roman"/>
          <w:kern w:val="0"/>
          <w:sz w:val="24"/>
        </w:rPr>
      </w:pPr>
      <w:r>
        <w:rPr>
          <w:rFonts w:ascii="宋体" w:hAnsi="宋体" w:cs="宋体"/>
          <w:b/>
          <w:bCs/>
          <w:kern w:val="0"/>
          <w:sz w:val="32"/>
          <w:szCs w:val="32"/>
        </w:rPr>
        <w:t>部门整体绩效自评表</w:t>
      </w:r>
    </w:p>
    <w:p>
      <w:pPr>
        <w:pStyle w:val="MsoNormal"/>
        <w:widowControl/>
        <w:spacing w:before="240" w:after="240"/>
        <w:jc w:val="center"/>
        <w:rPr>
          <w:rFonts w:ascii="Times New Roman" w:eastAsia="Times New Roman" w:hAnsi="Times New Roman" w:cs="Times New Roman"/>
          <w:kern w:val="0"/>
          <w:sz w:val="24"/>
        </w:rPr>
      </w:pPr>
      <w:r>
        <w:rPr>
          <w:rFonts w:ascii="宋体" w:hAnsi="宋体" w:cs="宋体"/>
          <w:kern w:val="0"/>
          <w:sz w:val="22"/>
          <w:szCs w:val="22"/>
        </w:rPr>
        <w:t>（2024年度）</w:t>
      </w:r>
    </w:p>
    <w:p/>
    <w:tbl>
      <w:tblPr>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tblPrEx>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黑体" w:eastAsia="黑体" w:hAnsi="黑体" w:cs="黑体"/>
                <w:b w:val="0"/>
                <w:sz w:val="32"/>
              </w:rPr>
              <w:t>部门整体绩效自评表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sz w:val="24"/>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sz w:val="24"/>
              </w:rPr>
              <w:t>部门（单位）名称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sz w:val="24"/>
              </w:rPr>
              <w:t>上杭县珊瑚乡人民政府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sz w:val="24"/>
              </w:rPr>
              <w:t>部门预算编码</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sz w:val="24"/>
              </w:rPr>
              <w:t>718</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355.27</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2402.90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2115.73</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88.05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财政资金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355.27</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2402.90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2115.73</w:t>
            </w:r>
          </w:p>
        </w:tc>
        <w:tc>
          <w:tcPr>
            <w:tcW w:w="833" w:type="dxa"/>
            <w:tcMar>
              <w:left w:w="108" w:type="dxa"/>
              <w:right w:w="108" w:type="dxa"/>
            </w:tcMar>
            <w:vAlign w:val="center"/>
          </w:tcPr>
          <w:p>
            <w:pPr>
              <w:spacing w:before="0" w:after="0" w:line="240" w:lineRule="auto"/>
              <w:jc w:val="center"/>
              <w:textAlignment w:val="center"/>
            </w:pP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88.05</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目标实际完成情况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不断提升经济社会发展质量，大力发展乡村振兴，打造“五彩珊瑚”</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一般性支出情况</w:t>
            </w: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一般性支出情况</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“三公”经费控制率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“三公”经费违规使用次数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≤0次</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会议费、差旅费超标准使用次数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≤0次</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确保人员工资福利、公用经费的支出</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≥5村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16</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16</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资金下达及时率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群众安全生产知识普及率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15</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生态效益指标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绿色产业要求</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15</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color w:val="000000"/>
                <w:sz w:val="21"/>
              </w:rPr>
              <w:t>评价等级</w:t>
            </w:r>
          </w:p>
        </w:tc>
        <w:tc>
          <w:tcPr>
            <w:tcW w:w="833" w:type="dxa"/>
            <w:gridSpan w:val="8"/>
            <w:tcMar>
              <w:left w:w="108" w:type="dxa"/>
              <w:right w:w="108" w:type="dxa"/>
            </w:tcMar>
            <w:vAlign w:val="center"/>
          </w:tcPr>
          <w:p>
            <w:pPr>
              <w:spacing w:before="0" w:after="0" w:line="240" w:lineRule="auto"/>
              <w:jc w:val="center"/>
              <w:textAlignment w:val="center"/>
            </w:pPr>
            <w:r>
              <w:rPr>
                <w:rFonts w:ascii="宋体" w:eastAsia="宋体" w:hAnsi="宋体" w:cs="宋体"/>
                <w:b w:val="0"/>
                <w:color w:val="000000"/>
                <w:sz w:val="21"/>
              </w:rPr>
              <w:t>优（S≧90）</w:t>
            </w:r>
          </w:p>
        </w:tc>
      </w:tr>
    </w:tbl>
    <w:p/>
    <w:p>
      <w:pPr>
        <w:pStyle w:val="MsoNormal"/>
        <w:widowControl/>
        <w:spacing w:before="240" w:after="240"/>
        <w:jc w:val="left"/>
        <w:rPr>
          <w:rFonts w:ascii="Times New Roman" w:eastAsia="Times New Roman" w:hAnsi="Times New Roman" w:cs="Times New Roman"/>
          <w:kern w:val="0"/>
          <w:sz w:val="24"/>
        </w:rPr>
      </w:pPr>
    </w:p>
    <w:p>
      <w:pPr>
        <w:keepNext w:val="0"/>
        <w:keepLines w:val="0"/>
        <w:pageBreakBefore w:val="0"/>
        <w:widowControl w:val="0"/>
        <w:tabs>
          <w:tab w:val="left" w:pos="8415"/>
        </w:tabs>
        <w:kinsoku/>
        <w:wordWrap/>
        <w:overflowPunct/>
        <w:topLinePunct w:val="0"/>
        <w:autoSpaceDE/>
        <w:autoSpaceDN/>
        <w:bidi w:val="0"/>
        <w:adjustRightInd/>
        <w:snapToGrid/>
        <w:textAlignment w:val="auto"/>
      </w:pPr>
      <w:bookmarkEnd w:id="0"/>
    </w:p>
    <w:sectPr>
      <w:footerReference w:type="default" r:id="rId24"/>
      <w:pgSz w:w="11906" w:h="16838"/>
      <w:pgMar w:top="1440" w:right="1800" w:bottom="1440" w:left="1800" w:header="851" w:footer="992" w:gutter="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方正小标宋简体">
    <w:altName w:val="方正舒体"/>
    <w:panose1 w:val="02000000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25</w:t>
    </w:r>
    <w:r>
      <w:rPr>
        <w:rFonts w:ascii="宋体" w:eastAsia="宋体" w:hAnsi="宋体" w:cs="宋体"/>
        <w:sz w:val="18"/>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28</w:t>
    </w:r>
    <w:r>
      <w:rPr>
        <w:rFonts w:ascii="宋体" w:eastAsia="宋体" w:hAnsi="宋体" w:cs="宋体"/>
        <w:sz w:val="18"/>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29</w:t>
    </w:r>
    <w:r>
      <w:rPr>
        <w:rFonts w:ascii="宋体" w:eastAsia="宋体" w:hAnsi="宋体" w:cs="宋体"/>
        <w:sz w:val="18"/>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30</w:t>
    </w:r>
    <w:r>
      <w:rPr>
        <w:rFonts w:ascii="宋体" w:eastAsia="宋体" w:hAnsi="宋体" w:cs="宋体"/>
        <w:sz w:val="18"/>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31</w:t>
    </w:r>
    <w:r>
      <w:rPr>
        <w:rFonts w:ascii="宋体" w:eastAsia="宋体" w:hAnsi="宋体" w:cs="宋体"/>
        <w:sz w:val="18"/>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32</w:t>
    </w:r>
    <w:r>
      <w:rPr>
        <w:rFonts w:ascii="宋体" w:eastAsia="宋体" w:hAnsi="宋体" w:cs="宋体"/>
        <w:sz w:val="18"/>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39</w:t>
    </w:r>
    <w:r>
      <w:rPr>
        <w:rFonts w:ascii="宋体" w:eastAsia="宋体" w:hAnsi="宋体" w:cs="宋体"/>
        <w:sz w:val="18"/>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40</w:t>
    </w:r>
    <w:r>
      <w:rPr>
        <w:rFonts w:ascii="宋体" w:eastAsia="宋体" w:hAnsi="宋体" w:cs="宋体"/>
        <w:sz w:val="18"/>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42</w:t>
    </w:r>
    <w:r>
      <w:rPr>
        <w:rFonts w:ascii="宋体" w:eastAsia="宋体" w:hAnsi="宋体" w:cs="宋体"/>
        <w:sz w:val="18"/>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43</w:t>
    </w:r>
    <w:r>
      <w:rPr>
        <w:rFonts w:ascii="宋体" w:eastAsia="宋体" w:hAnsi="宋体" w:cs="宋体"/>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2</w:t>
    </w:r>
    <w:r>
      <w:rPr>
        <w:rFonts w:ascii="宋体" w:eastAsia="宋体" w:hAnsi="宋体" w:cs="宋体"/>
        <w:sz w:val="18"/>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174</w:t>
    </w:r>
    <w:r>
      <w:rPr>
        <w:rFonts w:ascii="宋体" w:eastAsia="宋体" w:hAnsi="宋体" w:cs="宋体"/>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1</w:t>
    </w:r>
    <w:r>
      <w:rPr>
        <w:rFonts w:ascii="宋体" w:eastAsia="宋体" w:hAnsi="宋体" w:cs="宋体"/>
        <w:sz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9</w:t>
    </w:r>
    <w:r>
      <w:rPr>
        <w:rFonts w:ascii="宋体" w:eastAsia="宋体" w:hAnsi="宋体" w:cs="宋体"/>
        <w:sz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10</w:t>
    </w:r>
    <w:r>
      <w:rPr>
        <w:rFonts w:ascii="宋体" w:eastAsia="宋体" w:hAnsi="宋体" w:cs="宋体"/>
        <w:sz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12</w:t>
    </w:r>
    <w:r>
      <w:rPr>
        <w:rFonts w:ascii="宋体" w:eastAsia="宋体" w:hAnsi="宋体" w:cs="宋体"/>
        <w:sz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16</w:t>
    </w:r>
    <w:r>
      <w:rPr>
        <w:rFonts w:ascii="宋体" w:eastAsia="宋体" w:hAnsi="宋体" w:cs="宋体"/>
        <w:sz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19</w:t>
    </w:r>
    <w:r>
      <w:rPr>
        <w:rFonts w:ascii="宋体" w:eastAsia="宋体" w:hAnsi="宋体" w:cs="宋体"/>
        <w:sz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22</w:t>
    </w:r>
    <w:r>
      <w:rPr>
        <w:rFonts w:ascii="宋体" w:eastAsia="宋体" w:hAnsi="宋体" w:cs="宋体"/>
        <w:sz w:val="18"/>
      </w:rPr>
      <w:fldChar w:fldCharType="end"/>
    </w:r>
  </w:p>
</w:ftr>
</file>

<file path=word/settings.xml><?xml version="1.0" encoding="utf-8"?>
<w:setting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semiHidden="0" w:uiPriority="0" w:unhideWhenUsed="0" w:qFormat="1"/>
    <w:lsdException w:name="toc 2" w:semiHidden="0" w:uiPriority="0" w:unhideWhenUsed="0" w:qFormat="1"/>
    <w:lsdException w:name="toc 3" w:semiHidden="0" w:uiPriority="0" w:unhideWhenUsed="0" w:qFormat="1"/>
    <w:lsdException w:name="toc 4" w:semiHidden="0" w:uiPriority="0" w:unhideWhenUsed="0" w:qFormat="1"/>
    <w:lsdException w:name="toc 5" w:semiHidden="0" w:uiPriority="0" w:unhideWhenUsed="0" w:qFormat="1"/>
    <w:lsdException w:name="toc 6" w:semiHidden="0" w:uiPriority="0" w:unhideWhenUsed="0" w:qFormat="1"/>
    <w:lsdException w:name="toc 7" w:semiHidden="0" w:uiPriority="0" w:unhideWhenUsed="0" w:qFormat="1"/>
    <w:lsdException w:name="toc 8" w:semiHidden="0" w:uiPriority="0" w:unhideWhenUsed="0" w:qFormat="1"/>
    <w:lsdException w:name="toc 9" w:semiHidden="0" w:uiPriority="0" w:unhideWhenUsed="0" w:qFormat="1"/>
    <w:lsdException w:name="Normal Indent" w:uiPriority="0"/>
    <w:lsdException w:name="footnote text" w:uiPriority="0"/>
    <w:lsdException w:name="annotation text" w:uiPriority="0"/>
    <w:lsdException w:name="header" w:semiHidden="0" w:uiPriority="0" w:unhideWhenUsed="0" w:qFormat="1"/>
    <w:lsdException w:name="footer" w:semiHidden="0" w:uiPriority="0" w:unhideWhenUsed="0" w:qFormat="1"/>
    <w:lsdException w:name="index heading" w:uiPriority="0"/>
    <w:lsdException w:name="caption" w:uiPriority="0" w:qFormat="1"/>
    <w:lsdException w:name="table of figures" w:uiPriority="0"/>
    <w:lsdException w:name="envelope address" w:uiPriority="0"/>
    <w:lsdException w:name="envelope return" w:uiPriority="0"/>
    <w:lsdException w:name="footnote reference" w:uiPriority="0"/>
    <w:lsdException w:name="annotation reference" w:uiPriority="0"/>
    <w:lsdException w:name="line number" w:uiPriority="0"/>
    <w:lsdException w:name="page number" w:semiHidden="0" w:uiPriority="0" w:unhideWhenUsed="0" w:qFormat="1"/>
    <w:lsdException w:name="endnote reference" w:uiPriority="0"/>
    <w:lsdException w:name="endnote text" w:uiPriority="0"/>
    <w:lsdException w:name="table of authorities" w:semiHidden="0" w:uiPriority="0" w:unhideWhenUsed="0"/>
    <w:lsdException w:name="macro" w:uiPriority="0"/>
    <w:lsdException w:name="toa heading" w:uiPriority="0"/>
    <w:lsdException w:name="List" w:semiHidden="0" w:uiPriority="0" w:unhideWhenUsed="0"/>
    <w:lsdException w:name="List Bullet" w:semiHidden="0" w:uiPriority="0" w:unhideWhenUsed="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qFormat="1"/>
    <w:lsdException w:name="Body Text" w:uiPriority="0"/>
    <w:lsdException w:name="Body Text Indent" w:uiPriority="0"/>
    <w:lsdException w:name="List Continue" w:uiPriority="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semiHidden="0" w:uiPriority="0" w:unhideWhenUsed="0" w:qFormat="1"/>
    <w:lsdException w:name="FollowedHyperlink" w:uiPriority="0"/>
    <w:lsdException w:name="Strong" w:semiHidden="0" w:uiPriority="0" w:unhideWhenUsed="0" w:qFormat="1"/>
    <w:lsdException w:name="Emphasis" w:semiHidden="0" w:uiPriority="0" w:unhideWhenUsed="0" w:qFormat="1"/>
    <w:lsdException w:name="Document Map" w:semiHidden="0" w:uiPriority="0" w:unhideWhenUsed="0" w:qFormat="1"/>
    <w:lsdException w:name="Plain Text" w:uiPriority="0"/>
    <w:lsdException w:name="E-mail Signature" w:uiPriority="0"/>
    <w:lsdException w:name="Normal (Web)"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qFormat="1"/>
    <w:lsdException w:name="annotation subject"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semiHidden="0" w:uiPriority="0" w:unhideWhenUsed="0"/>
    <w:lsdException w:name="Table Grid" w:semiHidden="0" w:uiPriority="0" w:unhideWhenUsed="0"/>
    <w:lsdException w:name="Table Theme" w:uiPriority="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宋体" w:hAnsi="Times New Roman" w:cs="Times New Roman"/>
      <w:kern w:val="2"/>
      <w:sz w:val="21"/>
      <w:szCs w:val="24"/>
      <w:lang w:val="en-US" w:eastAsia="zh-CN" w:bidi="ar-SA"/>
    </w:rPr>
  </w:style>
  <w:style w:type="paragraph" w:styleId="Heading1">
    <w:name w:val="heading 1"/>
    <w:basedOn w:val="Normal"/>
    <w:next w:val="Normal"/>
    <w:qFormat/>
    <w:pPr>
      <w:keepNext/>
      <w:keepLines/>
      <w:spacing w:before="340" w:after="330" w:line="578" w:lineRule="auto"/>
      <w:outlineLvl w:val="0"/>
    </w:pPr>
    <w:rPr>
      <w:rFonts w:eastAsia="仿宋"/>
      <w:bCs/>
      <w:kern w:val="44"/>
      <w:sz w:val="32"/>
      <w:szCs w:val="44"/>
    </w:rPr>
  </w:style>
  <w:style w:type="paragraph" w:styleId="Heading2">
    <w:name w:val="heading 2"/>
    <w:basedOn w:val="NoSpacing"/>
    <w:next w:val="NoSpacing"/>
    <w:qFormat/>
    <w:pPr>
      <w:keepNext/>
      <w:keepLines/>
      <w:spacing w:before="260" w:after="260" w:line="416" w:lineRule="auto"/>
      <w:outlineLvl w:val="1"/>
    </w:pPr>
    <w:rPr>
      <w:rFonts w:ascii="Arial" w:eastAsia="仿宋" w:hAnsi="Arial"/>
      <w:bCs/>
      <w:sz w:val="32"/>
      <w:szCs w:val="32"/>
    </w:rPr>
  </w:style>
  <w:style w:type="paragraph" w:styleId="Heading3">
    <w:name w:val="heading 3"/>
    <w:basedOn w:val="NoSpacing"/>
    <w:next w:val="NoSpacing"/>
    <w:link w:val="3"/>
    <w:qFormat/>
    <w:pPr>
      <w:keepNext/>
      <w:keepLines/>
      <w:spacing w:before="260" w:after="260" w:line="416" w:lineRule="auto"/>
      <w:outlineLvl w:val="2"/>
    </w:pPr>
    <w:rPr>
      <w:rFonts w:eastAsia="仿宋"/>
      <w:bCs/>
      <w:sz w:val="32"/>
      <w:szCs w:val="32"/>
    </w:rPr>
  </w:style>
  <w:style w:type="paragraph" w:styleId="Heading4">
    <w:name w:val="heading 4"/>
    <w:basedOn w:val="NoSpacing"/>
    <w:next w:val="NoSpacing"/>
    <w:link w:val="4"/>
    <w:qFormat/>
    <w:pPr>
      <w:keepNext/>
      <w:keepLines/>
      <w:spacing w:before="280" w:after="290" w:line="376" w:lineRule="auto"/>
      <w:outlineLvl w:val="3"/>
    </w:pPr>
    <w:rPr>
      <w:rFonts w:ascii="Cambria" w:eastAsia="仿宋" w:hAnsi="Cambria"/>
      <w:bCs/>
      <w:sz w:val="32"/>
      <w:szCs w:val="28"/>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NoSpacing">
    <w:name w:val="No Spacing"/>
    <w:link w:val="a"/>
    <w:qFormat/>
    <w:pPr>
      <w:ind w:firstLine="200" w:firstLineChars="200"/>
    </w:pPr>
    <w:rPr>
      <w:rFonts w:ascii="Times New Roman" w:eastAsia="仿宋_GB2312" w:hAnsi="Times New Roman" w:cs="Times New Roman"/>
      <w:sz w:val="30"/>
      <w:szCs w:val="22"/>
      <w:lang w:val="en-US" w:eastAsia="zh-CN" w:bidi="ar-SA"/>
    </w:rPr>
  </w:style>
  <w:style w:type="paragraph" w:styleId="TOC7">
    <w:name w:val="toc 7"/>
    <w:basedOn w:val="Normal"/>
    <w:next w:val="Normal"/>
    <w:autoRedefine/>
    <w:qFormat/>
    <w:pPr>
      <w:ind w:left="1260"/>
      <w:jc w:val="left"/>
    </w:pPr>
    <w:rPr>
      <w:sz w:val="20"/>
      <w:szCs w:val="20"/>
    </w:rPr>
  </w:style>
  <w:style w:type="paragraph" w:styleId="DocumentMap">
    <w:name w:val="Document Map"/>
    <w:basedOn w:val="Normal"/>
    <w:qFormat/>
    <w:pPr>
      <w:shd w:val="clear" w:color="auto" w:fill="000080"/>
    </w:pPr>
  </w:style>
  <w:style w:type="paragraph" w:styleId="TOC5">
    <w:name w:val="toc 5"/>
    <w:basedOn w:val="Normal"/>
    <w:next w:val="Normal"/>
    <w:autoRedefine/>
    <w:qFormat/>
    <w:pPr>
      <w:ind w:left="840"/>
      <w:jc w:val="left"/>
    </w:pPr>
    <w:rPr>
      <w:sz w:val="20"/>
      <w:szCs w:val="20"/>
    </w:rPr>
  </w:style>
  <w:style w:type="paragraph" w:styleId="TOC3">
    <w:name w:val="toc 3"/>
    <w:next w:val="Heading3"/>
    <w:qFormat/>
    <w:pPr>
      <w:adjustRightInd w:val="0"/>
      <w:snapToGrid w:val="0"/>
      <w:spacing w:line="360" w:lineRule="auto"/>
      <w:ind w:firstLine="400" w:firstLineChars="400"/>
      <w:jc w:val="left"/>
    </w:pPr>
    <w:rPr>
      <w:rFonts w:ascii="Times New Roman" w:eastAsia="仿宋" w:hAnsi="Times New Roman" w:cs="Times New Roman"/>
      <w:sz w:val="32"/>
      <w:szCs w:val="20"/>
    </w:rPr>
  </w:style>
  <w:style w:type="paragraph" w:styleId="TOC8">
    <w:name w:val="toc 8"/>
    <w:basedOn w:val="Normal"/>
    <w:next w:val="Normal"/>
    <w:autoRedefine/>
    <w:qFormat/>
    <w:pPr>
      <w:ind w:left="1470"/>
      <w:jc w:val="left"/>
    </w:pPr>
    <w:rPr>
      <w:sz w:val="20"/>
      <w:szCs w:val="20"/>
    </w:rPr>
  </w:style>
  <w:style w:type="paragraph" w:styleId="Footer">
    <w:name w:val="footer"/>
    <w:basedOn w:val="Normal"/>
    <w:link w:val="a0"/>
    <w:qFormat/>
    <w:pPr>
      <w:tabs>
        <w:tab w:val="center" w:pos="4153"/>
        <w:tab w:val="right" w:pos="8306"/>
      </w:tabs>
      <w:snapToGrid w:val="0"/>
      <w:jc w:val="left"/>
    </w:pPr>
    <w:rPr>
      <w:sz w:val="18"/>
      <w:szCs w:val="18"/>
    </w:rPr>
  </w:style>
  <w:style w:type="paragraph" w:styleId="Header">
    <w:name w:val="header"/>
    <w:basedOn w:val="Normal"/>
    <w:qFormat/>
    <w:pPr>
      <w:pBdr>
        <w:bottom w:val="single" w:sz="6" w:space="1" w:color="auto"/>
      </w:pBdr>
      <w:tabs>
        <w:tab w:val="center" w:pos="4153"/>
        <w:tab w:val="right" w:pos="8306"/>
      </w:tabs>
      <w:snapToGrid w:val="0"/>
      <w:jc w:val="center"/>
    </w:pPr>
    <w:rPr>
      <w:sz w:val="18"/>
      <w:szCs w:val="18"/>
    </w:rPr>
  </w:style>
  <w:style w:type="paragraph" w:styleId="TOC1">
    <w:name w:val="toc 1"/>
    <w:next w:val="NoSpacing"/>
    <w:qFormat/>
    <w:pPr>
      <w:adjustRightInd w:val="0"/>
      <w:snapToGrid w:val="0"/>
      <w:spacing w:line="360" w:lineRule="auto"/>
      <w:jc w:val="left"/>
    </w:pPr>
    <w:rPr>
      <w:rFonts w:ascii="Times New Roman" w:eastAsia="仿宋" w:hAnsi="Times New Roman" w:cs="Times New Roman"/>
      <w:bCs/>
      <w:sz w:val="32"/>
      <w:szCs w:val="20"/>
    </w:rPr>
  </w:style>
  <w:style w:type="paragraph" w:styleId="TOC4">
    <w:name w:val="toc 4"/>
    <w:basedOn w:val="Normal"/>
    <w:next w:val="Normal"/>
    <w:autoRedefine/>
    <w:qFormat/>
    <w:pPr>
      <w:ind w:left="630"/>
      <w:jc w:val="left"/>
    </w:pPr>
    <w:rPr>
      <w:sz w:val="20"/>
      <w:szCs w:val="20"/>
    </w:rPr>
  </w:style>
  <w:style w:type="paragraph" w:styleId="TOC6">
    <w:name w:val="toc 6"/>
    <w:basedOn w:val="Normal"/>
    <w:next w:val="Normal"/>
    <w:autoRedefine/>
    <w:qFormat/>
    <w:pPr>
      <w:ind w:left="1050"/>
      <w:jc w:val="left"/>
    </w:pPr>
    <w:rPr>
      <w:sz w:val="20"/>
      <w:szCs w:val="20"/>
    </w:rPr>
  </w:style>
  <w:style w:type="paragraph" w:styleId="TOC2">
    <w:name w:val="toc 2"/>
    <w:next w:val="NoSpacing"/>
    <w:qFormat/>
    <w:pPr>
      <w:adjustRightInd w:val="0"/>
      <w:snapToGrid w:val="0"/>
      <w:spacing w:line="360" w:lineRule="auto"/>
      <w:ind w:firstLine="200" w:firstLineChars="200"/>
      <w:jc w:val="left"/>
    </w:pPr>
    <w:rPr>
      <w:rFonts w:ascii="Times New Roman" w:eastAsia="仿宋" w:hAnsi="Times New Roman" w:cs="Times New Roman"/>
      <w:b/>
      <w:iCs/>
      <w:sz w:val="32"/>
      <w:szCs w:val="20"/>
    </w:rPr>
  </w:style>
  <w:style w:type="paragraph" w:styleId="TOC9">
    <w:name w:val="toc 9"/>
    <w:basedOn w:val="Normal"/>
    <w:next w:val="Normal"/>
    <w:autoRedefine/>
    <w:qFormat/>
    <w:pPr>
      <w:ind w:left="1680"/>
      <w:jc w:val="left"/>
    </w:pPr>
    <w:rPr>
      <w:sz w:val="20"/>
      <w:szCs w:val="20"/>
    </w:rPr>
  </w:style>
  <w:style w:type="character" w:styleId="PageNumber">
    <w:name w:val="page number"/>
    <w:basedOn w:val="DefaultParagraphFont"/>
    <w:qFormat/>
  </w:style>
  <w:style w:type="character" w:styleId="Hyperlink">
    <w:name w:val="Hyperlink"/>
    <w:qFormat/>
    <w:rPr>
      <w:rFonts w:ascii="宋体" w:eastAsia="仿宋" w:hAnsi="宋体" w:cs="Times New Roman"/>
      <w:kern w:val="2"/>
      <w:sz w:val="32"/>
      <w:szCs w:val="32"/>
      <w:lang w:val="en-US" w:eastAsia="zh-CN" w:bidi="ar-SA"/>
    </w:rPr>
  </w:style>
  <w:style w:type="character" w:customStyle="1" w:styleId="4">
    <w:name w:val="标题 4 字符"/>
    <w:basedOn w:val="DefaultParagraphFont"/>
    <w:link w:val="Heading4"/>
    <w:qFormat/>
    <w:rPr>
      <w:rFonts w:ascii="Cambria" w:eastAsia="仿宋" w:hAnsi="Cambria"/>
      <w:bCs/>
      <w:kern w:val="2"/>
      <w:sz w:val="32"/>
      <w:szCs w:val="28"/>
    </w:rPr>
  </w:style>
  <w:style w:type="character" w:customStyle="1" w:styleId="a">
    <w:name w:val="无间隔 字符"/>
    <w:link w:val="NoSpacing"/>
    <w:qFormat/>
    <w:locked/>
    <w:rPr>
      <w:rFonts w:eastAsia="仿宋_GB2312"/>
      <w:sz w:val="30"/>
      <w:szCs w:val="22"/>
      <w:lang w:bidi="ar-SA"/>
    </w:rPr>
  </w:style>
  <w:style w:type="character" w:customStyle="1" w:styleId="a0">
    <w:name w:val="页脚 字符"/>
    <w:basedOn w:val="DefaultParagraphFont"/>
    <w:link w:val="Footer"/>
    <w:qFormat/>
    <w:rPr>
      <w:kern w:val="2"/>
      <w:sz w:val="18"/>
      <w:szCs w:val="18"/>
    </w:rPr>
  </w:style>
  <w:style w:type="paragraph" w:styleId="ListParagraph">
    <w:name w:val="List Paragraph"/>
    <w:basedOn w:val="Normal"/>
    <w:qFormat/>
    <w:pPr>
      <w:ind w:firstLine="420" w:firstLineChars="200"/>
    </w:pPr>
  </w:style>
  <w:style w:type="character" w:customStyle="1" w:styleId="3">
    <w:name w:val="标题 3 字符"/>
    <w:basedOn w:val="DefaultParagraphFont"/>
    <w:link w:val="Heading3"/>
    <w:qFormat/>
    <w:rPr>
      <w:rFonts w:eastAsia="仿宋"/>
      <w:bCs/>
      <w:kern w:val="2"/>
      <w:sz w:val="32"/>
      <w:szCs w:val="32"/>
    </w:rPr>
  </w:style>
  <w:style w:type="paragraph" w:customStyle="1" w:styleId="MsoNormal">
    <w:name w:val="MsoNormal"/>
    <w:basedOn w:val="Normal"/>
  </w:style>
  <w:style w:type="paragraph" w:customStyle="1" w:styleId="p">
    <w:name w:val="p"/>
    <w:basedOn w:val="Normal"/>
  </w:style>
  <w:style w:type="paragraph" w:customStyle="1" w:styleId="15">
    <w:name w:val="15"/>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
    <Relationship Target="settings.xml" Type="http://schemas.openxmlformats.org/officeDocument/2006/relationships/settings" Id="rId1"/>
    <Relationship Target="footer6.xml" Type="http://schemas.openxmlformats.org/officeDocument/2006/relationships/footer" Id="rId10"/>
    <Relationship Target="footer7.xml" Type="http://schemas.openxmlformats.org/officeDocument/2006/relationships/footer" Id="rId11"/>
    <Relationship Target="footer8.xml" Type="http://schemas.openxmlformats.org/officeDocument/2006/relationships/footer" Id="rId12"/>
    <Relationship Target="footer9.xml" Type="http://schemas.openxmlformats.org/officeDocument/2006/relationships/footer" Id="rId13"/>
    <Relationship Target="footer10.xml" Type="http://schemas.openxmlformats.org/officeDocument/2006/relationships/footer" Id="rId14"/>
    <Relationship Target="footer11.xml" Type="http://schemas.openxmlformats.org/officeDocument/2006/relationships/footer" Id="rId15"/>
    <Relationship Target="footer12.xml" Type="http://schemas.openxmlformats.org/officeDocument/2006/relationships/footer" Id="rId16"/>
    <Relationship Target="footer13.xml" Type="http://schemas.openxmlformats.org/officeDocument/2006/relationships/footer" Id="rId17"/>
    <Relationship Target="footer14.xml" Type="http://schemas.openxmlformats.org/officeDocument/2006/relationships/footer" Id="rId18"/>
    <Relationship Target="footer15.xml" Type="http://schemas.openxmlformats.org/officeDocument/2006/relationships/footer" Id="rId19"/>
    <Relationship Target="webSettings.xml" Type="http://schemas.openxmlformats.org/officeDocument/2006/relationships/webSettings" Id="rId2"/>
    <Relationship Target="footer16.xml" Type="http://schemas.openxmlformats.org/officeDocument/2006/relationships/footer" Id="rId20"/>
    <Relationship Target="footer17.xml" Type="http://schemas.openxmlformats.org/officeDocument/2006/relationships/footer" Id="rId21"/>
    <Relationship Target="footer18.xml" Type="http://schemas.openxmlformats.org/officeDocument/2006/relationships/footer" Id="rId22"/>
    <Relationship Target="footer19.xml" Type="http://schemas.openxmlformats.org/officeDocument/2006/relationships/footer" Id="rId23"/>
    <Relationship Target="footer20.xml" Type="http://schemas.openxmlformats.org/officeDocument/2006/relationships/footer" Id="rId24"/>
    <Relationship Target="theme/theme1.xml" Type="http://schemas.openxmlformats.org/officeDocument/2006/relationships/theme" Id="rId25"/>
    <Relationship Target="styles.xml" Type="http://schemas.openxmlformats.org/officeDocument/2006/relationships/styles" Id="rId26"/>
    <Relationship Target="fontTable.xml" Type="http://schemas.openxmlformats.org/officeDocument/2006/relationships/fontTable" Id="rId3"/>
    <Relationship Target="../customXml/item1.xml" Type="http://schemas.openxmlformats.org/officeDocument/2006/relationships/customXml" Id="rId4"/>
    <Relationship Target="footer1.xml" Type="http://schemas.openxmlformats.org/officeDocument/2006/relationships/footer" Id="rId5"/>
    <Relationship Target="footer2.xml" Type="http://schemas.openxmlformats.org/officeDocument/2006/relationships/footer" Id="rId6"/>
    <Relationship Target="footer3.xml" Type="http://schemas.openxmlformats.org/officeDocument/2006/relationships/footer" Id="rId7"/>
    <Relationship Target="footer4.xml" Type="http://schemas.openxmlformats.org/officeDocument/2006/relationships/footer" Id="rId8"/>
    <Relationship Target="footer5.xml" Type="http://schemas.openxmlformats.org/officeDocument/2006/relationships/footer" Id="rId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B57559B6-2DC7-41B5-818F-6E7F243775C0}">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177</Pages>
  <Words>20</Words>
  <Characters>35</Characters>
  <Application>Microsoft Office Word</Application>
  <DocSecurity>0</DocSecurity>
  <Lines>1</Lines>
  <Paragraphs>1</Paragraphs>
  <ScaleCrop>false</ScaleCrop>
  <Company>微软中国</Company>
  <LinksUpToDate>false</LinksUpToDate>
  <CharactersWithSpaces>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××年度××部门/单位</dc:title>
  <dc:creator>Administrator</dc:creator>
  <cp:lastModifiedBy>感味</cp:lastModifiedBy>
  <cp:revision>18</cp:revision>
  <cp:lastPrinted>2021-04-16T00:45:00Z</cp:lastPrinted>
  <dcterms:created xsi:type="dcterms:W3CDTF">2022-03-23T12:40:00Z</dcterms:created>
  <dcterms:modified xsi:type="dcterms:W3CDTF">2025-08-01T10:38:34Z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432A2B29825044B2829BE3A0156B93DD_13</vt:lpwstr>
  </property>
  <property fmtid="{D5CDD505-2E9C-101B-9397-08002B2CF9AE}" pid="3" name="KSOProductBuildVer">
    <vt:lpwstr>2052-12.1.0.21915</vt:lpwstr>
  </property>
  <property fmtid="{D5CDD505-2E9C-101B-9397-08002B2CF9AE}" pid="4" name="KSOTemplateDocerSaveRecord">
    <vt:lpwstr>eyJoZGlkIjoiMGU0NWVkNDhlOTkyOTEzYmI4NjBkNjJlZWJjYTAyZDQiLCJ1c2VySWQiOiI0MjEyNzUxNjYifQ==</vt:lpwstr>
  </property>
</Properties>
</file>