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71DD31">
      <w:pPr>
        <w:keepNext w:val="0"/>
        <w:keepLines w:val="0"/>
        <w:pageBreakBefore w:val="0"/>
        <w:widowControl w:val="0"/>
        <w:kinsoku/>
        <w:overflowPunct/>
        <w:topLinePunct w:val="0"/>
        <w:autoSpaceDE/>
        <w:autoSpaceDN/>
        <w:bidi w:val="0"/>
        <w:adjustRightInd/>
        <w:snapToGrid/>
        <w:spacing w:line="550" w:lineRule="exact"/>
        <w:jc w:val="center"/>
        <w:textAlignment w:val="auto"/>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湖洋镇岩头村党支部</w:t>
      </w:r>
    </w:p>
    <w:p w14:paraId="6C7C5492">
      <w:pPr>
        <w:keepNext w:val="0"/>
        <w:keepLines w:val="0"/>
        <w:pageBreakBefore w:val="0"/>
        <w:widowControl w:val="0"/>
        <w:kinsoku/>
        <w:overflowPunct/>
        <w:topLinePunct w:val="0"/>
        <w:autoSpaceDE/>
        <w:autoSpaceDN/>
        <w:bidi w:val="0"/>
        <w:adjustRightInd/>
        <w:snapToGrid/>
        <w:spacing w:line="550" w:lineRule="exact"/>
        <w:jc w:val="center"/>
        <w:textAlignment w:val="auto"/>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关于巡察反馈问题清单整改情况报告</w:t>
      </w:r>
    </w:p>
    <w:p w14:paraId="46B6FD11">
      <w:pPr>
        <w:keepNext w:val="0"/>
        <w:keepLines w:val="0"/>
        <w:pageBreakBefore w:val="0"/>
        <w:widowControl w:val="0"/>
        <w:kinsoku/>
        <w:overflowPunct/>
        <w:topLinePunct w:val="0"/>
        <w:autoSpaceDE/>
        <w:autoSpaceDN/>
        <w:bidi w:val="0"/>
        <w:adjustRightInd/>
        <w:snapToGrid/>
        <w:spacing w:line="550" w:lineRule="exact"/>
        <w:ind w:firstLine="640" w:firstLineChars="200"/>
        <w:textAlignment w:val="auto"/>
        <w:rPr>
          <w:rFonts w:ascii="仿宋_GB2312" w:hAnsi="仿宋_GB2312" w:eastAsia="仿宋_GB2312" w:cs="仿宋_GB2312"/>
          <w:sz w:val="32"/>
          <w:szCs w:val="32"/>
        </w:rPr>
      </w:pPr>
    </w:p>
    <w:p w14:paraId="69219CA0">
      <w:pPr>
        <w:keepNext w:val="0"/>
        <w:keepLines w:val="0"/>
        <w:pageBreakBefore w:val="0"/>
        <w:widowControl w:val="0"/>
        <w:kinsoku/>
        <w:overflowPunct/>
        <w:topLinePunct w:val="0"/>
        <w:autoSpaceDE/>
        <w:autoSpaceDN/>
        <w:bidi w:val="0"/>
        <w:adjustRightInd/>
        <w:snapToGrid/>
        <w:spacing w:line="55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湖洋镇岩头村党支部根据县委巡察反馈问题清单，指出</w:t>
      </w:r>
      <w:bookmarkStart w:id="0" w:name="_GoBack"/>
      <w:bookmarkEnd w:id="0"/>
      <w:r>
        <w:rPr>
          <w:rFonts w:hint="eastAsia" w:ascii="Times New Roman" w:hAnsi="Times New Roman" w:eastAsia="仿宋_GB2312" w:cs="Times New Roman"/>
          <w:sz w:val="32"/>
          <w:szCs w:val="32"/>
        </w:rPr>
        <w:t>了共9个问题，我村党支部针对反馈的问题制定整改措施9条，现已完成整改9个问题。现将整改落实情况报告如下：</w:t>
      </w:r>
    </w:p>
    <w:p w14:paraId="0CF2932A">
      <w:pPr>
        <w:keepNext w:val="0"/>
        <w:keepLines w:val="0"/>
        <w:pageBreakBefore w:val="0"/>
        <w:widowControl w:val="0"/>
        <w:kinsoku/>
        <w:overflowPunct/>
        <w:topLinePunct w:val="0"/>
        <w:autoSpaceDE/>
        <w:autoSpaceDN/>
        <w:bidi w:val="0"/>
        <w:adjustRightInd/>
        <w:snapToGrid/>
        <w:spacing w:line="550" w:lineRule="exact"/>
        <w:ind w:firstLine="643" w:firstLineChars="200"/>
        <w:textAlignment w:val="auto"/>
        <w:rPr>
          <w:rFonts w:ascii="Times New Roman" w:hAnsi="Times New Roman" w:eastAsia="仿宋_GB2312" w:cs="Times New Roman"/>
          <w:sz w:val="32"/>
          <w:szCs w:val="32"/>
        </w:rPr>
      </w:pPr>
      <w:r>
        <w:rPr>
          <w:rFonts w:hint="eastAsia" w:ascii="Times New Roman" w:hAnsi="Times New Roman" w:eastAsia="楷体_GB2312" w:cs="Times New Roman"/>
          <w:b/>
          <w:bCs/>
          <w:sz w:val="32"/>
          <w:szCs w:val="32"/>
        </w:rPr>
        <w:t>1.</w:t>
      </w:r>
      <w:r>
        <w:rPr>
          <w:rFonts w:hint="eastAsia" w:ascii="楷体_GB2312" w:hAnsi="楷体_GB2312" w:eastAsia="楷体_GB2312" w:cs="楷体_GB2312"/>
          <w:b/>
          <w:bCs/>
          <w:sz w:val="32"/>
          <w:szCs w:val="32"/>
        </w:rPr>
        <w:t>抓党建工作意识不强，落实</w:t>
      </w:r>
      <w:r>
        <w:rPr>
          <w:rFonts w:hint="eastAsia" w:ascii="Times New Roman" w:hAnsi="Times New Roman" w:eastAsia="楷体_GB2312" w:cs="Times New Roman"/>
          <w:b/>
          <w:bCs/>
          <w:sz w:val="32"/>
          <w:szCs w:val="32"/>
        </w:rPr>
        <w:t>组织生活制度不到位</w:t>
      </w:r>
      <w:r>
        <w:rPr>
          <w:rFonts w:hint="eastAsia" w:ascii="楷体_GB2312" w:hAnsi="楷体_GB2312" w:eastAsia="楷体_GB2312" w:cs="楷体_GB2312"/>
          <w:b/>
          <w:bCs/>
          <w:sz w:val="32"/>
          <w:szCs w:val="32"/>
        </w:rPr>
        <w:t>。</w:t>
      </w:r>
    </w:p>
    <w:p w14:paraId="7D608904">
      <w:pPr>
        <w:keepNext w:val="0"/>
        <w:keepLines w:val="0"/>
        <w:pageBreakBefore w:val="0"/>
        <w:widowControl w:val="0"/>
        <w:kinsoku/>
        <w:overflowPunct/>
        <w:topLinePunct w:val="0"/>
        <w:autoSpaceDE/>
        <w:autoSpaceDN/>
        <w:bidi w:val="0"/>
        <w:adjustRightInd/>
        <w:snapToGrid/>
        <w:spacing w:line="55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整改情况（已完成整改）：</w:t>
      </w:r>
      <w:r>
        <w:rPr>
          <w:rFonts w:hint="eastAsia" w:ascii="仿宋_GB2312" w:hAnsi="仿宋_GB2312" w:eastAsia="仿宋_GB2312" w:cs="仿宋_GB2312"/>
          <w:sz w:val="32"/>
          <w:szCs w:val="32"/>
        </w:rPr>
        <w:t>加强党建工作重要性的认识.严格落实党的组织生活。</w:t>
      </w:r>
      <w:r>
        <w:rPr>
          <w:rFonts w:hint="eastAsia" w:ascii="仿宋_GB2312" w:hAnsi="仿宋_GB2312" w:eastAsia="仿宋_GB2312" w:cs="仿宋_GB2312"/>
          <w:b/>
          <w:sz w:val="32"/>
          <w:szCs w:val="32"/>
        </w:rPr>
        <w:t>一是增强学习效果。</w:t>
      </w:r>
      <w:r>
        <w:rPr>
          <w:rFonts w:hint="eastAsia" w:ascii="仿宋_GB2312" w:hAnsi="仿宋_GB2312" w:eastAsia="仿宋_GB2312" w:cs="仿宋_GB2312"/>
          <w:sz w:val="32"/>
          <w:szCs w:val="32"/>
        </w:rPr>
        <w:t>改变以往单一的讲学，采取走出去，请进来方式抓好学习，和党员干部谈心沟通开展自我批评，评选优秀党员，合格党员。</w:t>
      </w:r>
      <w:r>
        <w:rPr>
          <w:rFonts w:hint="eastAsia" w:ascii="仿宋_GB2312" w:hAnsi="仿宋_GB2312" w:eastAsia="仿宋_GB2312" w:cs="仿宋_GB2312"/>
          <w:b/>
          <w:sz w:val="32"/>
          <w:szCs w:val="32"/>
        </w:rPr>
        <w:t>二是提高思想认识。</w:t>
      </w:r>
      <w:r>
        <w:rPr>
          <w:rFonts w:hint="eastAsia" w:ascii="仿宋_GB2312" w:hAnsi="仿宋_GB2312" w:eastAsia="仿宋_GB2312" w:cs="仿宋_GB2312"/>
          <w:sz w:val="32"/>
          <w:szCs w:val="32"/>
        </w:rPr>
        <w:t>充分认识到抓党建抓意识形态工作是党的一项极其重要的工作，加强宣传教育，增强了党员干部斗争精神。</w:t>
      </w:r>
      <w:r>
        <w:rPr>
          <w:rFonts w:hint="eastAsia" w:ascii="仿宋_GB2312" w:hAnsi="仿宋_GB2312" w:eastAsia="仿宋_GB2312" w:cs="仿宋_GB2312"/>
          <w:b/>
          <w:sz w:val="32"/>
          <w:szCs w:val="32"/>
        </w:rPr>
        <w:t>三是认真对待党员组织生活。</w:t>
      </w:r>
      <w:r>
        <w:rPr>
          <w:rFonts w:hint="eastAsia" w:ascii="仿宋_GB2312" w:hAnsi="仿宋_GB2312" w:eastAsia="仿宋_GB2312" w:cs="仿宋_GB2312"/>
          <w:sz w:val="32"/>
          <w:szCs w:val="32"/>
        </w:rPr>
        <w:t>严格按照镇党委要求过组织生活。针对23年度和24年度未按照要求开展活动，通过镇组织委员和挂村领导对支部书记的约谈充分认识问题严重性并表态认识错误和及时改正错误。</w:t>
      </w:r>
    </w:p>
    <w:p w14:paraId="08B3ED91">
      <w:pPr>
        <w:keepNext w:val="0"/>
        <w:keepLines w:val="0"/>
        <w:pageBreakBefore w:val="0"/>
        <w:widowControl w:val="0"/>
        <w:kinsoku/>
        <w:overflowPunct/>
        <w:topLinePunct w:val="0"/>
        <w:autoSpaceDE/>
        <w:autoSpaceDN/>
        <w:bidi w:val="0"/>
        <w:adjustRightInd/>
        <w:snapToGrid/>
        <w:spacing w:line="550" w:lineRule="exact"/>
        <w:ind w:firstLine="643" w:firstLineChars="200"/>
        <w:textAlignment w:val="auto"/>
        <w:rPr>
          <w:rFonts w:ascii="Times New Roman" w:hAnsi="Times New Roman" w:eastAsia="仿宋_GB2312" w:cs="Times New Roman"/>
          <w:sz w:val="32"/>
          <w:szCs w:val="32"/>
        </w:rPr>
      </w:pPr>
      <w:r>
        <w:rPr>
          <w:rFonts w:hint="eastAsia" w:ascii="Times New Roman" w:hAnsi="Times New Roman" w:eastAsia="楷体_GB2312" w:cs="Times New Roman"/>
          <w:b/>
          <w:bCs/>
          <w:sz w:val="32"/>
          <w:szCs w:val="32"/>
        </w:rPr>
        <w:t>2</w:t>
      </w:r>
      <w:r>
        <w:rPr>
          <w:rFonts w:ascii="Times New Roman" w:hAnsi="Times New Roman" w:eastAsia="楷体_GB2312" w:cs="Times New Roman"/>
          <w:b/>
          <w:bCs/>
          <w:sz w:val="32"/>
          <w:szCs w:val="32"/>
        </w:rPr>
        <w:t>.</w:t>
      </w:r>
      <w:r>
        <w:rPr>
          <w:rFonts w:hint="eastAsia" w:ascii="Times New Roman" w:hAnsi="Times New Roman" w:eastAsia="楷体_GB2312" w:cs="Times New Roman"/>
          <w:b/>
          <w:bCs/>
          <w:sz w:val="32"/>
          <w:szCs w:val="32"/>
        </w:rPr>
        <w:t>对党的基本理论和路线方针政策学习不够重视。</w:t>
      </w:r>
    </w:p>
    <w:p w14:paraId="79C2ADAC">
      <w:pPr>
        <w:keepNext w:val="0"/>
        <w:keepLines w:val="0"/>
        <w:pageBreakBefore w:val="0"/>
        <w:widowControl w:val="0"/>
        <w:kinsoku/>
        <w:overflowPunct/>
        <w:topLinePunct w:val="0"/>
        <w:autoSpaceDE/>
        <w:autoSpaceDN/>
        <w:bidi w:val="0"/>
        <w:adjustRightInd/>
        <w:snapToGrid/>
        <w:spacing w:line="55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整改情况（已完成整改）：</w:t>
      </w:r>
      <w:r>
        <w:rPr>
          <w:rFonts w:hint="eastAsia" w:ascii="仿宋_GB2312" w:hAnsi="仿宋_GB2312" w:eastAsia="仿宋_GB2312" w:cs="仿宋_GB2312"/>
          <w:sz w:val="32"/>
          <w:szCs w:val="32"/>
        </w:rPr>
        <w:t>加强村支部学习制度，认真贯彻落实党的方针政策。</w:t>
      </w:r>
      <w:r>
        <w:rPr>
          <w:rFonts w:hint="eastAsia" w:ascii="仿宋_GB2312" w:hAnsi="仿宋_GB2312" w:eastAsia="仿宋_GB2312" w:cs="仿宋_GB2312"/>
          <w:b/>
          <w:sz w:val="32"/>
          <w:szCs w:val="32"/>
        </w:rPr>
        <w:t>一是思想动员“全统一”。</w:t>
      </w:r>
      <w:r>
        <w:rPr>
          <w:rFonts w:hint="eastAsia" w:ascii="仿宋_GB2312" w:hAnsi="仿宋_GB2312" w:eastAsia="仿宋_GB2312" w:cs="仿宋_GB2312"/>
          <w:sz w:val="32"/>
          <w:szCs w:val="32"/>
        </w:rPr>
        <w:t>党支部党员干部把学习，听取意见作为基础环节，从加强学习，提高思想认识入手，切实将思想与行动统一到中央和上级党委的部署要求上来。</w:t>
      </w:r>
      <w:r>
        <w:rPr>
          <w:rFonts w:hint="eastAsia" w:ascii="仿宋_GB2312" w:hAnsi="仿宋_GB2312" w:eastAsia="仿宋_GB2312" w:cs="仿宋_GB2312"/>
          <w:b/>
          <w:sz w:val="32"/>
          <w:szCs w:val="32"/>
        </w:rPr>
        <w:t>二是丰富学习内容与形式。</w:t>
      </w:r>
      <w:r>
        <w:rPr>
          <w:rFonts w:hint="eastAsia" w:ascii="仿宋_GB2312" w:hAnsi="仿宋_GB2312" w:eastAsia="仿宋_GB2312" w:cs="仿宋_GB2312"/>
          <w:sz w:val="32"/>
          <w:szCs w:val="32"/>
        </w:rPr>
        <w:t>党支部书记带头学习，上带下动形成浓郁的学习氛围，通过集中学习，分散学习现场教学等方式，提高党员学习兴趣，提高学习实效。</w:t>
      </w:r>
      <w:r>
        <w:rPr>
          <w:rFonts w:hint="eastAsia" w:ascii="仿宋_GB2312" w:hAnsi="仿宋_GB2312" w:eastAsia="仿宋_GB2312" w:cs="仿宋_GB2312"/>
          <w:b/>
          <w:sz w:val="32"/>
          <w:szCs w:val="32"/>
        </w:rPr>
        <w:t>三是提高会议效率。</w:t>
      </w:r>
      <w:r>
        <w:rPr>
          <w:rFonts w:hint="eastAsia" w:ascii="仿宋_GB2312" w:hAnsi="仿宋_GB2312" w:eastAsia="仿宋_GB2312" w:cs="仿宋_GB2312"/>
          <w:sz w:val="32"/>
          <w:szCs w:val="32"/>
        </w:rPr>
        <w:t>根据会议要求对每一环节不折不扣完成，特别是要求党员大会上党员要大胆发言，各抒己见，做到人人参与并做好记录。</w:t>
      </w:r>
      <w:r>
        <w:rPr>
          <w:rFonts w:hint="eastAsia" w:ascii="仿宋_GB2312" w:hAnsi="仿宋_GB2312" w:eastAsia="仿宋_GB2312" w:cs="仿宋_GB2312"/>
          <w:b/>
          <w:sz w:val="32"/>
          <w:szCs w:val="32"/>
        </w:rPr>
        <w:t>四是加强党性和党纪教育。</w:t>
      </w:r>
      <w:r>
        <w:rPr>
          <w:rFonts w:hint="eastAsia" w:ascii="仿宋_GB2312" w:hAnsi="仿宋_GB2312" w:eastAsia="仿宋_GB2312" w:cs="仿宋_GB2312"/>
          <w:sz w:val="32"/>
          <w:szCs w:val="32"/>
        </w:rPr>
        <w:t>召开党员大会把组织学习党的纪律条例和规章制度作为会议议程之一。把典型案例的学习深入到每一位党员心中，让党员心有所畏，起到党性和党纪的教育作用。</w:t>
      </w:r>
    </w:p>
    <w:p w14:paraId="40354C39">
      <w:pPr>
        <w:keepNext w:val="0"/>
        <w:keepLines w:val="0"/>
        <w:pageBreakBefore w:val="0"/>
        <w:widowControl w:val="0"/>
        <w:kinsoku/>
        <w:overflowPunct/>
        <w:topLinePunct w:val="0"/>
        <w:autoSpaceDE/>
        <w:autoSpaceDN/>
        <w:bidi w:val="0"/>
        <w:adjustRightInd/>
        <w:snapToGrid/>
        <w:spacing w:line="550" w:lineRule="exact"/>
        <w:ind w:firstLine="643" w:firstLineChars="200"/>
        <w:textAlignment w:val="auto"/>
        <w:rPr>
          <w:rFonts w:ascii="Times New Roman" w:hAnsi="Times New Roman" w:eastAsia="仿宋_GB2312" w:cs="Times New Roman"/>
          <w:sz w:val="32"/>
          <w:szCs w:val="32"/>
        </w:rPr>
      </w:pPr>
      <w:r>
        <w:rPr>
          <w:rFonts w:hint="eastAsia" w:ascii="Times New Roman" w:hAnsi="Times New Roman" w:eastAsia="楷体_GB2312" w:cs="Times New Roman"/>
          <w:b/>
          <w:bCs/>
          <w:sz w:val="32"/>
          <w:szCs w:val="32"/>
        </w:rPr>
        <w:t>3</w:t>
      </w:r>
      <w:r>
        <w:rPr>
          <w:rFonts w:ascii="Times New Roman" w:hAnsi="Times New Roman" w:eastAsia="楷体_GB2312" w:cs="Times New Roman"/>
          <w:b/>
          <w:bCs/>
          <w:sz w:val="32"/>
          <w:szCs w:val="32"/>
        </w:rPr>
        <w:t>.党费收缴不规范。</w:t>
      </w:r>
    </w:p>
    <w:p w14:paraId="1A09D1CF">
      <w:pPr>
        <w:keepNext w:val="0"/>
        <w:keepLines w:val="0"/>
        <w:pageBreakBefore w:val="0"/>
        <w:widowControl w:val="0"/>
        <w:kinsoku/>
        <w:overflowPunct/>
        <w:topLinePunct w:val="0"/>
        <w:autoSpaceDE/>
        <w:autoSpaceDN/>
        <w:bidi w:val="0"/>
        <w:adjustRightInd/>
        <w:snapToGrid/>
        <w:spacing w:line="55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整改情况（已完成整改）：</w:t>
      </w:r>
      <w:r>
        <w:rPr>
          <w:rFonts w:hint="eastAsia" w:ascii="仿宋_GB2312" w:hAnsi="仿宋_GB2312" w:eastAsia="仿宋_GB2312" w:cs="仿宋_GB2312"/>
          <w:sz w:val="32"/>
          <w:szCs w:val="32"/>
        </w:rPr>
        <w:t>深刻认识党费收缴工作的重要性，在思想上重视党费收缴工作。掌握每个党员信息并做好收集记录工作，按照党员收入比例收缴党费，及时做好填写党费收缴情况。</w:t>
      </w:r>
    </w:p>
    <w:p w14:paraId="0B661DF5">
      <w:pPr>
        <w:keepNext w:val="0"/>
        <w:keepLines w:val="0"/>
        <w:pageBreakBefore w:val="0"/>
        <w:widowControl w:val="0"/>
        <w:kinsoku/>
        <w:overflowPunct/>
        <w:topLinePunct w:val="0"/>
        <w:autoSpaceDE/>
        <w:autoSpaceDN/>
        <w:bidi w:val="0"/>
        <w:adjustRightInd/>
        <w:snapToGrid/>
        <w:spacing w:line="550" w:lineRule="exact"/>
        <w:ind w:firstLine="643" w:firstLineChars="200"/>
        <w:textAlignment w:val="auto"/>
        <w:rPr>
          <w:rFonts w:ascii="黑体" w:hAnsi="黑体" w:eastAsia="黑体" w:cs="黑体"/>
          <w:sz w:val="32"/>
          <w:szCs w:val="32"/>
        </w:rPr>
      </w:pPr>
      <w:r>
        <w:rPr>
          <w:rFonts w:hint="eastAsia" w:ascii="Times New Roman" w:hAnsi="Times New Roman" w:eastAsia="楷体_GB2312" w:cs="Times New Roman"/>
          <w:b/>
          <w:bCs/>
          <w:sz w:val="32"/>
          <w:szCs w:val="32"/>
        </w:rPr>
        <w:t>4.存在村干部违纪问题。</w:t>
      </w:r>
    </w:p>
    <w:p w14:paraId="3C6095D1">
      <w:pPr>
        <w:keepNext w:val="0"/>
        <w:keepLines w:val="0"/>
        <w:pageBreakBefore w:val="0"/>
        <w:widowControl w:val="0"/>
        <w:kinsoku/>
        <w:overflowPunct/>
        <w:topLinePunct w:val="0"/>
        <w:autoSpaceDE/>
        <w:autoSpaceDN/>
        <w:bidi w:val="0"/>
        <w:adjustRightInd/>
        <w:snapToGrid/>
        <w:spacing w:line="55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整改情况：（已完成整改）：一是加强学习，规范制度。</w:t>
      </w:r>
      <w:r>
        <w:rPr>
          <w:rFonts w:hint="eastAsia" w:ascii="仿宋_GB2312" w:hAnsi="仿宋_GB2312" w:eastAsia="仿宋_GB2312" w:cs="仿宋_GB2312"/>
          <w:sz w:val="32"/>
          <w:szCs w:val="32"/>
        </w:rPr>
        <w:t>村党支部组织村两委班子成员学习《中国共产党员教育管理工作条例》，针对发现问题要求村两委班子成员外出要向支部书记报告，支部书记外出要向挂村领导请假，批复后才能外出，从而形成制度。</w:t>
      </w:r>
      <w:r>
        <w:rPr>
          <w:rFonts w:hint="eastAsia" w:ascii="仿宋_GB2312" w:hAnsi="仿宋_GB2312" w:eastAsia="仿宋_GB2312" w:cs="仿宋_GB2312"/>
          <w:b/>
          <w:sz w:val="32"/>
          <w:szCs w:val="32"/>
        </w:rPr>
        <w:t>二是加强党纪教育。</w:t>
      </w:r>
      <w:r>
        <w:rPr>
          <w:rFonts w:hint="eastAsia" w:ascii="仿宋_GB2312" w:hAnsi="仿宋_GB2312" w:eastAsia="仿宋_GB2312" w:cs="仿宋_GB2312"/>
          <w:sz w:val="32"/>
          <w:szCs w:val="32"/>
        </w:rPr>
        <w:t>镇党委组织委员和挂村领导分别约谈范怀友和范文生两位同志，范怀友同志作为一个党支部委员长期不在岗履职问题，通过批评教育本人已经表态现在开始安心村支部工作，完成村两委安排各项工作。支部书记范文生因粮补问题没有存入村会计代理中心，没有按照村财镇管原则被处理。通过对范文生同志再次约谈，本人对存在问题及错误行为已经有了充分认识，表态今后要吸取教训，严格财务纪律。同时加强对村级财务人员的业务知识培训学习。</w:t>
      </w:r>
    </w:p>
    <w:p w14:paraId="4C858C11">
      <w:pPr>
        <w:keepNext w:val="0"/>
        <w:keepLines w:val="0"/>
        <w:pageBreakBefore w:val="0"/>
        <w:widowControl w:val="0"/>
        <w:kinsoku/>
        <w:overflowPunct/>
        <w:topLinePunct w:val="0"/>
        <w:autoSpaceDE/>
        <w:autoSpaceDN/>
        <w:bidi w:val="0"/>
        <w:adjustRightInd/>
        <w:snapToGrid/>
        <w:spacing w:line="550" w:lineRule="exact"/>
        <w:ind w:firstLine="643" w:firstLineChars="200"/>
        <w:textAlignment w:val="auto"/>
        <w:rPr>
          <w:rFonts w:ascii="黑体" w:hAnsi="黑体" w:eastAsia="黑体" w:cs="黑体"/>
          <w:sz w:val="32"/>
          <w:szCs w:val="32"/>
        </w:rPr>
      </w:pPr>
      <w:r>
        <w:rPr>
          <w:rFonts w:hint="eastAsia" w:ascii="Times New Roman" w:hAnsi="Times New Roman" w:eastAsia="楷体_GB2312" w:cs="Times New Roman"/>
          <w:b/>
          <w:bCs/>
          <w:sz w:val="32"/>
          <w:szCs w:val="32"/>
        </w:rPr>
        <w:t>5.</w:t>
      </w:r>
      <w:r>
        <w:rPr>
          <w:rFonts w:ascii="Times New Roman" w:hAnsi="Times New Roman" w:eastAsia="楷体_GB2312" w:cs="Times New Roman"/>
          <w:b/>
          <w:bCs/>
          <w:sz w:val="32"/>
          <w:szCs w:val="32"/>
        </w:rPr>
        <w:t>发展党员材料不齐全。</w:t>
      </w:r>
    </w:p>
    <w:p w14:paraId="6D585005">
      <w:pPr>
        <w:keepNext w:val="0"/>
        <w:keepLines w:val="0"/>
        <w:pageBreakBefore w:val="0"/>
        <w:widowControl w:val="0"/>
        <w:kinsoku/>
        <w:overflowPunct/>
        <w:topLinePunct w:val="0"/>
        <w:autoSpaceDE/>
        <w:autoSpaceDN/>
        <w:bidi w:val="0"/>
        <w:adjustRightInd/>
        <w:snapToGrid/>
        <w:spacing w:line="55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整改情况（已完成整改）：</w:t>
      </w:r>
      <w:r>
        <w:rPr>
          <w:rFonts w:hint="eastAsia" w:ascii="仿宋_GB2312" w:hAnsi="仿宋_GB2312" w:eastAsia="仿宋_GB2312" w:cs="仿宋_GB2312"/>
          <w:b/>
          <w:sz w:val="32"/>
          <w:szCs w:val="32"/>
        </w:rPr>
        <w:t>一是加强学习.规范程序。</w:t>
      </w:r>
      <w:r>
        <w:rPr>
          <w:rFonts w:hint="eastAsia" w:ascii="仿宋_GB2312" w:hAnsi="仿宋_GB2312" w:eastAsia="仿宋_GB2312" w:cs="仿宋_GB2312"/>
          <w:sz w:val="32"/>
          <w:szCs w:val="32"/>
        </w:rPr>
        <w:t>发展党员是项非常严肃的工作，要求非常严谨，必须做到认真细致，村党支部书记和村组织委员到镇组织办学习从入党积极分子到预备党员再转为正式党员的每一项程序。从而形成规范有效的发展党员工作。</w:t>
      </w:r>
      <w:r>
        <w:rPr>
          <w:rFonts w:hint="eastAsia" w:ascii="仿宋_GB2312" w:hAnsi="仿宋_GB2312" w:eastAsia="仿宋_GB2312" w:cs="仿宋_GB2312"/>
          <w:b/>
          <w:sz w:val="32"/>
          <w:szCs w:val="32"/>
        </w:rPr>
        <w:t>二是严肃党内政治生活。</w:t>
      </w:r>
      <w:r>
        <w:rPr>
          <w:rFonts w:hint="eastAsia" w:ascii="仿宋_GB2312" w:hAnsi="仿宋_GB2312" w:eastAsia="仿宋_GB2312" w:cs="仿宋_GB2312"/>
          <w:sz w:val="32"/>
          <w:szCs w:val="32"/>
        </w:rPr>
        <w:t>在发展党员重大事项决策审议等方面，坚决杜绝于形式和走过场的现象发生，严格执行“三会一课”制度，支部活动记录按要求真实反映活动情况，不缺项漏项，支部记录本每季度交由组织办调阅。</w:t>
      </w:r>
      <w:r>
        <w:rPr>
          <w:rFonts w:hint="eastAsia" w:ascii="仿宋_GB2312" w:hAnsi="仿宋_GB2312" w:eastAsia="仿宋_GB2312" w:cs="仿宋_GB2312"/>
          <w:b/>
          <w:sz w:val="32"/>
          <w:szCs w:val="32"/>
        </w:rPr>
        <w:t>三是批评教育，加强整改。</w:t>
      </w:r>
      <w:r>
        <w:rPr>
          <w:rFonts w:hint="eastAsia" w:ascii="仿宋_GB2312" w:hAnsi="仿宋_GB2312" w:eastAsia="仿宋_GB2312" w:cs="仿宋_GB2312"/>
          <w:sz w:val="32"/>
          <w:szCs w:val="32"/>
        </w:rPr>
        <w:t>对发展党员工作的失误，镇组织委员和挂村领导约谈了支部书记并对村支部书记进行了批评教育。如再次发现此类错误，将给予严肃处理。</w:t>
      </w:r>
    </w:p>
    <w:p w14:paraId="26F3616E">
      <w:pPr>
        <w:keepNext w:val="0"/>
        <w:keepLines w:val="0"/>
        <w:pageBreakBefore w:val="0"/>
        <w:widowControl w:val="0"/>
        <w:kinsoku/>
        <w:overflowPunct/>
        <w:topLinePunct w:val="0"/>
        <w:autoSpaceDE/>
        <w:autoSpaceDN/>
        <w:bidi w:val="0"/>
        <w:adjustRightInd/>
        <w:snapToGrid/>
        <w:spacing w:line="550" w:lineRule="exact"/>
        <w:ind w:firstLine="643" w:firstLineChars="200"/>
        <w:textAlignment w:val="auto"/>
        <w:rPr>
          <w:rFonts w:ascii="黑体" w:hAnsi="黑体" w:eastAsia="黑体" w:cs="黑体"/>
          <w:sz w:val="32"/>
          <w:szCs w:val="32"/>
        </w:rPr>
      </w:pPr>
      <w:r>
        <w:rPr>
          <w:rFonts w:hint="eastAsia" w:ascii="Times New Roman" w:hAnsi="Times New Roman" w:eastAsia="楷体_GB2312" w:cs="Times New Roman"/>
          <w:b/>
          <w:bCs/>
          <w:color w:val="000000"/>
          <w:sz w:val="32"/>
          <w:szCs w:val="32"/>
        </w:rPr>
        <w:t>6.</w:t>
      </w:r>
      <w:r>
        <w:rPr>
          <w:rFonts w:hint="eastAsia" w:ascii="楷体_GB2312" w:hAnsi="楷体_GB2312" w:eastAsia="楷体_GB2312" w:cs="楷体_GB2312"/>
          <w:b/>
          <w:bCs/>
          <w:sz w:val="32"/>
          <w:szCs w:val="32"/>
        </w:rPr>
        <w:t>阵地建设不规范。</w:t>
      </w:r>
    </w:p>
    <w:p w14:paraId="224F051D">
      <w:pPr>
        <w:keepNext w:val="0"/>
        <w:keepLines w:val="0"/>
        <w:pageBreakBefore w:val="0"/>
        <w:widowControl w:val="0"/>
        <w:kinsoku/>
        <w:overflowPunct/>
        <w:topLinePunct w:val="0"/>
        <w:autoSpaceDE/>
        <w:autoSpaceDN/>
        <w:bidi w:val="0"/>
        <w:adjustRightInd/>
        <w:snapToGrid/>
        <w:spacing w:line="55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整改情况（已完成整改）：</w:t>
      </w:r>
      <w:r>
        <w:rPr>
          <w:rFonts w:hint="eastAsia" w:ascii="仿宋_GB2312" w:hAnsi="仿宋_GB2312" w:eastAsia="仿宋_GB2312" w:cs="仿宋_GB2312"/>
          <w:sz w:val="32"/>
          <w:szCs w:val="32"/>
        </w:rPr>
        <w:t>加强阵地建设规范性学习，落实上级要求，目前已按要求做好整治工作。“滥挂牌”按时间节点全部摘除，落实到位。党群服务中心标识牌按新要求更新，旧国旗及时更换，村部面貌焕然一新。</w:t>
      </w:r>
    </w:p>
    <w:p w14:paraId="52C7EBEE">
      <w:pPr>
        <w:keepNext w:val="0"/>
        <w:keepLines w:val="0"/>
        <w:pageBreakBefore w:val="0"/>
        <w:widowControl w:val="0"/>
        <w:kinsoku/>
        <w:overflowPunct/>
        <w:topLinePunct w:val="0"/>
        <w:autoSpaceDE/>
        <w:autoSpaceDN/>
        <w:bidi w:val="0"/>
        <w:adjustRightInd/>
        <w:snapToGrid/>
        <w:spacing w:line="550" w:lineRule="exact"/>
        <w:ind w:firstLine="643" w:firstLineChars="200"/>
        <w:textAlignment w:val="auto"/>
        <w:rPr>
          <w:rFonts w:ascii="Times New Roman" w:hAnsi="Times New Roman" w:eastAsia="仿宋_GB2312" w:cs="Times New Roman"/>
          <w:color w:val="000000"/>
          <w:sz w:val="32"/>
          <w:szCs w:val="32"/>
        </w:rPr>
      </w:pPr>
      <w:r>
        <w:rPr>
          <w:rFonts w:hint="eastAsia" w:ascii="Times New Roman" w:hAnsi="Times New Roman" w:eastAsia="楷体_GB2312" w:cs="Times New Roman"/>
          <w:b/>
          <w:bCs/>
          <w:color w:val="000000"/>
          <w:sz w:val="32"/>
          <w:szCs w:val="32"/>
        </w:rPr>
        <w:t>7.财经制度执行不严格</w:t>
      </w:r>
      <w:r>
        <w:rPr>
          <w:rFonts w:hint="eastAsia" w:ascii="楷体_GB2312" w:hAnsi="楷体_GB2312" w:eastAsia="楷体_GB2312" w:cs="楷体_GB2312"/>
          <w:b/>
          <w:bCs/>
          <w:sz w:val="32"/>
          <w:szCs w:val="32"/>
        </w:rPr>
        <w:t>。</w:t>
      </w:r>
    </w:p>
    <w:p w14:paraId="4FF9CE9E">
      <w:pPr>
        <w:keepNext w:val="0"/>
        <w:keepLines w:val="0"/>
        <w:pageBreakBefore w:val="0"/>
        <w:widowControl w:val="0"/>
        <w:kinsoku/>
        <w:overflowPunct/>
        <w:topLinePunct w:val="0"/>
        <w:autoSpaceDE/>
        <w:autoSpaceDN/>
        <w:bidi w:val="0"/>
        <w:adjustRightInd/>
        <w:snapToGrid/>
        <w:spacing w:line="55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整改情况（已完成整改）：</w:t>
      </w:r>
      <w:r>
        <w:rPr>
          <w:rFonts w:hint="eastAsia" w:ascii="Times New Roman" w:hAnsi="Times New Roman" w:eastAsia="仿宋_GB2312" w:cs="仿宋_GB2312"/>
          <w:b/>
          <w:sz w:val="32"/>
          <w:szCs w:val="32"/>
        </w:rPr>
        <w:t>一是严肃批评。</w:t>
      </w:r>
      <w:r>
        <w:rPr>
          <w:rFonts w:hint="eastAsia" w:ascii="Times New Roman" w:hAnsi="Times New Roman" w:eastAsia="仿宋_GB2312" w:cs="仿宋_GB2312"/>
          <w:bCs/>
          <w:sz w:val="32"/>
          <w:szCs w:val="32"/>
        </w:rPr>
        <w:t>由挂村领导组织召开村两委会议，专题研究讨论村级财经制度，针对财经制度不规范问题，对村两委提出严肃批评。</w:t>
      </w:r>
      <w:r>
        <w:rPr>
          <w:rFonts w:hint="eastAsia" w:ascii="Times New Roman" w:hAnsi="Times New Roman" w:eastAsia="仿宋_GB2312" w:cs="仿宋_GB2312"/>
          <w:b/>
          <w:sz w:val="32"/>
          <w:szCs w:val="32"/>
        </w:rPr>
        <w:t>二是立行立改。</w:t>
      </w:r>
      <w:r>
        <w:rPr>
          <w:rFonts w:hint="eastAsia" w:ascii="Times New Roman" w:hAnsi="Times New Roman" w:eastAsia="仿宋_GB2312" w:cs="仿宋_GB2312"/>
          <w:bCs/>
          <w:sz w:val="32"/>
          <w:szCs w:val="32"/>
        </w:rPr>
        <w:t>组织村两委和财务监督小组成员召开专题会议，认真学习财经制度和财务知识，提升财务管理水平。</w:t>
      </w:r>
      <w:r>
        <w:rPr>
          <w:rFonts w:hint="eastAsia" w:ascii="Times New Roman" w:hAnsi="Times New Roman" w:eastAsia="仿宋_GB2312" w:cs="仿宋_GB2312"/>
          <w:b/>
          <w:sz w:val="32"/>
          <w:szCs w:val="32"/>
        </w:rPr>
        <w:t>三是加强管理。</w:t>
      </w:r>
      <w:r>
        <w:rPr>
          <w:rFonts w:hint="eastAsia" w:ascii="Times New Roman" w:hAnsi="Times New Roman" w:eastAsia="仿宋_GB2312" w:cs="仿宋_GB2312"/>
          <w:bCs/>
          <w:sz w:val="32"/>
          <w:szCs w:val="32"/>
        </w:rPr>
        <w:t>加强对财务工作的日常监督和检查。</w:t>
      </w:r>
      <w:r>
        <w:rPr>
          <w:rFonts w:hint="eastAsia" w:ascii="Times New Roman" w:hAnsi="Times New Roman" w:eastAsia="仿宋_GB2312" w:cs="仿宋_GB2312"/>
          <w:sz w:val="32"/>
          <w:szCs w:val="32"/>
        </w:rPr>
        <w:t>严格落实项目规范管理，按照项目建设程序落实。</w:t>
      </w:r>
      <w:r>
        <w:rPr>
          <w:rFonts w:hint="eastAsia" w:ascii="仿宋_GB2312" w:hAnsi="仿宋_GB2312" w:eastAsia="仿宋_GB2312" w:cs="仿宋_GB2312"/>
          <w:sz w:val="32"/>
          <w:szCs w:val="32"/>
        </w:rPr>
        <w:t>对村基金会存在组长个人账户现金184469.4元，存在账户不安全，风险大，通过召开村</w:t>
      </w:r>
      <w:r>
        <w:rPr>
          <w:rFonts w:hint="eastAsia" w:ascii="仿宋_GB2312" w:hAnsi="仿宋_GB2312" w:eastAsia="仿宋_GB2312" w:cs="仿宋_GB2312"/>
          <w:sz w:val="32"/>
          <w:szCs w:val="32"/>
          <w:lang w:eastAsia="zh-CN"/>
        </w:rPr>
        <w:t>两</w:t>
      </w:r>
      <w:r>
        <w:rPr>
          <w:rFonts w:hint="eastAsia" w:ascii="仿宋_GB2312" w:hAnsi="仿宋_GB2312" w:eastAsia="仿宋_GB2312" w:cs="仿宋_GB2312"/>
          <w:sz w:val="32"/>
          <w:szCs w:val="32"/>
        </w:rPr>
        <w:t>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各小组长及代表开会，一致同意把公款存入村账户上，采取存定期方式，存单和密码都有组长保存，从而规范解决历史遗留问题。</w:t>
      </w:r>
      <w:r>
        <w:rPr>
          <w:rFonts w:ascii="仿宋_GB2312" w:hAnsi="仿宋_GB2312" w:eastAsia="仿宋_GB2312" w:cs="仿宋_GB2312"/>
          <w:sz w:val="32"/>
          <w:szCs w:val="32"/>
        </w:rPr>
        <w:t xml:space="preserve"> </w:t>
      </w:r>
    </w:p>
    <w:p w14:paraId="4C7E67E1">
      <w:pPr>
        <w:keepNext w:val="0"/>
        <w:keepLines w:val="0"/>
        <w:pageBreakBefore w:val="0"/>
        <w:widowControl w:val="0"/>
        <w:kinsoku/>
        <w:overflowPunct/>
        <w:topLinePunct w:val="0"/>
        <w:autoSpaceDE/>
        <w:autoSpaceDN/>
        <w:bidi w:val="0"/>
        <w:adjustRightInd/>
        <w:snapToGrid/>
        <w:spacing w:line="550" w:lineRule="exact"/>
        <w:ind w:firstLine="643" w:firstLineChars="200"/>
        <w:textAlignment w:val="auto"/>
        <w:rPr>
          <w:rFonts w:ascii="Times New Roman" w:hAnsi="Times New Roman" w:eastAsia="仿宋_GB2312" w:cs="Times New Roman"/>
          <w:color w:val="000000"/>
          <w:sz w:val="32"/>
          <w:szCs w:val="32"/>
        </w:rPr>
      </w:pPr>
      <w:r>
        <w:rPr>
          <w:rFonts w:hint="eastAsia" w:ascii="Times New Roman" w:hAnsi="Times New Roman" w:eastAsia="楷体_GB2312" w:cs="Times New Roman"/>
          <w:b/>
          <w:bCs/>
          <w:color w:val="000000"/>
          <w:sz w:val="32"/>
          <w:szCs w:val="32"/>
        </w:rPr>
        <w:t>8</w:t>
      </w:r>
      <w:r>
        <w:rPr>
          <w:rFonts w:ascii="Times New Roman" w:hAnsi="Times New Roman" w:eastAsia="楷体_GB2312" w:cs="Times New Roman"/>
          <w:b/>
          <w:bCs/>
          <w:color w:val="000000"/>
          <w:sz w:val="32"/>
          <w:szCs w:val="32"/>
        </w:rPr>
        <w:t>.项目建设管理不到位。</w:t>
      </w:r>
    </w:p>
    <w:p w14:paraId="6D6C04D9">
      <w:pPr>
        <w:keepNext w:val="0"/>
        <w:keepLines w:val="0"/>
        <w:pageBreakBefore w:val="0"/>
        <w:widowControl w:val="0"/>
        <w:kinsoku/>
        <w:overflowPunct/>
        <w:topLinePunct w:val="0"/>
        <w:autoSpaceDE/>
        <w:autoSpaceDN/>
        <w:bidi w:val="0"/>
        <w:adjustRightInd/>
        <w:snapToGrid/>
        <w:spacing w:line="55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整改情况（已完成整改）：一是严格项目管理制度。</w:t>
      </w:r>
      <w:r>
        <w:rPr>
          <w:rFonts w:hint="eastAsia" w:ascii="仿宋_GB2312" w:hAnsi="仿宋_GB2312" w:eastAsia="仿宋_GB2312" w:cs="仿宋_GB2312"/>
          <w:sz w:val="32"/>
          <w:szCs w:val="32"/>
        </w:rPr>
        <w:t>对村两委干部就项目建设加强业务学习，按照项目建设要求不单做好施工质量、进度监督也要做到资料完善。</w:t>
      </w:r>
      <w:r>
        <w:rPr>
          <w:rFonts w:hint="eastAsia" w:ascii="仿宋_GB2312" w:hAnsi="仿宋_GB2312" w:eastAsia="仿宋_GB2312" w:cs="仿宋_GB2312"/>
          <w:b/>
          <w:sz w:val="32"/>
          <w:szCs w:val="32"/>
        </w:rPr>
        <w:t>二是加强业务学习。</w:t>
      </w:r>
      <w:r>
        <w:rPr>
          <w:rFonts w:hint="eastAsia" w:ascii="仿宋_GB2312" w:hAnsi="仿宋_GB2312" w:eastAsia="仿宋_GB2312" w:cs="仿宋_GB2312"/>
          <w:sz w:val="32"/>
          <w:szCs w:val="32"/>
        </w:rPr>
        <w:t>内业资料进一步完善，接收承包方内业材料时，预算单、结算单根据实事求是的原则，按照当时的情况，已补充完善，同时加强村集体财务管理知识的学习，切实提高业务水平。</w:t>
      </w:r>
    </w:p>
    <w:p w14:paraId="37869E65">
      <w:pPr>
        <w:keepNext w:val="0"/>
        <w:keepLines w:val="0"/>
        <w:pageBreakBefore w:val="0"/>
        <w:widowControl w:val="0"/>
        <w:kinsoku/>
        <w:overflowPunct/>
        <w:topLinePunct w:val="0"/>
        <w:autoSpaceDE/>
        <w:autoSpaceDN/>
        <w:bidi w:val="0"/>
        <w:adjustRightInd/>
        <w:snapToGrid/>
        <w:spacing w:line="550" w:lineRule="exact"/>
        <w:ind w:firstLine="643" w:firstLineChars="200"/>
        <w:textAlignment w:val="auto"/>
        <w:rPr>
          <w:rFonts w:ascii="Times New Roman" w:hAnsi="Times New Roman" w:eastAsia="仿宋_GB2312" w:cs="Times New Roman"/>
          <w:sz w:val="32"/>
          <w:szCs w:val="32"/>
        </w:rPr>
      </w:pPr>
      <w:r>
        <w:rPr>
          <w:rFonts w:hint="eastAsia" w:ascii="Times New Roman" w:hAnsi="Times New Roman" w:eastAsia="楷体_GB2312" w:cs="Times New Roman"/>
          <w:b/>
          <w:bCs/>
          <w:sz w:val="32"/>
          <w:szCs w:val="32"/>
        </w:rPr>
        <w:t>9.执行</w:t>
      </w:r>
      <w:r>
        <w:rPr>
          <w:rFonts w:ascii="Times New Roman" w:hAnsi="Times New Roman" w:eastAsia="楷体_GB2312" w:cs="Times New Roman"/>
          <w:b/>
          <w:bCs/>
          <w:sz w:val="32"/>
          <w:szCs w:val="32"/>
        </w:rPr>
        <w:t>村财镇管不到位。</w:t>
      </w:r>
    </w:p>
    <w:p w14:paraId="28ACF4FF">
      <w:pPr>
        <w:keepNext w:val="0"/>
        <w:keepLines w:val="0"/>
        <w:pageBreakBefore w:val="0"/>
        <w:widowControl w:val="0"/>
        <w:kinsoku/>
        <w:overflowPunct/>
        <w:topLinePunct w:val="0"/>
        <w:autoSpaceDE/>
        <w:autoSpaceDN/>
        <w:bidi w:val="0"/>
        <w:adjustRightInd/>
        <w:snapToGrid/>
        <w:spacing w:line="550" w:lineRule="exact"/>
        <w:ind w:firstLine="643" w:firstLineChars="200"/>
        <w:textAlignment w:val="auto"/>
        <w:rPr>
          <w:rFonts w:ascii="Times New Roman" w:hAnsi="Times New Roman" w:eastAsia="仿宋_GB2312" w:cs="Times New Roman"/>
          <w:sz w:val="32"/>
          <w:szCs w:val="32"/>
        </w:rPr>
      </w:pPr>
      <w:r>
        <w:rPr>
          <w:rFonts w:hint="eastAsia" w:ascii="仿宋_GB2312" w:hAnsi="仿宋_GB2312" w:eastAsia="仿宋_GB2312" w:cs="仿宋_GB2312"/>
          <w:b/>
          <w:bCs/>
          <w:sz w:val="32"/>
          <w:szCs w:val="32"/>
        </w:rPr>
        <w:t>整改情况（已完成整改）：一是严格财经纪律。</w:t>
      </w:r>
      <w:r>
        <w:rPr>
          <w:rFonts w:hint="eastAsia" w:ascii="仿宋_GB2312" w:hAnsi="仿宋_GB2312" w:eastAsia="仿宋_GB2312" w:cs="仿宋_GB2312"/>
          <w:sz w:val="32"/>
          <w:szCs w:val="32"/>
        </w:rPr>
        <w:t>加强村两委班子队伍建设，学习党的纪律条例，加强廉政建设教育，确保村两委干部不挪用、不截留公款。</w:t>
      </w:r>
      <w:r>
        <w:rPr>
          <w:rFonts w:hint="eastAsia" w:ascii="仿宋_GB2312" w:hAnsi="仿宋_GB2312" w:eastAsia="仿宋_GB2312" w:cs="仿宋_GB2312"/>
          <w:b/>
          <w:bCs/>
          <w:sz w:val="32"/>
          <w:szCs w:val="32"/>
        </w:rPr>
        <w:t>二是立行立改。</w:t>
      </w:r>
      <w:r>
        <w:rPr>
          <w:rFonts w:hint="eastAsia" w:ascii="仿宋_GB2312" w:hAnsi="仿宋_GB2312" w:eastAsia="仿宋_GB2312" w:cs="仿宋_GB2312"/>
          <w:sz w:val="32"/>
          <w:szCs w:val="32"/>
        </w:rPr>
        <w:t>对</w:t>
      </w:r>
      <w:r>
        <w:rPr>
          <w:rFonts w:ascii="Times New Roman" w:hAnsi="Times New Roman" w:eastAsia="仿宋_GB2312" w:cs="Times New Roman"/>
          <w:sz w:val="32"/>
          <w:szCs w:val="32"/>
        </w:rPr>
        <w:t>较长时间存放在村干部个人账户上</w:t>
      </w:r>
      <w:r>
        <w:rPr>
          <w:rFonts w:hint="eastAsia" w:ascii="仿宋_GB2312" w:hAnsi="仿宋_GB2312" w:eastAsia="仿宋_GB2312" w:cs="仿宋_GB2312"/>
          <w:sz w:val="32"/>
          <w:szCs w:val="32"/>
        </w:rPr>
        <w:t>公款</w:t>
      </w:r>
      <w:r>
        <w:rPr>
          <w:rFonts w:ascii="Times New Roman" w:hAnsi="Times New Roman" w:eastAsia="仿宋_GB2312" w:cs="Times New Roman"/>
          <w:sz w:val="32"/>
          <w:szCs w:val="32"/>
        </w:rPr>
        <w:t>，已及时上缴至会计代理服务中心账户。</w:t>
      </w:r>
    </w:p>
    <w:p w14:paraId="40D157AC">
      <w:pPr>
        <w:keepNext w:val="0"/>
        <w:keepLines w:val="0"/>
        <w:pageBreakBefore w:val="0"/>
        <w:widowControl w:val="0"/>
        <w:kinsoku/>
        <w:overflowPunct/>
        <w:topLinePunct w:val="0"/>
        <w:autoSpaceDE/>
        <w:autoSpaceDN/>
        <w:bidi w:val="0"/>
        <w:adjustRightInd/>
        <w:snapToGrid/>
        <w:spacing w:line="550" w:lineRule="exact"/>
        <w:ind w:firstLine="640" w:firstLineChars="200"/>
        <w:jc w:val="right"/>
        <w:textAlignment w:val="auto"/>
        <w:rPr>
          <w:rFonts w:ascii="仿宋_GB2312" w:hAnsi="仿宋_GB2312" w:eastAsia="仿宋_GB2312" w:cs="仿宋_GB2312"/>
          <w:sz w:val="32"/>
          <w:szCs w:val="32"/>
        </w:rPr>
      </w:pPr>
    </w:p>
    <w:p w14:paraId="2B9383D6">
      <w:pPr>
        <w:keepNext w:val="0"/>
        <w:keepLines w:val="0"/>
        <w:pageBreakBefore w:val="0"/>
        <w:widowControl w:val="0"/>
        <w:kinsoku/>
        <w:overflowPunct/>
        <w:topLinePunct w:val="0"/>
        <w:autoSpaceDE/>
        <w:autoSpaceDN/>
        <w:bidi w:val="0"/>
        <w:adjustRightInd/>
        <w:snapToGrid/>
        <w:spacing w:line="550" w:lineRule="exact"/>
        <w:ind w:firstLine="640" w:firstLineChars="200"/>
        <w:jc w:val="righ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湖洋镇岩头村党支部</w:t>
      </w:r>
    </w:p>
    <w:p w14:paraId="2C03547F">
      <w:pPr>
        <w:keepNext w:val="0"/>
        <w:keepLines w:val="0"/>
        <w:pageBreakBefore w:val="0"/>
        <w:widowControl w:val="0"/>
        <w:kinsoku/>
        <w:wordWrap w:val="0"/>
        <w:overflowPunct/>
        <w:topLinePunct w:val="0"/>
        <w:autoSpaceDE/>
        <w:autoSpaceDN/>
        <w:bidi w:val="0"/>
        <w:adjustRightInd/>
        <w:snapToGrid/>
        <w:spacing w:line="550" w:lineRule="exact"/>
        <w:ind w:firstLine="640" w:firstLineChars="200"/>
        <w:jc w:val="righ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2025年3月5日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10" w:usb3="00000000" w:csb0="000400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6E1852"/>
    <w:rsid w:val="000827CD"/>
    <w:rsid w:val="00113681"/>
    <w:rsid w:val="00152C5F"/>
    <w:rsid w:val="00153E2D"/>
    <w:rsid w:val="00403147"/>
    <w:rsid w:val="00414806"/>
    <w:rsid w:val="004D6DD5"/>
    <w:rsid w:val="005C7AE0"/>
    <w:rsid w:val="00610875"/>
    <w:rsid w:val="007206A5"/>
    <w:rsid w:val="007F2984"/>
    <w:rsid w:val="00815AD8"/>
    <w:rsid w:val="009D3C37"/>
    <w:rsid w:val="00A47B93"/>
    <w:rsid w:val="00AB26C2"/>
    <w:rsid w:val="00AD7AFE"/>
    <w:rsid w:val="00B308EE"/>
    <w:rsid w:val="00D82911"/>
    <w:rsid w:val="00DC238A"/>
    <w:rsid w:val="00E0422F"/>
    <w:rsid w:val="00EB1E6D"/>
    <w:rsid w:val="00FD19BE"/>
    <w:rsid w:val="00FD3A23"/>
    <w:rsid w:val="00FD7BE0"/>
    <w:rsid w:val="05C97109"/>
    <w:rsid w:val="1B4B02CF"/>
    <w:rsid w:val="1EB75031"/>
    <w:rsid w:val="346E1852"/>
    <w:rsid w:val="39785B24"/>
    <w:rsid w:val="408E729F"/>
    <w:rsid w:val="419B2B7A"/>
    <w:rsid w:val="50112D51"/>
    <w:rsid w:val="5234441D"/>
    <w:rsid w:val="594E73C8"/>
    <w:rsid w:val="69757AFE"/>
    <w:rsid w:val="6E666B3A"/>
    <w:rsid w:val="780525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10"/>
    <w:qFormat/>
    <w:uiPriority w:val="0"/>
    <w:pPr>
      <w:spacing w:before="100" w:beforeAutospacing="1" w:after="100" w:afterAutospacing="1"/>
      <w:jc w:val="center"/>
      <w:outlineLvl w:val="0"/>
    </w:pPr>
    <w:rPr>
      <w:rFonts w:hint="eastAsia" w:ascii="宋体" w:hAnsi="宋体" w:eastAsia="华文中宋" w:cs="Times New Roman"/>
      <w:b/>
      <w:bCs/>
      <w:kern w:val="44"/>
      <w:sz w:val="36"/>
      <w:szCs w:val="48"/>
    </w:rPr>
  </w:style>
  <w:style w:type="paragraph" w:styleId="4">
    <w:name w:val="heading 2"/>
    <w:basedOn w:val="1"/>
    <w:next w:val="1"/>
    <w:link w:val="9"/>
    <w:semiHidden/>
    <w:unhideWhenUsed/>
    <w:qFormat/>
    <w:uiPriority w:val="0"/>
    <w:pPr>
      <w:spacing w:before="100" w:beforeAutospacing="1" w:after="100" w:afterAutospacing="1"/>
      <w:jc w:val="left"/>
      <w:outlineLvl w:val="1"/>
    </w:pPr>
    <w:rPr>
      <w:rFonts w:hint="eastAsia" w:ascii="宋体" w:hAnsi="宋体" w:eastAsia="宋体" w:cs="Times New Roman"/>
      <w:bCs/>
      <w:kern w:val="0"/>
      <w:sz w:val="24"/>
      <w:szCs w:val="36"/>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hint="eastAsia" w:ascii="仿宋_GB2312" w:hAnsi="仿宋_GB2312" w:eastAsia="仿宋_GB2312" w:cs="Times New Roman"/>
      <w:color w:val="000000"/>
      <w:sz w:val="24"/>
      <w:szCs w:val="22"/>
      <w:lang w:val="en-US" w:eastAsia="zh-CN" w:bidi="ar-SA"/>
    </w:rPr>
  </w:style>
  <w:style w:type="paragraph" w:styleId="5">
    <w:name w:val="footer"/>
    <w:basedOn w:val="1"/>
    <w:link w:val="12"/>
    <w:qFormat/>
    <w:uiPriority w:val="0"/>
    <w:pPr>
      <w:tabs>
        <w:tab w:val="center" w:pos="4153"/>
        <w:tab w:val="right" w:pos="8306"/>
      </w:tabs>
      <w:snapToGrid w:val="0"/>
      <w:jc w:val="left"/>
    </w:pPr>
    <w:rPr>
      <w:sz w:val="18"/>
      <w:szCs w:val="18"/>
    </w:rPr>
  </w:style>
  <w:style w:type="paragraph" w:styleId="6">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character" w:customStyle="1" w:styleId="9">
    <w:name w:val="标题 2 Char"/>
    <w:link w:val="4"/>
    <w:qFormat/>
    <w:uiPriority w:val="9"/>
    <w:rPr>
      <w:rFonts w:hint="eastAsia" w:ascii="宋体" w:hAnsi="宋体" w:eastAsia="宋体" w:cs="Times New Roman"/>
      <w:bCs/>
      <w:kern w:val="0"/>
      <w:sz w:val="24"/>
      <w:szCs w:val="36"/>
    </w:rPr>
  </w:style>
  <w:style w:type="character" w:customStyle="1" w:styleId="10">
    <w:name w:val="标题 1 Char"/>
    <w:link w:val="3"/>
    <w:qFormat/>
    <w:uiPriority w:val="0"/>
    <w:rPr>
      <w:rFonts w:ascii="Calibri" w:hAnsi="Calibri" w:eastAsia="华文中宋" w:cs="Times New Roman"/>
      <w:b/>
      <w:kern w:val="44"/>
      <w:sz w:val="36"/>
    </w:rPr>
  </w:style>
  <w:style w:type="character" w:customStyle="1" w:styleId="11">
    <w:name w:val="页眉 Char"/>
    <w:basedOn w:val="8"/>
    <w:link w:val="6"/>
    <w:qFormat/>
    <w:uiPriority w:val="0"/>
    <w:rPr>
      <w:kern w:val="2"/>
      <w:sz w:val="18"/>
      <w:szCs w:val="18"/>
    </w:rPr>
  </w:style>
  <w:style w:type="character" w:customStyle="1" w:styleId="12">
    <w:name w:val="页脚 Char"/>
    <w:basedOn w:val="8"/>
    <w:link w:val="5"/>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2886</Words>
  <Characters>2973</Characters>
  <Lines>21</Lines>
  <Paragraphs>5</Paragraphs>
  <TotalTime>204</TotalTime>
  <ScaleCrop>false</ScaleCrop>
  <LinksUpToDate>false</LinksUpToDate>
  <CharactersWithSpaces>2975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2025-03-06T03:37:00Z</dcterms:created>
  <dc:creator>WPS_406037260</dc:creator>
  <cp:lastModifiedBy>啊哦额</cp:lastModifiedBy>
  <cp:lastPrinted>2025-07-02T08:07:00Z</cp:lastPrinted>
  <dcterms:modified xsi:type="dcterms:W3CDTF">2025-07-07T07:25:57Z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eyJoZGlkIjoiNDY2NmI3YmYzMTMzODNjNzNkMjNlMzE2N2RhZjhiMzQiLCJ1c2VySWQiOiI1MzQ4NjUzMjEifQ==</vt:lpwstr>
  </property>
  <property fmtid="{D5CDD505-2E9C-101B-9397-08002B2CF9AE}" pid="4" name="ICV">
    <vt:lpwstr>305756295205467BA3CFC3D5C469B2BD_13</vt:lpwstr>
  </property>
</Properties>
</file>