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AF61D">
      <w:pPr>
        <w:pBdr>
          <w:top w:val="single" w:color="auto" w:sz="12" w:space="1"/>
        </w:pBdr>
        <w:spacing w:line="600" w:lineRule="exact"/>
      </w:pPr>
    </w:p>
    <w:p w14:paraId="6B731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hanging="17" w:hangingChars="4"/>
        <w:jc w:val="center"/>
        <w:textAlignment w:val="auto"/>
        <w:rPr>
          <w:rFonts w:ascii="方正小标宋简体" w:hAnsi="Times New Roman" w:eastAsia="方正小标宋简体" w:cs="楷体"/>
          <w:sz w:val="44"/>
          <w:szCs w:val="44"/>
        </w:rPr>
      </w:pPr>
      <w:r>
        <w:rPr>
          <w:rFonts w:hint="eastAsia" w:ascii="方正小标宋简体" w:hAnsi="Times New Roman" w:eastAsia="方正小标宋简体" w:cs="楷体"/>
          <w:sz w:val="44"/>
          <w:szCs w:val="44"/>
          <w:lang w:val="en-US" w:eastAsia="zh-CN"/>
        </w:rPr>
        <w:t>湖洋镇上埔村</w:t>
      </w:r>
      <w:r>
        <w:rPr>
          <w:rFonts w:hint="eastAsia" w:ascii="方正小标宋简体" w:hAnsi="Times New Roman" w:eastAsia="方正小标宋简体" w:cs="楷体"/>
          <w:sz w:val="44"/>
          <w:szCs w:val="44"/>
        </w:rPr>
        <w:t>党支部</w:t>
      </w:r>
    </w:p>
    <w:p w14:paraId="2D6EC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hanging="17" w:hangingChars="4"/>
        <w:jc w:val="center"/>
        <w:textAlignment w:val="auto"/>
        <w:rPr>
          <w:rFonts w:hint="eastAsia" w:ascii="方正小标宋简体" w:hAnsi="Times New Roman" w:eastAsia="方正小标宋简体" w:cs="楷体"/>
          <w:sz w:val="44"/>
          <w:szCs w:val="44"/>
        </w:rPr>
      </w:pPr>
      <w:r>
        <w:rPr>
          <w:rFonts w:hint="eastAsia" w:ascii="方正小标宋简体" w:hAnsi="Times New Roman" w:eastAsia="方正小标宋简体" w:cs="楷体"/>
          <w:sz w:val="44"/>
          <w:szCs w:val="44"/>
        </w:rPr>
        <w:t>关于巡察反馈问题清单整改情况报告</w:t>
      </w:r>
    </w:p>
    <w:p w14:paraId="2BE73A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黑体" w:hAnsi="黑体" w:eastAsia="黑体" w:cs="宋体"/>
          <w:spacing w:val="-11"/>
          <w:sz w:val="32"/>
          <w:szCs w:val="32"/>
        </w:rPr>
      </w:pPr>
    </w:p>
    <w:p w14:paraId="181BB712">
      <w:pPr>
        <w:spacing w:line="59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县委巡察反馈问题清单，指出了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共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个问题，我村党支部针对反馈的问题制定整改措施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条，已完成整改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个问题。现将整改落实情况报告如下：</w:t>
      </w:r>
    </w:p>
    <w:p w14:paraId="24D87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1.对党的基本理论和路线方针政策学习不够重视。</w:t>
      </w:r>
    </w:p>
    <w:p w14:paraId="49B48E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情况（</w:t>
      </w:r>
      <w:r>
        <w:rPr>
          <w:rFonts w:hint="eastAsia" w:ascii="Times New Roman" w:hAnsi="Times New Roman" w:eastAsia="仿宋_GB2312" w:cs="仿宋_GB2312"/>
          <w:b/>
          <w:sz w:val="32"/>
          <w:szCs w:val="32"/>
        </w:rPr>
        <w:t>已完成整改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：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进行补课。2月9日，我村召开党员大会，由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支部书记上党课，并组织党员再次进行新思想的学习，安排了不少于四分之一的党员进行交流发言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规范记录。补齐了相关学习记录，并要求党员也做好学习笔记。</w:t>
      </w:r>
    </w:p>
    <w:p w14:paraId="6B4738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2.发展党员材料不齐全。</w:t>
      </w:r>
    </w:p>
    <w:p w14:paraId="393012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情况（</w:t>
      </w:r>
      <w:r>
        <w:rPr>
          <w:rFonts w:hint="eastAsia" w:ascii="Times New Roman" w:hAnsi="Times New Roman" w:eastAsia="仿宋_GB2312" w:cs="仿宋_GB2312"/>
          <w:b/>
          <w:sz w:val="32"/>
          <w:szCs w:val="32"/>
        </w:rPr>
        <w:t>已完成整改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：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Times New Roman" w:hAnsi="Times New Roman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严格程序。对发展党员会议记录进行了补齐，有体现支委的发表意见、支书的末位表态等。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明确责任。按照《中国共产党党员发展条例》将责任落实到各支委，举一反三，确保不发生类似情况。</w:t>
      </w:r>
    </w:p>
    <w:p w14:paraId="669812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3.社会治理存在薄弱环节。</w:t>
      </w:r>
    </w:p>
    <w:p w14:paraId="41E09F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情况（</w:t>
      </w:r>
      <w:r>
        <w:rPr>
          <w:rFonts w:hint="eastAsia" w:ascii="Times New Roman" w:hAnsi="Times New Roman" w:eastAsia="仿宋_GB2312" w:cs="仿宋_GB2312"/>
          <w:b/>
          <w:sz w:val="32"/>
          <w:szCs w:val="32"/>
        </w:rPr>
        <w:t>已完成整改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健全网络，强化管理。及时调整充实网格化管理人员，将18个村民小组分成6个网格，每个村干部负责一个网格三个村民小组，每个包村干部负责两个网格六个村民小组，挂村领导负责全村的综治工作，切实形成人人身上有任务的工作格局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加大宣传，强化教育。（1）会议宣传。充分利用村民代表大会、党员大会等有利时机进行法制宣传，做到逢会必讲，切实增强群众的法制意识。（2）是入户宣传。12月入户宣传“平安三率”工作，要求网格化管理人员宣传到位，有效宣传。（3）重点宣传。对在籍不在校的学生、刑满释放人员、有吸毒史人员等重点人员进行每季入户帮扶教育，重点跟踪管理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加强排查，强化化解。把矛盾纠纷排查化解当作基础性工作来抓，遇到矛盾纠纷，村干部第一时间上门化解，切实没办法的由包村工作队和司法人员共同化解，力求做到，矛盾不出村。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夯实基础，强化经常。把禁毒巡查、反诈摸排当做经常性工作来抓，做到每周一次禁毒巡查和一次反诈摸排。</w:t>
      </w:r>
    </w:p>
    <w:p w14:paraId="5A0ED7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4.阵地建设不规范。</w:t>
      </w:r>
    </w:p>
    <w:p w14:paraId="4D9326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情况（</w:t>
      </w:r>
      <w:r>
        <w:rPr>
          <w:rFonts w:hint="eastAsia" w:ascii="Times New Roman" w:hAnsi="Times New Roman" w:eastAsia="仿宋_GB2312" w:cs="仿宋_GB2312"/>
          <w:b/>
          <w:sz w:val="32"/>
          <w:szCs w:val="32"/>
        </w:rPr>
        <w:t>已完成整改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立行立改。对“滥挂牌”情况进行回头看，2024年12月底，对党群服务中心外部非必要悬挂的标识牌进行全面摘除，对村务党务公开栏张贴进行全面整治。</w:t>
      </w:r>
      <w:r>
        <w:rPr>
          <w:rFonts w:hint="eastAsia" w:ascii="Times New Roman" w:hAnsi="Times New Roman" w:eastAsia="仿宋_GB2312" w:cs="仿宋_GB2312"/>
          <w:b/>
          <w:bCs/>
          <w:sz w:val="30"/>
          <w:szCs w:val="30"/>
          <w:lang w:val="en-US" w:eastAsia="zh-CN"/>
        </w:rPr>
        <w:t>二是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及时公开。再次学习公开相关规定，对应公开的及时公开。</w:t>
      </w:r>
    </w:p>
    <w:p w14:paraId="39EFF3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.报销手续不完备、原始凭证不齐全。</w:t>
      </w:r>
    </w:p>
    <w:p w14:paraId="5CC06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情况（</w:t>
      </w:r>
      <w:r>
        <w:rPr>
          <w:rFonts w:hint="eastAsia" w:ascii="Times New Roman" w:hAnsi="Times New Roman" w:eastAsia="仿宋_GB2312" w:cs="仿宋_GB2312"/>
          <w:b/>
          <w:sz w:val="32"/>
          <w:szCs w:val="32"/>
        </w:rPr>
        <w:t>已完成整改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）：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一是补齐材料。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立即</w:t>
      </w:r>
      <w:r>
        <w:rPr>
          <w:rFonts w:hint="eastAsia" w:ascii="Times New Roman" w:hAnsi="Times New Roman" w:eastAsia="仿宋_GB2312" w:cs="仿宋_GB2312"/>
          <w:sz w:val="32"/>
          <w:szCs w:val="32"/>
          <w:lang w:val="en-US"/>
        </w:rPr>
        <w:t>更换符合规定的正式发票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，补齐签字和相关合同。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二是加强学习。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严格按照财务报账制度，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/>
        </w:rPr>
        <w:t>加强监督审核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/>
        </w:rPr>
        <w:t>确保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报</w:t>
      </w:r>
      <w:r>
        <w:rPr>
          <w:rFonts w:hint="eastAsia" w:ascii="Times New Roman" w:hAnsi="Times New Roman" w:eastAsia="仿宋_GB2312" w:cs="仿宋_GB2312"/>
          <w:sz w:val="32"/>
          <w:szCs w:val="32"/>
          <w:lang w:val="en-US"/>
        </w:rPr>
        <w:t>帐资料的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完整性、合规性。</w:t>
      </w:r>
    </w:p>
    <w:p w14:paraId="4BF2E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6.票据管理使用不规范。</w:t>
      </w:r>
    </w:p>
    <w:p w14:paraId="54679C56">
      <w:pPr>
        <w:ind w:firstLine="643" w:firstLineChars="200"/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情况（</w:t>
      </w:r>
      <w:r>
        <w:rPr>
          <w:rFonts w:hint="eastAsia" w:ascii="Times New Roman" w:hAnsi="Times New Roman" w:eastAsia="仿宋_GB2312" w:cs="仿宋_GB2312"/>
          <w:b/>
          <w:sz w:val="32"/>
          <w:szCs w:val="32"/>
        </w:rPr>
        <w:t>已完成整改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：一是</w:t>
      </w:r>
      <w:r>
        <w:rPr>
          <w:rFonts w:hint="eastAsia" w:ascii="Times New Roman" w:hAnsi="Times New Roman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召开村两委扩大会议，组织开展关于票据管理制度的学习，提升报账员在票据整理归纳等工作方面的专业素养和操作技能。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Times New Roman" w:hAnsi="Times New Roman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报账人员严格按照规定认真履行报账程序。</w:t>
      </w:r>
    </w:p>
    <w:p w14:paraId="16E71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7.工程项目建设管理不规范。</w:t>
      </w:r>
      <w:bookmarkStart w:id="0" w:name="_GoBack"/>
      <w:bookmarkEnd w:id="0"/>
    </w:p>
    <w:p w14:paraId="5507E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</w:rPr>
        <w:t>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情况（</w:t>
      </w:r>
      <w:r>
        <w:rPr>
          <w:rFonts w:hint="eastAsia" w:ascii="Times New Roman" w:hAnsi="Times New Roman" w:eastAsia="仿宋_GB2312" w:cs="仿宋_GB2312"/>
          <w:b/>
          <w:sz w:val="32"/>
          <w:szCs w:val="32"/>
        </w:rPr>
        <w:t>已完成整改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：一是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立即整改。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去年12月底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已责令施工单位清退多计的工程价款至村财账户。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举一反三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今后将针对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工程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项目严格按照项目验收流程规定，现场逐一核实工程量后拨付资金。</w:t>
      </w:r>
    </w:p>
    <w:p w14:paraId="597478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760" w:firstLineChars="18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</w:p>
    <w:p w14:paraId="33957B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760" w:firstLineChars="18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湖洋镇上埔村党支部</w:t>
      </w:r>
    </w:p>
    <w:p w14:paraId="178A89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760" w:firstLineChars="18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2025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3月5日    </w:t>
      </w:r>
    </w:p>
    <w:sectPr>
      <w:footerReference r:id="rId3" w:type="default"/>
      <w:pgSz w:w="11906" w:h="16838"/>
      <w:pgMar w:top="1928" w:right="1474" w:bottom="1701" w:left="1587" w:header="851" w:footer="992" w:gutter="113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B0A3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0C4B71E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C4B71E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08"/>
    <w:rsid w:val="0004242A"/>
    <w:rsid w:val="000B3ED5"/>
    <w:rsid w:val="00125481"/>
    <w:rsid w:val="00125FD8"/>
    <w:rsid w:val="001454F7"/>
    <w:rsid w:val="00181574"/>
    <w:rsid w:val="001D44F6"/>
    <w:rsid w:val="00226C1E"/>
    <w:rsid w:val="00250702"/>
    <w:rsid w:val="0028345C"/>
    <w:rsid w:val="00283B88"/>
    <w:rsid w:val="003000A7"/>
    <w:rsid w:val="00334FC6"/>
    <w:rsid w:val="003635BB"/>
    <w:rsid w:val="00364D59"/>
    <w:rsid w:val="003B2534"/>
    <w:rsid w:val="003E695C"/>
    <w:rsid w:val="00467359"/>
    <w:rsid w:val="00476BF5"/>
    <w:rsid w:val="0048721C"/>
    <w:rsid w:val="004A6699"/>
    <w:rsid w:val="004C08C6"/>
    <w:rsid w:val="004F66EF"/>
    <w:rsid w:val="00527808"/>
    <w:rsid w:val="0054310E"/>
    <w:rsid w:val="00550FF6"/>
    <w:rsid w:val="0058016F"/>
    <w:rsid w:val="00596142"/>
    <w:rsid w:val="005A75BC"/>
    <w:rsid w:val="005C3EA1"/>
    <w:rsid w:val="005E04D7"/>
    <w:rsid w:val="006259F9"/>
    <w:rsid w:val="00644B1C"/>
    <w:rsid w:val="0065204B"/>
    <w:rsid w:val="00663663"/>
    <w:rsid w:val="00673F05"/>
    <w:rsid w:val="00687ADB"/>
    <w:rsid w:val="006F5B7D"/>
    <w:rsid w:val="00712B33"/>
    <w:rsid w:val="007449E4"/>
    <w:rsid w:val="00766A70"/>
    <w:rsid w:val="00774144"/>
    <w:rsid w:val="007945DB"/>
    <w:rsid w:val="007A5039"/>
    <w:rsid w:val="007D430D"/>
    <w:rsid w:val="007E59C4"/>
    <w:rsid w:val="008078F0"/>
    <w:rsid w:val="00850A49"/>
    <w:rsid w:val="00851A2B"/>
    <w:rsid w:val="008624EE"/>
    <w:rsid w:val="0086742E"/>
    <w:rsid w:val="00876448"/>
    <w:rsid w:val="0087708F"/>
    <w:rsid w:val="008C586B"/>
    <w:rsid w:val="008D55CC"/>
    <w:rsid w:val="008D70C0"/>
    <w:rsid w:val="00946091"/>
    <w:rsid w:val="00982DD5"/>
    <w:rsid w:val="00985004"/>
    <w:rsid w:val="0098554F"/>
    <w:rsid w:val="009A4658"/>
    <w:rsid w:val="009F17F4"/>
    <w:rsid w:val="00A1651B"/>
    <w:rsid w:val="00A22F8A"/>
    <w:rsid w:val="00A33A41"/>
    <w:rsid w:val="00A379F5"/>
    <w:rsid w:val="00A92327"/>
    <w:rsid w:val="00AA4365"/>
    <w:rsid w:val="00AD3004"/>
    <w:rsid w:val="00AD46DF"/>
    <w:rsid w:val="00AF7629"/>
    <w:rsid w:val="00B20CA3"/>
    <w:rsid w:val="00B30046"/>
    <w:rsid w:val="00B4414E"/>
    <w:rsid w:val="00B5582D"/>
    <w:rsid w:val="00BA2C06"/>
    <w:rsid w:val="00BC1B47"/>
    <w:rsid w:val="00C32D98"/>
    <w:rsid w:val="00C35414"/>
    <w:rsid w:val="00C54226"/>
    <w:rsid w:val="00C9535F"/>
    <w:rsid w:val="00D26395"/>
    <w:rsid w:val="00D677E1"/>
    <w:rsid w:val="00DC4F43"/>
    <w:rsid w:val="00DC50C2"/>
    <w:rsid w:val="00E30B56"/>
    <w:rsid w:val="00E63EC0"/>
    <w:rsid w:val="00EE18A8"/>
    <w:rsid w:val="00EE1E95"/>
    <w:rsid w:val="00F54CD8"/>
    <w:rsid w:val="00F74854"/>
    <w:rsid w:val="00F860AB"/>
    <w:rsid w:val="00F90CD6"/>
    <w:rsid w:val="00FA4ED2"/>
    <w:rsid w:val="00FD231F"/>
    <w:rsid w:val="032E59EF"/>
    <w:rsid w:val="076508D8"/>
    <w:rsid w:val="09AE6E1B"/>
    <w:rsid w:val="09FC7507"/>
    <w:rsid w:val="0B8F340A"/>
    <w:rsid w:val="0CC47AED"/>
    <w:rsid w:val="102D4C19"/>
    <w:rsid w:val="1103145D"/>
    <w:rsid w:val="17857E08"/>
    <w:rsid w:val="1D795455"/>
    <w:rsid w:val="20B33586"/>
    <w:rsid w:val="215722E9"/>
    <w:rsid w:val="21C14D7E"/>
    <w:rsid w:val="222C78E1"/>
    <w:rsid w:val="24167513"/>
    <w:rsid w:val="277F7D25"/>
    <w:rsid w:val="2B9112CF"/>
    <w:rsid w:val="2D4324A5"/>
    <w:rsid w:val="31217784"/>
    <w:rsid w:val="32C95BDD"/>
    <w:rsid w:val="32F0296A"/>
    <w:rsid w:val="336008EE"/>
    <w:rsid w:val="379979A1"/>
    <w:rsid w:val="3ADB6552"/>
    <w:rsid w:val="3AF35B88"/>
    <w:rsid w:val="3B520954"/>
    <w:rsid w:val="3BEF0BE8"/>
    <w:rsid w:val="3C2D0988"/>
    <w:rsid w:val="3DFB6615"/>
    <w:rsid w:val="3EF15C7D"/>
    <w:rsid w:val="406E149D"/>
    <w:rsid w:val="40EB4DC8"/>
    <w:rsid w:val="43820E92"/>
    <w:rsid w:val="49887C30"/>
    <w:rsid w:val="4D3D469F"/>
    <w:rsid w:val="4FAA61F7"/>
    <w:rsid w:val="50B15967"/>
    <w:rsid w:val="519A3324"/>
    <w:rsid w:val="51BE2C78"/>
    <w:rsid w:val="567D64F0"/>
    <w:rsid w:val="58657DCD"/>
    <w:rsid w:val="58DF4339"/>
    <w:rsid w:val="5B0967A9"/>
    <w:rsid w:val="5C7616D8"/>
    <w:rsid w:val="5DBE4FAB"/>
    <w:rsid w:val="5F113D2A"/>
    <w:rsid w:val="5F1B37CF"/>
    <w:rsid w:val="5FB31EAC"/>
    <w:rsid w:val="6201304F"/>
    <w:rsid w:val="67474F77"/>
    <w:rsid w:val="6A425EB2"/>
    <w:rsid w:val="6BD34E3A"/>
    <w:rsid w:val="6FEB09F5"/>
    <w:rsid w:val="73914256"/>
    <w:rsid w:val="740B66EF"/>
    <w:rsid w:val="74DA1F35"/>
    <w:rsid w:val="76F6603E"/>
    <w:rsid w:val="795E294B"/>
    <w:rsid w:val="7C295F8E"/>
    <w:rsid w:val="7CD5625D"/>
    <w:rsid w:val="7FBD483D"/>
    <w:rsid w:val="7FCD1156"/>
    <w:rsid w:val="7FE966D0"/>
    <w:rsid w:val="CBAD18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页眉 Char"/>
    <w:basedOn w:val="7"/>
    <w:link w:val="4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rFonts w:cs="Calibr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1657</Words>
  <Characters>1723</Characters>
  <Lines>16</Lines>
  <Paragraphs>4</Paragraphs>
  <TotalTime>4</TotalTime>
  <ScaleCrop>false</ScaleCrop>
  <LinksUpToDate>false</LinksUpToDate>
  <CharactersWithSpaces>1729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2022-09-16T16:57:00Z</dcterms:created>
  <dc:creator>admin</dc:creator>
  <cp:lastModifiedBy>啊哦额</cp:lastModifiedBy>
  <cp:lastPrinted>2025-03-14T04:00:00Z</cp:lastPrinted>
  <dcterms:modified xsi:type="dcterms:W3CDTF">2025-07-07T07:21:00Z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3C33D362ECA647748D98B5FA93D46137_13</vt:lpwstr>
  </property>
  <property fmtid="{D5CDD505-2E9C-101B-9397-08002B2CF9AE}" pid="4" name="KSOTemplateDocerSaveRecord">
    <vt:lpwstr>eyJoZGlkIjoiNDY2NmI3YmYzMTMzODNjNzNkMjNlMzE2N2RhZjhiMzQiLCJ1c2VySWQiOiI1MzQ4NjUzMjEifQ==</vt:lpwstr>
  </property>
</Properties>
</file>