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4C876">
      <w:pPr>
        <w:keepNext w:val="0"/>
        <w:keepLines w:val="0"/>
        <w:pageBreakBefore w:val="0"/>
        <w:widowControl w:val="0"/>
        <w:kinsoku/>
        <w:overflowPunct/>
        <w:topLinePunct w:val="0"/>
        <w:autoSpaceDE/>
        <w:autoSpaceDN/>
        <w:bidi w:val="0"/>
        <w:adjustRightInd/>
        <w:snapToGrid/>
        <w:spacing w:line="570" w:lineRule="exact"/>
        <w:jc w:val="center"/>
        <w:textAlignment w:val="auto"/>
        <w:rPr>
          <w:rFonts w:hint="default" w:ascii="Times New Roman" w:hAnsi="Times New Roman" w:eastAsia="黑体" w:cs="Times New Roman"/>
        </w:rPr>
      </w:pPr>
      <w:r>
        <w:rPr>
          <w:rFonts w:hint="default" w:ascii="Times New Roman" w:hAnsi="Times New Roman" w:cs="Times New Roman"/>
          <w:w w:val="90"/>
          <w:sz w:val="52"/>
          <w:szCs w:val="52"/>
          <w:lang w:eastAsia="zh-CN"/>
        </w:rPr>
        <w:t>茶</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地</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樟</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树</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村</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党</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支</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部</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件</w:t>
      </w:r>
    </w:p>
    <w:p w14:paraId="244DDEB6">
      <w:pPr>
        <w:keepNext w:val="0"/>
        <w:keepLines w:val="0"/>
        <w:pageBreakBefore w:val="0"/>
        <w:widowControl w:val="0"/>
        <w:pBdr>
          <w:top w:val="single" w:color="auto" w:sz="12" w:space="1"/>
        </w:pBdr>
        <w:kinsoku/>
        <w:overflowPunct/>
        <w:topLinePunct w:val="0"/>
        <w:autoSpaceDE/>
        <w:autoSpaceDN/>
        <w:bidi w:val="0"/>
        <w:adjustRightInd/>
        <w:snapToGrid/>
        <w:spacing w:line="570" w:lineRule="exact"/>
        <w:textAlignment w:val="auto"/>
        <w:rPr>
          <w:rFonts w:hint="default" w:ascii="Times New Roman" w:hAnsi="Times New Roman" w:cs="Times New Roman"/>
        </w:rPr>
      </w:pPr>
    </w:p>
    <w:p w14:paraId="22B4FF0E">
      <w:pPr>
        <w:keepNext w:val="0"/>
        <w:keepLines w:val="0"/>
        <w:pageBreakBefore w:val="0"/>
        <w:widowControl w:val="0"/>
        <w:kinsoku/>
        <w:overflowPunct/>
        <w:topLinePunct w:val="0"/>
        <w:autoSpaceDE/>
        <w:autoSpaceDN/>
        <w:bidi w:val="0"/>
        <w:adjustRightInd/>
        <w:snapToGrid/>
        <w:spacing w:line="57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茶地镇樟树村</w:t>
      </w:r>
      <w:r>
        <w:rPr>
          <w:rFonts w:hint="default" w:ascii="Times New Roman" w:hAnsi="Times New Roman" w:eastAsia="方正小标宋简体" w:cs="Times New Roman"/>
          <w:sz w:val="44"/>
          <w:szCs w:val="44"/>
        </w:rPr>
        <w:t>党支部</w:t>
      </w:r>
    </w:p>
    <w:p w14:paraId="66081973">
      <w:pPr>
        <w:keepNext w:val="0"/>
        <w:keepLines w:val="0"/>
        <w:pageBreakBefore w:val="0"/>
        <w:widowControl w:val="0"/>
        <w:kinsoku/>
        <w:overflowPunct/>
        <w:topLinePunct w:val="0"/>
        <w:autoSpaceDE/>
        <w:autoSpaceDN/>
        <w:bidi w:val="0"/>
        <w:adjustRightInd/>
        <w:snapToGrid/>
        <w:spacing w:line="57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关于巡察反馈问题清单整改情况报告</w:t>
      </w:r>
    </w:p>
    <w:p w14:paraId="2CCD48D3">
      <w:pPr>
        <w:keepNext w:val="0"/>
        <w:keepLines w:val="0"/>
        <w:pageBreakBefore w:val="0"/>
        <w:widowControl w:val="0"/>
        <w:kinsoku/>
        <w:overflowPunct/>
        <w:topLinePunct w:val="0"/>
        <w:autoSpaceDE/>
        <w:autoSpaceDN/>
        <w:bidi w:val="0"/>
        <w:adjustRightInd/>
        <w:snapToGrid/>
        <w:spacing w:line="570" w:lineRule="exact"/>
        <w:ind w:firstLine="880" w:firstLineChars="200"/>
        <w:textAlignment w:val="auto"/>
        <w:rPr>
          <w:rFonts w:hint="default" w:ascii="Times New Roman" w:hAnsi="Times New Roman" w:eastAsia="方正小标宋简体" w:cs="Times New Roman"/>
          <w:sz w:val="44"/>
          <w:szCs w:val="44"/>
        </w:rPr>
      </w:pPr>
    </w:p>
    <w:p w14:paraId="0493A27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县委巡察反馈问题清单，指出了</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个方面共</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个问题，我村党支部针对反馈的问题制定整改措施</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条，已完成整改</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个问题，基本完成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个问题，未完成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个问题。现将整改落实情况报告如下：</w:t>
      </w:r>
    </w:p>
    <w:p w14:paraId="4A01335F">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kern w:val="2"/>
          <w:sz w:val="32"/>
          <w:szCs w:val="32"/>
          <w:lang w:val="en-US" w:eastAsia="zh-CN" w:bidi="ar-SA"/>
        </w:rPr>
        <w:t>1.</w:t>
      </w:r>
      <w:r>
        <w:rPr>
          <w:rFonts w:hint="default" w:ascii="Times New Roman" w:hAnsi="Times New Roman" w:eastAsia="仿宋_GB2312" w:cs="Times New Roman"/>
          <w:b/>
          <w:sz w:val="32"/>
          <w:szCs w:val="32"/>
        </w:rPr>
        <w:t>关于宣传阵地建设管理存在漏洞的问题</w:t>
      </w:r>
    </w:p>
    <w:p w14:paraId="688DEBCE">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bCs/>
          <w:kern w:val="2"/>
          <w:sz w:val="32"/>
          <w:szCs w:val="32"/>
          <w:lang w:val="en-US" w:eastAsia="zh-CN" w:bidi="ar-SA"/>
        </w:rPr>
        <w:t>（1）反馈的问题：</w:t>
      </w:r>
      <w:r>
        <w:rPr>
          <w:rFonts w:hint="default" w:ascii="Times New Roman" w:hAnsi="Times New Roman" w:eastAsia="仿宋_GB2312" w:cs="Times New Roman"/>
          <w:b w:val="0"/>
          <w:bCs/>
          <w:sz w:val="32"/>
          <w:szCs w:val="32"/>
        </w:rPr>
        <w:t>村级公共领域宣传栏管理不到位</w:t>
      </w:r>
      <w:r>
        <w:rPr>
          <w:rFonts w:hint="default" w:ascii="Times New Roman" w:hAnsi="Times New Roman" w:eastAsia="仿宋_GB2312" w:cs="Times New Roman"/>
          <w:b w:val="0"/>
          <w:bCs/>
          <w:sz w:val="32"/>
          <w:szCs w:val="32"/>
          <w:lang w:eastAsia="zh-CN"/>
        </w:rPr>
        <w:t>。</w:t>
      </w:r>
    </w:p>
    <w:p w14:paraId="2AB05031">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（已完成整改）：</w:t>
      </w:r>
      <w:r>
        <w:rPr>
          <w:rFonts w:hint="default" w:ascii="Times New Roman" w:hAnsi="Times New Roman" w:eastAsia="仿宋_GB2312" w:cs="Times New Roman"/>
          <w:sz w:val="32"/>
          <w:szCs w:val="32"/>
          <w:lang w:val="en-US" w:eastAsia="zh-CN"/>
        </w:rPr>
        <w:t>2025年8月20日，组织村“两委”干部</w:t>
      </w:r>
      <w:r>
        <w:rPr>
          <w:rFonts w:hint="default" w:ascii="Times New Roman" w:hAnsi="Times New Roman" w:eastAsia="仿宋_GB2312" w:cs="Times New Roman"/>
          <w:sz w:val="32"/>
          <w:szCs w:val="32"/>
        </w:rPr>
        <w:t>对本村两块公示栏进行维护、保养，进一步提高宣传栏使用率。</w:t>
      </w:r>
    </w:p>
    <w:p w14:paraId="701B2FD1">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pacing w:val="-11"/>
          <w:sz w:val="32"/>
          <w:szCs w:val="32"/>
          <w:lang w:eastAsia="zh-CN"/>
        </w:rPr>
      </w:pPr>
      <w:r>
        <w:rPr>
          <w:rFonts w:hint="default" w:ascii="Times New Roman" w:hAnsi="Times New Roman" w:eastAsia="仿宋_GB2312" w:cs="Times New Roman"/>
          <w:b/>
          <w:bCs/>
          <w:kern w:val="2"/>
          <w:sz w:val="32"/>
          <w:szCs w:val="32"/>
          <w:lang w:val="en-US" w:eastAsia="zh-CN" w:bidi="ar-SA"/>
        </w:rPr>
        <w:t>（2）反馈的问题：</w:t>
      </w:r>
      <w:r>
        <w:rPr>
          <w:rFonts w:hint="default" w:ascii="Times New Roman" w:hAnsi="Times New Roman" w:eastAsia="仿宋_GB2312" w:cs="Times New Roman"/>
          <w:b w:val="0"/>
          <w:bCs/>
          <w:sz w:val="32"/>
          <w:szCs w:val="32"/>
        </w:rPr>
        <w:t>村村响未做到物尽其用，部分村“两委”干部不会熟练使用村村响</w:t>
      </w:r>
      <w:r>
        <w:rPr>
          <w:rFonts w:hint="default" w:ascii="Times New Roman" w:hAnsi="Times New Roman" w:eastAsia="仿宋_GB2312" w:cs="Times New Roman"/>
          <w:b w:val="0"/>
          <w:bCs/>
          <w:sz w:val="32"/>
          <w:szCs w:val="32"/>
          <w:lang w:eastAsia="zh-CN"/>
        </w:rPr>
        <w:t>。</w:t>
      </w:r>
    </w:p>
    <w:p w14:paraId="51086319">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（已完成整改）：</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rPr>
        <w:t>8月20日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组织全体村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干部共同学习</w:t>
      </w:r>
      <w:r>
        <w:rPr>
          <w:rFonts w:hint="default" w:ascii="Times New Roman" w:hAnsi="Times New Roman" w:eastAsia="仿宋_GB2312" w:cs="Times New Roman"/>
          <w:sz w:val="32"/>
          <w:szCs w:val="32"/>
          <w:lang w:val="en-US" w:eastAsia="zh-CN"/>
        </w:rPr>
        <w:t>如何使用村村响</w:t>
      </w:r>
      <w:r>
        <w:rPr>
          <w:rFonts w:hint="default" w:ascii="Times New Roman" w:hAnsi="Times New Roman" w:eastAsia="仿宋_GB2312" w:cs="Times New Roman"/>
          <w:sz w:val="32"/>
          <w:szCs w:val="32"/>
        </w:rPr>
        <w:t>，确保每位村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干部都能熟练操作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做到物尽其用</w:t>
      </w:r>
      <w:r>
        <w:rPr>
          <w:rFonts w:hint="default" w:ascii="Times New Roman" w:hAnsi="Times New Roman" w:eastAsia="仿宋_GB2312" w:cs="Times New Roman"/>
          <w:sz w:val="32"/>
          <w:szCs w:val="32"/>
        </w:rPr>
        <w:t>。</w:t>
      </w:r>
    </w:p>
    <w:p w14:paraId="22B13BE8">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pacing w:val="-11"/>
          <w:sz w:val="32"/>
          <w:szCs w:val="32"/>
          <w:lang w:eastAsia="zh-CN"/>
        </w:rPr>
      </w:pPr>
      <w:r>
        <w:rPr>
          <w:rFonts w:hint="default" w:ascii="Times New Roman" w:hAnsi="Times New Roman" w:eastAsia="仿宋_GB2312" w:cs="Times New Roman"/>
          <w:b/>
          <w:bCs/>
          <w:kern w:val="2"/>
          <w:sz w:val="32"/>
          <w:szCs w:val="32"/>
          <w:lang w:val="en-US" w:eastAsia="zh-CN" w:bidi="ar-SA"/>
        </w:rPr>
        <w:t>（3）反馈的问题：</w:t>
      </w:r>
      <w:r>
        <w:rPr>
          <w:rFonts w:hint="default" w:ascii="Times New Roman" w:hAnsi="Times New Roman" w:eastAsia="仿宋_GB2312" w:cs="Times New Roman"/>
          <w:b w:val="0"/>
          <w:bCs/>
          <w:sz w:val="32"/>
          <w:szCs w:val="32"/>
        </w:rPr>
        <w:t>新时代文明实践活动形式单一，群众参与度不高。</w:t>
      </w:r>
    </w:p>
    <w:p w14:paraId="46A2BCC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（已完成整改）：</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lang w:eastAsia="zh-CN"/>
        </w:rPr>
        <w:t>今年</w:t>
      </w:r>
      <w:r>
        <w:rPr>
          <w:rFonts w:hint="default" w:ascii="Times New Roman" w:hAnsi="Times New Roman" w:eastAsia="仿宋_GB2312" w:cs="Times New Roman"/>
          <w:sz w:val="32"/>
          <w:szCs w:val="32"/>
        </w:rPr>
        <w:t>三八妇女节期间，组织广大妇女开展家园清洁行动，并发放洗发水、大米等物品，进一步提高群众幸福感、获得感。</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rPr>
        <w:t>组织开展“平安三率”入户宣传，通过发放宣传品、宣传单等方式，切实提升群众对平安建设的知晓率、参与率和满意度。</w:t>
      </w:r>
    </w:p>
    <w:p w14:paraId="799D6904">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kern w:val="2"/>
          <w:sz w:val="32"/>
          <w:szCs w:val="32"/>
          <w:lang w:val="en-US" w:eastAsia="zh-CN" w:bidi="ar-SA"/>
        </w:rPr>
        <w:t>2.关于</w:t>
      </w:r>
      <w:r>
        <w:rPr>
          <w:rFonts w:hint="default" w:ascii="Times New Roman" w:hAnsi="Times New Roman" w:eastAsia="仿宋_GB2312" w:cs="Times New Roman"/>
          <w:b/>
          <w:sz w:val="32"/>
          <w:szCs w:val="32"/>
        </w:rPr>
        <w:t>党内政治生活不严肃</w:t>
      </w:r>
      <w:r>
        <w:rPr>
          <w:rFonts w:hint="default" w:ascii="Times New Roman" w:hAnsi="Times New Roman" w:eastAsia="仿宋_GB2312" w:cs="Times New Roman"/>
          <w:b/>
          <w:sz w:val="32"/>
          <w:szCs w:val="32"/>
          <w:lang w:eastAsia="zh-CN"/>
        </w:rPr>
        <w:t>的问题</w:t>
      </w:r>
    </w:p>
    <w:p w14:paraId="67C4306B">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bCs/>
          <w:kern w:val="2"/>
          <w:sz w:val="32"/>
          <w:szCs w:val="32"/>
          <w:lang w:val="en-US" w:eastAsia="zh-CN" w:bidi="ar-SA"/>
        </w:rPr>
        <w:t>（4）反馈的问题：</w:t>
      </w:r>
      <w:r>
        <w:rPr>
          <w:rFonts w:hint="default" w:ascii="Times New Roman" w:hAnsi="Times New Roman" w:eastAsia="仿宋_GB2312" w:cs="Times New Roman"/>
          <w:b w:val="0"/>
          <w:bCs/>
          <w:sz w:val="32"/>
          <w:szCs w:val="32"/>
        </w:rPr>
        <w:t>“三会一课”制度执行不到位。</w:t>
      </w:r>
    </w:p>
    <w:p w14:paraId="14296B46">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已</w:t>
      </w:r>
      <w:r>
        <w:rPr>
          <w:rFonts w:hint="default" w:ascii="Times New Roman" w:hAnsi="Times New Roman" w:eastAsia="仿宋_GB2312" w:cs="Times New Roman"/>
          <w:b/>
          <w:bCs/>
          <w:sz w:val="32"/>
          <w:szCs w:val="32"/>
        </w:rPr>
        <w:t>完成整改）：</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b w:val="0"/>
          <w:bCs w:val="0"/>
          <w:sz w:val="32"/>
          <w:szCs w:val="32"/>
          <w:lang w:val="en-US" w:eastAsia="zh-CN"/>
        </w:rPr>
        <w:t>认真</w:t>
      </w:r>
      <w:r>
        <w:rPr>
          <w:rFonts w:hint="default" w:ascii="Times New Roman" w:hAnsi="Times New Roman" w:eastAsia="仿宋_GB2312" w:cs="Times New Roman"/>
          <w:sz w:val="32"/>
          <w:szCs w:val="32"/>
        </w:rPr>
        <w:t>完善2025年“三会一课”相关内容，已按要求规范记录。</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rPr>
        <w:t>7月6日开展挂村领导、支部书记上党课活动，结合</w:t>
      </w:r>
      <w:r>
        <w:rPr>
          <w:rFonts w:hint="eastAsia" w:ascii="Times New Roman" w:hAnsi="Times New Roman" w:eastAsia="仿宋_GB2312" w:cs="Times New Roman"/>
          <w:sz w:val="32"/>
          <w:szCs w:val="32"/>
          <w:lang w:val="en-US" w:eastAsia="zh-CN"/>
        </w:rPr>
        <w:t>深入贯彻</w:t>
      </w:r>
      <w:bookmarkStart w:id="0" w:name="_GoBack"/>
      <w:bookmarkEnd w:id="0"/>
      <w:r>
        <w:rPr>
          <w:rFonts w:hint="default" w:ascii="Times New Roman" w:hAnsi="Times New Roman" w:eastAsia="仿宋_GB2312" w:cs="Times New Roman"/>
          <w:sz w:val="32"/>
          <w:szCs w:val="32"/>
        </w:rPr>
        <w:t>中央八项规定精神学习教育为党员上专题党课，加强对组织生活会议程学习。</w:t>
      </w:r>
    </w:p>
    <w:p w14:paraId="243725D9">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pacing w:val="-11"/>
          <w:sz w:val="32"/>
          <w:szCs w:val="32"/>
          <w:lang w:eastAsia="zh-CN"/>
        </w:rPr>
      </w:pPr>
      <w:r>
        <w:rPr>
          <w:rFonts w:hint="default" w:ascii="Times New Roman" w:hAnsi="Times New Roman" w:eastAsia="仿宋_GB2312" w:cs="Times New Roman"/>
          <w:b/>
          <w:bCs/>
          <w:kern w:val="2"/>
          <w:sz w:val="32"/>
          <w:szCs w:val="32"/>
          <w:lang w:val="en-US" w:eastAsia="zh-CN" w:bidi="ar-SA"/>
        </w:rPr>
        <w:t>（5）反馈的问题：</w:t>
      </w:r>
      <w:r>
        <w:rPr>
          <w:rFonts w:hint="default" w:ascii="Times New Roman" w:hAnsi="Times New Roman" w:eastAsia="仿宋_GB2312" w:cs="Times New Roman"/>
          <w:b w:val="0"/>
          <w:bCs/>
          <w:sz w:val="32"/>
          <w:szCs w:val="32"/>
        </w:rPr>
        <w:t>未严格落实党费收缴制度支部书记党费</w:t>
      </w:r>
      <w:r>
        <w:rPr>
          <w:rFonts w:hint="eastAsia" w:ascii="Times New Roman" w:hAnsi="Times New Roman" w:eastAsia="仿宋_GB2312" w:cs="Times New Roman"/>
          <w:b w:val="0"/>
          <w:bCs/>
          <w:sz w:val="32"/>
          <w:szCs w:val="32"/>
          <w:lang w:val="en-US" w:eastAsia="zh-CN"/>
        </w:rPr>
        <w:t>交</w:t>
      </w:r>
      <w:r>
        <w:rPr>
          <w:rFonts w:hint="default" w:ascii="Times New Roman" w:hAnsi="Times New Roman" w:eastAsia="仿宋_GB2312" w:cs="Times New Roman"/>
          <w:b w:val="0"/>
          <w:bCs/>
          <w:sz w:val="32"/>
          <w:szCs w:val="32"/>
        </w:rPr>
        <w:t>纳不足额。</w:t>
      </w:r>
    </w:p>
    <w:p w14:paraId="4483678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（已完成整改）：</w:t>
      </w:r>
      <w:r>
        <w:rPr>
          <w:rFonts w:hint="default" w:ascii="Times New Roman" w:hAnsi="Times New Roman" w:eastAsia="仿宋_GB2312" w:cs="Times New Roman"/>
          <w:sz w:val="32"/>
          <w:szCs w:val="32"/>
        </w:rPr>
        <w:t>已于</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rPr>
        <w:t>9月9日补缴2023年9月至2025年9月两年期间的每</w:t>
      </w:r>
      <w:r>
        <w:rPr>
          <w:rFonts w:hint="default" w:ascii="Times New Roman" w:hAnsi="Times New Roman" w:eastAsia="仿宋_GB2312" w:cs="Times New Roman"/>
          <w:sz w:val="32"/>
          <w:szCs w:val="32"/>
          <w:lang w:eastAsia="zh-CN"/>
        </w:rPr>
        <w:t>月</w:t>
      </w:r>
      <w:r>
        <w:rPr>
          <w:rFonts w:hint="default" w:ascii="Times New Roman" w:hAnsi="Times New Roman" w:eastAsia="仿宋_GB2312" w:cs="Times New Roman"/>
          <w:sz w:val="32"/>
          <w:szCs w:val="32"/>
        </w:rPr>
        <w:t>5元差额</w:t>
      </w:r>
      <w:r>
        <w:rPr>
          <w:rFonts w:hint="default" w:ascii="Times New Roman" w:hAnsi="Times New Roman" w:eastAsia="仿宋_GB2312" w:cs="Times New Roman"/>
          <w:sz w:val="32"/>
          <w:szCs w:val="32"/>
          <w:lang w:eastAsia="zh-CN"/>
        </w:rPr>
        <w:t>党费</w:t>
      </w:r>
      <w:r>
        <w:rPr>
          <w:rFonts w:hint="default" w:ascii="Times New Roman" w:hAnsi="Times New Roman" w:eastAsia="仿宋_GB2312" w:cs="Times New Roman"/>
          <w:sz w:val="32"/>
          <w:szCs w:val="32"/>
        </w:rPr>
        <w:t>，共计120元。</w:t>
      </w:r>
    </w:p>
    <w:p w14:paraId="481EDF32">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b/>
          <w:bCs/>
          <w:kern w:val="2"/>
          <w:sz w:val="32"/>
          <w:szCs w:val="32"/>
          <w:lang w:val="en-US" w:eastAsia="zh-CN" w:bidi="ar-SA"/>
        </w:rPr>
        <w:t>（6）反馈的问题：</w:t>
      </w:r>
      <w:r>
        <w:rPr>
          <w:rFonts w:hint="default" w:ascii="Times New Roman" w:hAnsi="Times New Roman" w:eastAsia="仿宋_GB2312" w:cs="Times New Roman"/>
          <w:b w:val="0"/>
          <w:bCs/>
          <w:sz w:val="32"/>
          <w:szCs w:val="32"/>
        </w:rPr>
        <w:t>2023年度抓基层党建述职报告中出现多处表述问题，如“以党主题教育学习为契机”等。</w:t>
      </w:r>
    </w:p>
    <w:p w14:paraId="67EFCDAA">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（已完成整改）：</w:t>
      </w:r>
      <w:r>
        <w:rPr>
          <w:rFonts w:hint="default" w:ascii="Times New Roman" w:hAnsi="Times New Roman" w:eastAsia="仿宋_GB2312" w:cs="Times New Roman"/>
          <w:b w:val="0"/>
          <w:bCs w:val="0"/>
          <w:sz w:val="32"/>
          <w:szCs w:val="32"/>
          <w:lang w:val="en-US" w:eastAsia="zh-CN"/>
        </w:rPr>
        <w:t>深刻认识</w:t>
      </w:r>
      <w:r>
        <w:rPr>
          <w:rFonts w:hint="default" w:ascii="Times New Roman" w:hAnsi="Times New Roman" w:eastAsia="仿宋_GB2312" w:cs="Times New Roman"/>
          <w:b w:val="0"/>
          <w:bCs/>
          <w:sz w:val="32"/>
          <w:szCs w:val="32"/>
        </w:rPr>
        <w:t>抓基层党建述职报告</w:t>
      </w:r>
      <w:r>
        <w:rPr>
          <w:rFonts w:hint="default" w:ascii="Times New Roman" w:hAnsi="Times New Roman" w:eastAsia="仿宋_GB2312" w:cs="Times New Roman"/>
          <w:b w:val="0"/>
          <w:bCs/>
          <w:sz w:val="32"/>
          <w:szCs w:val="32"/>
          <w:lang w:val="en-US" w:eastAsia="zh-CN"/>
        </w:rPr>
        <w:t>的重要性，党支部书记2023年度</w:t>
      </w:r>
      <w:r>
        <w:rPr>
          <w:rFonts w:hint="default" w:ascii="Times New Roman" w:hAnsi="Times New Roman" w:eastAsia="仿宋_GB2312" w:cs="Times New Roman"/>
          <w:b w:val="0"/>
          <w:bCs/>
          <w:sz w:val="32"/>
          <w:szCs w:val="32"/>
        </w:rPr>
        <w:t>抓基层党建述职报告</w:t>
      </w:r>
      <w:r>
        <w:rPr>
          <w:rFonts w:hint="default" w:ascii="Times New Roman" w:hAnsi="Times New Roman" w:eastAsia="仿宋_GB2312" w:cs="Times New Roman"/>
          <w:b w:val="0"/>
          <w:bCs/>
          <w:sz w:val="32"/>
          <w:szCs w:val="32"/>
          <w:lang w:val="en-US" w:eastAsia="zh-CN"/>
        </w:rPr>
        <w:t>已</w:t>
      </w:r>
      <w:r>
        <w:rPr>
          <w:rFonts w:hint="default" w:ascii="Times New Roman" w:hAnsi="Times New Roman" w:eastAsia="仿宋_GB2312" w:cs="Times New Roman"/>
          <w:sz w:val="32"/>
          <w:szCs w:val="32"/>
        </w:rPr>
        <w:t>重新撰写，并修改部分表述不规范的内容。</w:t>
      </w:r>
    </w:p>
    <w:p w14:paraId="6968A6B7">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kern w:val="2"/>
          <w:sz w:val="32"/>
          <w:szCs w:val="32"/>
          <w:lang w:val="en-US" w:eastAsia="zh-CN" w:bidi="ar-SA"/>
        </w:rPr>
        <w:t>3.关于</w:t>
      </w:r>
      <w:r>
        <w:rPr>
          <w:rFonts w:hint="default" w:ascii="Times New Roman" w:hAnsi="Times New Roman" w:eastAsia="仿宋_GB2312" w:cs="Times New Roman"/>
          <w:b/>
          <w:sz w:val="32"/>
          <w:szCs w:val="32"/>
          <w:lang w:eastAsia="zh-CN"/>
        </w:rPr>
        <w:t>发展党员工作不规范的问题</w:t>
      </w:r>
    </w:p>
    <w:p w14:paraId="2D31150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kern w:val="2"/>
          <w:sz w:val="32"/>
          <w:szCs w:val="32"/>
          <w:lang w:val="en-US" w:eastAsia="zh-CN" w:bidi="ar-SA"/>
        </w:rPr>
        <w:t>（7）反馈的问题：</w:t>
      </w:r>
      <w:r>
        <w:rPr>
          <w:rFonts w:hint="default" w:ascii="Times New Roman" w:hAnsi="Times New Roman" w:eastAsia="仿宋_GB2312" w:cs="Times New Roman"/>
          <w:b w:val="0"/>
          <w:bCs/>
          <w:sz w:val="32"/>
          <w:szCs w:val="32"/>
        </w:rPr>
        <w:t>对入党材料审核把关不严</w:t>
      </w:r>
      <w:r>
        <w:rPr>
          <w:rFonts w:hint="default" w:ascii="Times New Roman" w:hAnsi="Times New Roman" w:eastAsia="仿宋_GB2312" w:cs="Times New Roman"/>
          <w:b w:val="0"/>
          <w:bCs/>
          <w:sz w:val="32"/>
          <w:szCs w:val="32"/>
          <w:lang w:eastAsia="zh-CN"/>
        </w:rPr>
        <w:t>。</w:t>
      </w:r>
    </w:p>
    <w:p w14:paraId="303774E7">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已</w:t>
      </w:r>
      <w:r>
        <w:rPr>
          <w:rFonts w:hint="default" w:ascii="Times New Roman" w:hAnsi="Times New Roman" w:eastAsia="仿宋_GB2312" w:cs="Times New Roman"/>
          <w:b/>
          <w:bCs/>
          <w:sz w:val="32"/>
          <w:szCs w:val="32"/>
        </w:rPr>
        <w:t>完成整改）：</w:t>
      </w:r>
      <w:r>
        <w:rPr>
          <w:rFonts w:hint="default" w:ascii="Times New Roman" w:hAnsi="Times New Roman" w:eastAsia="仿宋_GB2312" w:cs="Times New Roman"/>
          <w:sz w:val="32"/>
          <w:szCs w:val="32"/>
          <w:lang w:val="en-US" w:eastAsia="zh-CN"/>
        </w:rPr>
        <w:t>已对入党材料不规范情况作出情况说明，切实举一反三，进一步加强业务培训与入党材料填写业务指导，坚决杜绝入党材料不规范情况再次发生。</w:t>
      </w:r>
    </w:p>
    <w:p w14:paraId="0B764EDE">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pacing w:val="-11"/>
          <w:sz w:val="32"/>
          <w:szCs w:val="32"/>
          <w:lang w:eastAsia="zh-CN"/>
        </w:rPr>
      </w:pPr>
      <w:r>
        <w:rPr>
          <w:rFonts w:hint="default" w:ascii="Times New Roman" w:hAnsi="Times New Roman" w:eastAsia="仿宋_GB2312" w:cs="Times New Roman"/>
          <w:b/>
          <w:bCs/>
          <w:kern w:val="2"/>
          <w:sz w:val="32"/>
          <w:szCs w:val="32"/>
          <w:lang w:val="en-US" w:eastAsia="zh-CN" w:bidi="ar-SA"/>
        </w:rPr>
        <w:t>（8）反馈的问题：</w:t>
      </w:r>
      <w:r>
        <w:rPr>
          <w:rFonts w:hint="default" w:ascii="Times New Roman" w:hAnsi="Times New Roman" w:eastAsia="仿宋_GB2312" w:cs="Times New Roman"/>
          <w:b w:val="0"/>
          <w:bCs/>
          <w:sz w:val="32"/>
          <w:szCs w:val="32"/>
        </w:rPr>
        <w:t>发展党员会议记录中支委未逐一发言，未严格落实支部书记末位表态制度</w:t>
      </w:r>
      <w:r>
        <w:rPr>
          <w:rFonts w:hint="default" w:ascii="Times New Roman" w:hAnsi="Times New Roman" w:eastAsia="仿宋_GB2312" w:cs="Times New Roman"/>
          <w:b w:val="0"/>
          <w:bCs/>
          <w:sz w:val="32"/>
          <w:szCs w:val="32"/>
          <w:lang w:eastAsia="zh-CN"/>
        </w:rPr>
        <w:t>。</w:t>
      </w:r>
    </w:p>
    <w:p w14:paraId="2C6E7A72">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（已完成整改）：</w:t>
      </w:r>
      <w:r>
        <w:rPr>
          <w:rFonts w:hint="default" w:ascii="Times New Roman" w:hAnsi="Times New Roman" w:eastAsia="仿宋_GB2312" w:cs="Times New Roman"/>
          <w:b w:val="0"/>
          <w:bCs w:val="0"/>
          <w:sz w:val="32"/>
          <w:szCs w:val="32"/>
          <w:lang w:val="en-US" w:eastAsia="zh-CN"/>
        </w:rPr>
        <w:t>2025年</w:t>
      </w:r>
      <w:r>
        <w:rPr>
          <w:rFonts w:hint="default" w:ascii="Times New Roman" w:hAnsi="Times New Roman" w:eastAsia="仿宋_GB2312" w:cs="Times New Roman"/>
          <w:sz w:val="32"/>
          <w:szCs w:val="32"/>
        </w:rPr>
        <w:t>7月22日</w:t>
      </w:r>
      <w:r>
        <w:rPr>
          <w:rFonts w:hint="default" w:ascii="Times New Roman" w:hAnsi="Times New Roman" w:eastAsia="仿宋_GB2312" w:cs="Times New Roman"/>
          <w:sz w:val="32"/>
          <w:szCs w:val="32"/>
          <w:lang w:val="en-US" w:eastAsia="zh-CN"/>
        </w:rPr>
        <w:t>召开发展党员专题培训会，</w:t>
      </w:r>
      <w:r>
        <w:rPr>
          <w:rFonts w:hint="default" w:ascii="Times New Roman" w:hAnsi="Times New Roman" w:eastAsia="仿宋_GB2312" w:cs="Times New Roman"/>
          <w:sz w:val="32"/>
          <w:szCs w:val="32"/>
        </w:rPr>
        <w:t>组织支委委员学习发展党员相关党内法规和文件，明确发展党员工作的程序、要求和纪律，</w:t>
      </w:r>
      <w:r>
        <w:rPr>
          <w:rFonts w:hint="default" w:ascii="Times New Roman" w:hAnsi="Times New Roman" w:eastAsia="仿宋_GB2312" w:cs="Times New Roman"/>
          <w:sz w:val="32"/>
          <w:szCs w:val="32"/>
          <w:lang w:val="en-US" w:eastAsia="zh-CN"/>
        </w:rPr>
        <w:t>要求严格落实支部书记末</w:t>
      </w:r>
      <w:r>
        <w:rPr>
          <w:rFonts w:hint="eastAsia" w:ascii="Times New Roman" w:hAnsi="Times New Roman" w:eastAsia="仿宋_GB2312" w:cs="Times New Roman"/>
          <w:sz w:val="32"/>
          <w:szCs w:val="32"/>
          <w:lang w:val="en-US" w:eastAsia="zh-CN"/>
        </w:rPr>
        <w:t>位</w:t>
      </w:r>
      <w:r>
        <w:rPr>
          <w:rFonts w:hint="default" w:ascii="Times New Roman" w:hAnsi="Times New Roman" w:eastAsia="仿宋_GB2312" w:cs="Times New Roman"/>
          <w:sz w:val="32"/>
          <w:szCs w:val="32"/>
          <w:lang w:val="en-US" w:eastAsia="zh-CN"/>
        </w:rPr>
        <w:t>表态制度，认真</w:t>
      </w:r>
      <w:r>
        <w:rPr>
          <w:rFonts w:hint="default" w:ascii="Times New Roman" w:hAnsi="Times New Roman" w:eastAsia="仿宋_GB2312" w:cs="Times New Roman"/>
          <w:sz w:val="32"/>
          <w:szCs w:val="32"/>
        </w:rPr>
        <w:t>做好相关会议记录。</w:t>
      </w:r>
    </w:p>
    <w:p w14:paraId="108F5943">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pacing w:val="-11"/>
          <w:sz w:val="32"/>
          <w:szCs w:val="32"/>
          <w:lang w:eastAsia="zh-CN"/>
        </w:rPr>
      </w:pPr>
      <w:r>
        <w:rPr>
          <w:rFonts w:hint="default" w:ascii="Times New Roman" w:hAnsi="Times New Roman" w:eastAsia="仿宋_GB2312" w:cs="Times New Roman"/>
          <w:b/>
          <w:bCs/>
          <w:kern w:val="2"/>
          <w:sz w:val="32"/>
          <w:szCs w:val="32"/>
          <w:lang w:val="en-US" w:eastAsia="zh-CN" w:bidi="ar-SA"/>
        </w:rPr>
        <w:t>（9）反馈的问题：</w:t>
      </w:r>
      <w:r>
        <w:rPr>
          <w:rFonts w:hint="default" w:ascii="Times New Roman" w:hAnsi="Times New Roman" w:eastAsia="仿宋_GB2312" w:cs="Times New Roman"/>
          <w:b w:val="0"/>
          <w:bCs/>
          <w:sz w:val="32"/>
          <w:szCs w:val="32"/>
        </w:rPr>
        <w:t>党员队伍后备力量储备不足。</w:t>
      </w:r>
    </w:p>
    <w:p w14:paraId="226E0B1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（已完成整改）</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积极</w:t>
      </w:r>
      <w:r>
        <w:rPr>
          <w:rFonts w:hint="default" w:ascii="Times New Roman" w:hAnsi="Times New Roman" w:eastAsia="仿宋_GB2312" w:cs="Times New Roman"/>
          <w:sz w:val="32"/>
          <w:szCs w:val="32"/>
          <w:lang w:eastAsia="zh-CN"/>
        </w:rPr>
        <w:t>动员返乡创业人员、优秀青年</w:t>
      </w:r>
      <w:r>
        <w:rPr>
          <w:rFonts w:hint="default" w:ascii="Times New Roman" w:hAnsi="Times New Roman" w:eastAsia="仿宋_GB2312" w:cs="Times New Roman"/>
          <w:sz w:val="32"/>
          <w:szCs w:val="32"/>
        </w:rPr>
        <w:t>向党组织靠拢</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一名青年于</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lang w:eastAsia="zh-CN"/>
        </w:rPr>
        <w:t>8月30日提交入党申请书，村党支部将按时间节点确定入党积极分子，同时严格把关审核相关入党材料，确保入党流程规范。</w:t>
      </w:r>
    </w:p>
    <w:p w14:paraId="537C7792">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bCs w:val="0"/>
          <w:sz w:val="32"/>
          <w:szCs w:val="32"/>
          <w:lang w:eastAsia="zh-CN"/>
        </w:rPr>
      </w:pPr>
      <w:r>
        <w:rPr>
          <w:rFonts w:hint="default" w:ascii="Times New Roman" w:hAnsi="Times New Roman" w:eastAsia="仿宋_GB2312" w:cs="Times New Roman"/>
          <w:b/>
          <w:bCs w:val="0"/>
          <w:kern w:val="2"/>
          <w:sz w:val="32"/>
          <w:szCs w:val="32"/>
          <w:lang w:val="en-US" w:eastAsia="zh-CN" w:bidi="ar-SA"/>
        </w:rPr>
        <w:t>4.关于</w:t>
      </w:r>
      <w:r>
        <w:rPr>
          <w:rFonts w:hint="default" w:ascii="Times New Roman" w:hAnsi="Times New Roman" w:eastAsia="仿宋_GB2312" w:cs="Times New Roman"/>
          <w:b/>
          <w:bCs w:val="0"/>
          <w:sz w:val="32"/>
          <w:szCs w:val="32"/>
          <w:lang w:eastAsia="zh-CN"/>
        </w:rPr>
        <w:t>财经制度执行不严格的问题</w:t>
      </w:r>
    </w:p>
    <w:p w14:paraId="4644C23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pacing w:val="-11"/>
          <w:sz w:val="32"/>
          <w:szCs w:val="32"/>
          <w:lang w:eastAsia="zh-CN"/>
        </w:rPr>
      </w:pPr>
      <w:r>
        <w:rPr>
          <w:rFonts w:hint="default" w:ascii="Times New Roman" w:hAnsi="Times New Roman" w:eastAsia="仿宋_GB2312" w:cs="Times New Roman"/>
          <w:b/>
          <w:bCs/>
          <w:kern w:val="2"/>
          <w:sz w:val="32"/>
          <w:szCs w:val="32"/>
          <w:lang w:val="en-US" w:eastAsia="zh-CN" w:bidi="ar-SA"/>
        </w:rPr>
        <w:t>（10）反馈的问题：</w:t>
      </w:r>
      <w:r>
        <w:rPr>
          <w:rFonts w:hint="default" w:ascii="Times New Roman" w:hAnsi="Times New Roman" w:eastAsia="仿宋_GB2312" w:cs="Times New Roman"/>
          <w:b w:val="0"/>
          <w:bCs/>
          <w:sz w:val="32"/>
          <w:szCs w:val="32"/>
        </w:rPr>
        <w:t>巡察期间无法提供完整财务资料</w:t>
      </w:r>
      <w:r>
        <w:rPr>
          <w:rFonts w:hint="default" w:ascii="Times New Roman" w:hAnsi="Times New Roman" w:eastAsia="仿宋_GB2312" w:cs="Times New Roman"/>
          <w:b w:val="0"/>
          <w:bCs/>
          <w:sz w:val="32"/>
          <w:szCs w:val="32"/>
          <w:lang w:eastAsia="zh-CN"/>
        </w:rPr>
        <w:t>。</w:t>
      </w:r>
    </w:p>
    <w:p w14:paraId="5291E567">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已</w:t>
      </w:r>
      <w:r>
        <w:rPr>
          <w:rFonts w:hint="default" w:ascii="Times New Roman" w:hAnsi="Times New Roman" w:eastAsia="仿宋_GB2312" w:cs="Times New Roman"/>
          <w:b/>
          <w:bCs/>
          <w:sz w:val="32"/>
          <w:szCs w:val="32"/>
        </w:rPr>
        <w:t>完成整改）：</w:t>
      </w:r>
      <w:r>
        <w:rPr>
          <w:rFonts w:hint="default" w:ascii="Times New Roman" w:hAnsi="Times New Roman" w:eastAsia="仿宋_GB2312" w:cs="Times New Roman"/>
          <w:b w:val="0"/>
          <w:bCs w:val="0"/>
          <w:sz w:val="32"/>
          <w:szCs w:val="32"/>
          <w:lang w:val="en-US" w:eastAsia="zh-CN"/>
        </w:rPr>
        <w:t>报账员</w:t>
      </w:r>
      <w:r>
        <w:rPr>
          <w:rFonts w:hint="default" w:ascii="Times New Roman" w:hAnsi="Times New Roman" w:eastAsia="仿宋_GB2312" w:cs="Times New Roman"/>
          <w:sz w:val="32"/>
          <w:szCs w:val="32"/>
        </w:rPr>
        <w:t>已</w:t>
      </w:r>
      <w:r>
        <w:rPr>
          <w:rFonts w:hint="default" w:ascii="Times New Roman" w:hAnsi="Times New Roman" w:eastAsia="仿宋_GB2312" w:cs="Times New Roman"/>
          <w:sz w:val="32"/>
          <w:szCs w:val="32"/>
          <w:lang w:val="en-US" w:eastAsia="zh-CN"/>
        </w:rPr>
        <w:t>按要求</w:t>
      </w:r>
      <w:r>
        <w:rPr>
          <w:rFonts w:hint="default" w:ascii="Times New Roman" w:hAnsi="Times New Roman" w:eastAsia="仿宋_GB2312" w:cs="Times New Roman"/>
          <w:sz w:val="32"/>
          <w:szCs w:val="32"/>
        </w:rPr>
        <w:t>打印2024年</w:t>
      </w:r>
      <w:r>
        <w:rPr>
          <w:rFonts w:hint="default" w:ascii="Times New Roman" w:hAnsi="Times New Roman" w:eastAsia="仿宋_GB2312" w:cs="Times New Roman"/>
          <w:sz w:val="32"/>
          <w:szCs w:val="32"/>
          <w:lang w:eastAsia="zh-CN"/>
        </w:rPr>
        <w:t>度</w:t>
      </w:r>
      <w:r>
        <w:rPr>
          <w:rFonts w:hint="default" w:ascii="Times New Roman" w:hAnsi="Times New Roman" w:eastAsia="仿宋_GB2312" w:cs="Times New Roman"/>
          <w:sz w:val="32"/>
          <w:szCs w:val="32"/>
        </w:rPr>
        <w:t>总账、明细账、资产负债表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rPr>
        <w:t>明确专人负责，确保今后财务数据</w:t>
      </w:r>
      <w:r>
        <w:rPr>
          <w:rFonts w:hint="default" w:ascii="Times New Roman" w:hAnsi="Times New Roman" w:eastAsia="仿宋_GB2312" w:cs="Times New Roman"/>
          <w:sz w:val="32"/>
          <w:szCs w:val="32"/>
          <w:highlight w:val="none"/>
        </w:rPr>
        <w:t>完整可查，类似问题不再发生。</w:t>
      </w:r>
    </w:p>
    <w:p w14:paraId="3EE197D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pacing w:val="-11"/>
          <w:sz w:val="32"/>
          <w:szCs w:val="32"/>
          <w:highlight w:val="none"/>
          <w:lang w:eastAsia="zh-CN"/>
        </w:rPr>
      </w:pPr>
      <w:r>
        <w:rPr>
          <w:rFonts w:hint="default" w:ascii="Times New Roman" w:hAnsi="Times New Roman" w:eastAsia="仿宋_GB2312" w:cs="Times New Roman"/>
          <w:b/>
          <w:bCs/>
          <w:kern w:val="2"/>
          <w:sz w:val="32"/>
          <w:szCs w:val="32"/>
          <w:highlight w:val="none"/>
          <w:lang w:val="en-US" w:eastAsia="zh-CN" w:bidi="ar-SA"/>
        </w:rPr>
        <w:t>（11）反馈的问题：</w:t>
      </w:r>
      <w:r>
        <w:rPr>
          <w:rFonts w:hint="default" w:ascii="Times New Roman" w:hAnsi="Times New Roman" w:eastAsia="仿宋_GB2312" w:cs="Times New Roman"/>
          <w:b w:val="0"/>
          <w:bCs/>
          <w:sz w:val="32"/>
          <w:szCs w:val="32"/>
          <w:highlight w:val="none"/>
        </w:rPr>
        <w:t>未登记银行日记账、部分凭证中原始凭证入账不完整，未附银行回单</w:t>
      </w:r>
      <w:r>
        <w:rPr>
          <w:rFonts w:hint="default" w:ascii="Times New Roman" w:hAnsi="Times New Roman" w:eastAsia="仿宋_GB2312" w:cs="Times New Roman"/>
          <w:b w:val="0"/>
          <w:bCs/>
          <w:sz w:val="32"/>
          <w:szCs w:val="32"/>
          <w:highlight w:val="none"/>
          <w:lang w:eastAsia="zh-CN"/>
        </w:rPr>
        <w:t>。</w:t>
      </w:r>
    </w:p>
    <w:p w14:paraId="58160B7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sz w:val="32"/>
          <w:szCs w:val="32"/>
          <w:highlight w:val="none"/>
        </w:rPr>
        <w:t>整改情况</w:t>
      </w:r>
      <w:r>
        <w:rPr>
          <w:rFonts w:hint="default" w:ascii="Times New Roman" w:hAnsi="Times New Roman" w:eastAsia="仿宋_GB2312" w:cs="Times New Roman"/>
          <w:b/>
          <w:bCs/>
          <w:sz w:val="32"/>
          <w:szCs w:val="32"/>
          <w:highlight w:val="none"/>
        </w:rPr>
        <w:t>（</w:t>
      </w:r>
      <w:r>
        <w:rPr>
          <w:rFonts w:hint="default" w:ascii="Times New Roman" w:hAnsi="Times New Roman" w:eastAsia="仿宋_GB2312" w:cs="Times New Roman"/>
          <w:b/>
          <w:bCs/>
          <w:sz w:val="32"/>
          <w:szCs w:val="32"/>
          <w:highlight w:val="none"/>
          <w:lang w:eastAsia="zh-CN"/>
        </w:rPr>
        <w:t>已</w:t>
      </w:r>
      <w:r>
        <w:rPr>
          <w:rFonts w:hint="default" w:ascii="Times New Roman" w:hAnsi="Times New Roman" w:eastAsia="仿宋_GB2312" w:cs="Times New Roman"/>
          <w:b/>
          <w:bCs/>
          <w:sz w:val="32"/>
          <w:szCs w:val="32"/>
          <w:highlight w:val="none"/>
        </w:rPr>
        <w:t>完成整改）：</w:t>
      </w:r>
      <w:r>
        <w:rPr>
          <w:rFonts w:hint="default" w:ascii="Times New Roman" w:hAnsi="Times New Roman" w:eastAsia="仿宋_GB2312" w:cs="Times New Roman"/>
          <w:b/>
          <w:bCs/>
          <w:sz w:val="32"/>
          <w:szCs w:val="32"/>
          <w:highlight w:val="none"/>
          <w:lang w:val="en-US" w:eastAsia="zh-CN"/>
        </w:rPr>
        <w:t>一是</w:t>
      </w:r>
      <w:r>
        <w:rPr>
          <w:rFonts w:hint="default" w:ascii="Times New Roman" w:hAnsi="Times New Roman" w:eastAsia="仿宋_GB2312" w:cs="Times New Roman"/>
          <w:sz w:val="32"/>
          <w:szCs w:val="32"/>
          <w:highlight w:val="none"/>
        </w:rPr>
        <w:t>按要求规范填写银行日记账。</w:t>
      </w:r>
      <w:r>
        <w:rPr>
          <w:rFonts w:hint="default" w:ascii="Times New Roman" w:hAnsi="Times New Roman" w:eastAsia="仿宋_GB2312" w:cs="Times New Roman"/>
          <w:b/>
          <w:bCs/>
          <w:sz w:val="32"/>
          <w:szCs w:val="32"/>
          <w:highlight w:val="none"/>
          <w:lang w:val="en-US" w:eastAsia="zh-CN"/>
        </w:rPr>
        <w:t>二是</w:t>
      </w:r>
      <w:r>
        <w:rPr>
          <w:rFonts w:hint="default" w:ascii="Times New Roman" w:hAnsi="Times New Roman" w:eastAsia="仿宋_GB2312" w:cs="Times New Roman"/>
          <w:sz w:val="32"/>
          <w:szCs w:val="32"/>
          <w:highlight w:val="none"/>
          <w:lang w:val="en-US" w:eastAsia="zh-CN"/>
        </w:rPr>
        <w:t>2025年8月7日，组织开展财政管理制度专题学习，村党支部书记从村级财务收支管理、报账流程、财务公开、固定资产管理等方面进行详细讲解，切实提升财务管理业务水平。</w:t>
      </w:r>
    </w:p>
    <w:p w14:paraId="2F8ED350">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bCs/>
          <w:kern w:val="2"/>
          <w:sz w:val="32"/>
          <w:szCs w:val="32"/>
          <w:lang w:val="en-US" w:eastAsia="zh-CN" w:bidi="ar-SA"/>
        </w:rPr>
        <w:t>（12）反馈的问题：</w:t>
      </w:r>
      <w:r>
        <w:rPr>
          <w:rFonts w:hint="default" w:ascii="Times New Roman" w:hAnsi="Times New Roman" w:eastAsia="仿宋_GB2312" w:cs="Times New Roman"/>
          <w:b w:val="0"/>
          <w:bCs/>
          <w:sz w:val="32"/>
          <w:szCs w:val="32"/>
        </w:rPr>
        <w:t>往来款长期挂账未处理。</w:t>
      </w:r>
    </w:p>
    <w:p w14:paraId="6BEEB4CD">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bCs w:val="0"/>
          <w:color w:val="auto"/>
          <w:sz w:val="32"/>
          <w:szCs w:val="32"/>
          <w:highlight w:val="none"/>
        </w:rPr>
        <w:t>整改情况（</w:t>
      </w:r>
      <w:r>
        <w:rPr>
          <w:rFonts w:hint="default" w:ascii="Times New Roman" w:hAnsi="Times New Roman" w:eastAsia="仿宋_GB2312" w:cs="Times New Roman"/>
          <w:b/>
          <w:bCs w:val="0"/>
          <w:color w:val="auto"/>
          <w:sz w:val="32"/>
          <w:szCs w:val="32"/>
          <w:highlight w:val="none"/>
          <w:lang w:eastAsia="zh-CN"/>
        </w:rPr>
        <w:t>已</w:t>
      </w:r>
      <w:r>
        <w:rPr>
          <w:rFonts w:hint="default" w:ascii="Times New Roman" w:hAnsi="Times New Roman" w:eastAsia="仿宋_GB2312" w:cs="Times New Roman"/>
          <w:b/>
          <w:bCs w:val="0"/>
          <w:color w:val="auto"/>
          <w:sz w:val="32"/>
          <w:szCs w:val="32"/>
          <w:highlight w:val="none"/>
        </w:rPr>
        <w:t>完成整改）：</w:t>
      </w:r>
      <w:r>
        <w:rPr>
          <w:rFonts w:hint="default" w:ascii="Times New Roman" w:hAnsi="Times New Roman" w:eastAsia="仿宋_GB2312" w:cs="Times New Roman"/>
          <w:b w:val="0"/>
          <w:bCs/>
          <w:color w:val="auto"/>
          <w:sz w:val="32"/>
          <w:szCs w:val="32"/>
          <w:highlight w:val="none"/>
          <w:lang w:eastAsia="zh-CN"/>
        </w:rPr>
        <w:t>经查，樟树村存在挂账款项为村庄整治提升工程质保金（2968元），由于质保期未到，</w:t>
      </w:r>
      <w:r>
        <w:rPr>
          <w:rFonts w:hint="default" w:ascii="Times New Roman" w:hAnsi="Times New Roman" w:eastAsia="仿宋_GB2312" w:cs="Times New Roman"/>
          <w:b w:val="0"/>
          <w:bCs/>
          <w:color w:val="auto"/>
          <w:sz w:val="32"/>
          <w:szCs w:val="32"/>
          <w:highlight w:val="none"/>
          <w:lang w:val="en-US" w:eastAsia="zh-CN"/>
        </w:rPr>
        <w:t>施工方尚未提交正式的质保金支付申请还未拨付。</w:t>
      </w:r>
    </w:p>
    <w:p w14:paraId="059FB1EE">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黑体" w:cs="Times New Roman"/>
          <w:b w:val="0"/>
          <w:bCs/>
          <w:sz w:val="32"/>
          <w:szCs w:val="32"/>
        </w:rPr>
      </w:pPr>
      <w:r>
        <w:rPr>
          <w:rFonts w:hint="default" w:ascii="Times New Roman" w:hAnsi="Times New Roman" w:eastAsia="仿宋_GB2312" w:cs="Times New Roman"/>
          <w:b/>
          <w:bCs/>
          <w:kern w:val="2"/>
          <w:sz w:val="32"/>
          <w:szCs w:val="32"/>
          <w:lang w:val="en-US" w:eastAsia="zh-CN" w:bidi="ar-SA"/>
        </w:rPr>
        <w:t>（13）反馈的问题：</w:t>
      </w:r>
      <w:r>
        <w:rPr>
          <w:rFonts w:hint="default" w:ascii="Times New Roman" w:hAnsi="Times New Roman" w:eastAsia="仿宋_GB2312" w:cs="Times New Roman"/>
          <w:b w:val="0"/>
          <w:bCs/>
          <w:sz w:val="32"/>
          <w:szCs w:val="32"/>
        </w:rPr>
        <w:t>审核把关不严谨</w:t>
      </w:r>
      <w:r>
        <w:rPr>
          <w:rFonts w:hint="default" w:ascii="Times New Roman" w:hAnsi="Times New Roman" w:eastAsia="仿宋_GB2312" w:cs="Times New Roman"/>
          <w:b w:val="0"/>
          <w:bCs/>
          <w:sz w:val="32"/>
          <w:szCs w:val="32"/>
          <w:lang w:eastAsia="zh-CN"/>
        </w:rPr>
        <w:t>。</w:t>
      </w:r>
    </w:p>
    <w:p w14:paraId="2245B194">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已</w:t>
      </w:r>
      <w:r>
        <w:rPr>
          <w:rFonts w:hint="default" w:ascii="Times New Roman" w:hAnsi="Times New Roman" w:eastAsia="仿宋_GB2312" w:cs="Times New Roman"/>
          <w:b/>
          <w:bCs/>
          <w:sz w:val="32"/>
          <w:szCs w:val="32"/>
        </w:rPr>
        <w:t>完成整改）</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eastAsia="zh-CN"/>
        </w:rPr>
        <w:t>针对</w:t>
      </w:r>
      <w:r>
        <w:rPr>
          <w:rFonts w:hint="default" w:ascii="Times New Roman" w:hAnsi="Times New Roman" w:eastAsia="仿宋_GB2312" w:cs="Times New Roman"/>
          <w:b w:val="0"/>
          <w:bCs/>
          <w:sz w:val="32"/>
          <w:szCs w:val="32"/>
        </w:rPr>
        <w:t>2022年3月9</w:t>
      </w:r>
      <w:r>
        <w:rPr>
          <w:rFonts w:hint="default" w:ascii="Times New Roman" w:hAnsi="Times New Roman" w:eastAsia="仿宋_GB2312" w:cs="Times New Roman"/>
          <w:b w:val="0"/>
          <w:bCs/>
          <w:sz w:val="32"/>
          <w:szCs w:val="32"/>
          <w:lang w:val="en-US" w:eastAsia="zh-CN"/>
        </w:rPr>
        <w:t>#</w:t>
      </w:r>
      <w:r>
        <w:rPr>
          <w:rFonts w:hint="default" w:ascii="Times New Roman" w:hAnsi="Times New Roman" w:eastAsia="仿宋_GB2312" w:cs="Times New Roman"/>
          <w:b w:val="0"/>
          <w:bCs/>
          <w:sz w:val="32"/>
          <w:szCs w:val="32"/>
        </w:rPr>
        <w:t>凭证</w:t>
      </w:r>
      <w:r>
        <w:rPr>
          <w:rFonts w:hint="default" w:ascii="Times New Roman" w:hAnsi="Times New Roman" w:eastAsia="仿宋_GB2312" w:cs="Times New Roman"/>
          <w:sz w:val="32"/>
          <w:szCs w:val="32"/>
          <w:lang w:eastAsia="zh-CN"/>
        </w:rPr>
        <w:t>审核把关不严谨的问题，</w:t>
      </w:r>
      <w:r>
        <w:rPr>
          <w:rFonts w:hint="default" w:ascii="Times New Roman" w:hAnsi="Times New Roman" w:eastAsia="仿宋_GB2312" w:cs="Times New Roman"/>
          <w:sz w:val="32"/>
          <w:szCs w:val="32"/>
          <w:lang w:val="en-US" w:eastAsia="zh-CN"/>
        </w:rPr>
        <w:t>系村</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两委</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及乡贤外出争取助学基金，住宿费报账不规范情况已作出情况说明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lang w:eastAsia="zh-CN"/>
        </w:rPr>
        <w:t>针对</w:t>
      </w:r>
      <w:r>
        <w:rPr>
          <w:rFonts w:hint="default" w:ascii="Times New Roman" w:hAnsi="Times New Roman" w:eastAsia="仿宋_GB2312" w:cs="Times New Roman"/>
          <w:b w:val="0"/>
          <w:bCs/>
          <w:sz w:val="32"/>
          <w:szCs w:val="32"/>
        </w:rPr>
        <w:t>2021年12月17</w:t>
      </w:r>
      <w:r>
        <w:rPr>
          <w:rFonts w:hint="default" w:ascii="Times New Roman" w:hAnsi="Times New Roman" w:eastAsia="仿宋_GB2312" w:cs="Times New Roman"/>
          <w:b w:val="0"/>
          <w:bCs/>
          <w:sz w:val="32"/>
          <w:szCs w:val="32"/>
          <w:lang w:val="en-US" w:eastAsia="zh-CN"/>
        </w:rPr>
        <w:t>#</w:t>
      </w:r>
      <w:r>
        <w:rPr>
          <w:rFonts w:hint="default" w:ascii="Times New Roman" w:hAnsi="Times New Roman" w:eastAsia="仿宋_GB2312" w:cs="Times New Roman"/>
          <w:b w:val="0"/>
          <w:bCs/>
          <w:sz w:val="32"/>
          <w:szCs w:val="32"/>
        </w:rPr>
        <w:t>凭证</w:t>
      </w:r>
      <w:r>
        <w:rPr>
          <w:rFonts w:hint="default" w:ascii="Times New Roman" w:hAnsi="Times New Roman" w:eastAsia="仿宋_GB2312" w:cs="Times New Roman"/>
          <w:b w:val="0"/>
          <w:bCs/>
          <w:sz w:val="32"/>
          <w:szCs w:val="32"/>
          <w:lang w:val="en-US" w:eastAsia="zh-CN"/>
        </w:rPr>
        <w:t>问题，</w:t>
      </w:r>
      <w:r>
        <w:rPr>
          <w:rFonts w:hint="default" w:ascii="Times New Roman" w:hAnsi="Times New Roman" w:eastAsia="仿宋_GB2312" w:cs="Times New Roman"/>
          <w:sz w:val="32"/>
          <w:szCs w:val="32"/>
          <w:lang w:eastAsia="zh-CN"/>
        </w:rPr>
        <w:t>已于</w:t>
      </w:r>
      <w:r>
        <w:rPr>
          <w:rFonts w:hint="default" w:ascii="Times New Roman" w:hAnsi="Times New Roman" w:eastAsia="仿宋_GB2312" w:cs="Times New Roman"/>
          <w:sz w:val="32"/>
          <w:szCs w:val="32"/>
          <w:lang w:val="en-US" w:eastAsia="zh-CN"/>
        </w:rPr>
        <w:t>2025年9月9日将多计的误工补助100元存入村财账户。</w:t>
      </w:r>
    </w:p>
    <w:p w14:paraId="16F97277">
      <w:pPr>
        <w:pStyle w:val="8"/>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黑体" w:cs="Times New Roman"/>
          <w:b/>
          <w:bCs w:val="0"/>
          <w:sz w:val="32"/>
          <w:szCs w:val="32"/>
        </w:rPr>
      </w:pPr>
      <w:r>
        <w:rPr>
          <w:rFonts w:hint="default" w:ascii="Times New Roman" w:hAnsi="Times New Roman" w:eastAsia="仿宋_GB2312" w:cs="Times New Roman"/>
          <w:b/>
          <w:bCs w:val="0"/>
          <w:kern w:val="2"/>
          <w:sz w:val="32"/>
          <w:szCs w:val="32"/>
          <w:lang w:val="en-US" w:eastAsia="zh-CN" w:bidi="ar-SA"/>
        </w:rPr>
        <w:t>5.关于工程建设项目管理不规范，存在廉政风险的问题</w:t>
      </w:r>
    </w:p>
    <w:p w14:paraId="6E42488A">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b/>
          <w:bCs/>
          <w:kern w:val="2"/>
          <w:sz w:val="32"/>
          <w:szCs w:val="32"/>
          <w:lang w:val="en-US" w:eastAsia="zh-CN" w:bidi="ar-SA"/>
        </w:rPr>
        <w:t>（14）反馈的问题：</w:t>
      </w:r>
      <w:r>
        <w:rPr>
          <w:rFonts w:hint="default" w:ascii="Times New Roman" w:hAnsi="Times New Roman" w:eastAsia="仿宋_GB2312" w:cs="Times New Roman"/>
          <w:b w:val="0"/>
          <w:bCs w:val="0"/>
          <w:sz w:val="32"/>
          <w:szCs w:val="32"/>
        </w:rPr>
        <w:t>存工程发包给无资质的个人实施。</w:t>
      </w:r>
    </w:p>
    <w:p w14:paraId="090CA0AE">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已</w:t>
      </w:r>
      <w:r>
        <w:rPr>
          <w:rFonts w:hint="default" w:ascii="Times New Roman" w:hAnsi="Times New Roman" w:eastAsia="仿宋_GB2312" w:cs="Times New Roman"/>
          <w:b/>
          <w:bCs/>
          <w:sz w:val="32"/>
          <w:szCs w:val="32"/>
        </w:rPr>
        <w:t>完成整改）：</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rPr>
        <w:t>8月7日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镇政府邀请县审计局固定资产投资中心</w:t>
      </w:r>
      <w:r>
        <w:rPr>
          <w:rFonts w:hint="eastAsia" w:ascii="Times New Roman" w:hAnsi="Times New Roman" w:eastAsia="仿宋_GB2312" w:cs="Times New Roman"/>
          <w:sz w:val="32"/>
          <w:szCs w:val="32"/>
          <w:lang w:val="en-US" w:eastAsia="zh-CN"/>
        </w:rPr>
        <w:t>骨干</w:t>
      </w:r>
      <w:r>
        <w:rPr>
          <w:rFonts w:hint="default" w:ascii="Times New Roman" w:hAnsi="Times New Roman" w:eastAsia="仿宋_GB2312" w:cs="Times New Roman"/>
          <w:sz w:val="32"/>
          <w:szCs w:val="32"/>
          <w:lang w:val="en-US" w:eastAsia="zh-CN"/>
        </w:rPr>
        <w:t>就“工程项目中的主要问题分析”专题辅导授课，</w:t>
      </w:r>
      <w:r>
        <w:rPr>
          <w:rFonts w:hint="default" w:ascii="Times New Roman" w:hAnsi="Times New Roman" w:eastAsia="仿宋_GB2312" w:cs="Times New Roman"/>
          <w:sz w:val="32"/>
          <w:szCs w:val="32"/>
        </w:rPr>
        <w:t>村级财务人员到会一同学习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会后，村级同步组织村“两委”干部召开工程管理培训会，结合茶地镇人民政府关于加强和规范政府性投资项目建设监督管理工作的通知和镇级专题授课进行集中学习，切实提高工程建设项目管理水平，坚决杜绝</w:t>
      </w:r>
      <w:r>
        <w:rPr>
          <w:rFonts w:hint="default" w:ascii="Times New Roman" w:hAnsi="Times New Roman" w:eastAsia="仿宋_GB2312" w:cs="Times New Roman"/>
          <w:sz w:val="32"/>
          <w:szCs w:val="32"/>
        </w:rPr>
        <w:t>工程建设项目管理不</w:t>
      </w:r>
      <w:r>
        <w:rPr>
          <w:rFonts w:hint="default" w:ascii="Times New Roman" w:hAnsi="Times New Roman" w:eastAsia="仿宋_GB2312" w:cs="Times New Roman"/>
          <w:sz w:val="32"/>
          <w:szCs w:val="32"/>
          <w:lang w:val="en-US" w:eastAsia="zh-CN"/>
        </w:rPr>
        <w:t>规范情况再次发生。</w:t>
      </w:r>
    </w:p>
    <w:p w14:paraId="46C6A516">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rPr>
      </w:pPr>
    </w:p>
    <w:p w14:paraId="1777B7B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黑体" w:cs="Times New Roman"/>
          <w:sz w:val="32"/>
          <w:szCs w:val="32"/>
        </w:rPr>
      </w:pPr>
    </w:p>
    <w:p w14:paraId="4CF3E0B2">
      <w:pPr>
        <w:keepNext w:val="0"/>
        <w:keepLines w:val="0"/>
        <w:pageBreakBefore w:val="0"/>
        <w:widowControl w:val="0"/>
        <w:kinsoku/>
        <w:wordWrap w:val="0"/>
        <w:overflowPunct/>
        <w:topLinePunct w:val="0"/>
        <w:autoSpaceDE/>
        <w:autoSpaceDN/>
        <w:bidi w:val="0"/>
        <w:adjustRightInd/>
        <w:snapToGrid/>
        <w:spacing w:line="57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茶地镇樟树</w:t>
      </w:r>
      <w:r>
        <w:rPr>
          <w:rFonts w:hint="default" w:ascii="Times New Roman" w:hAnsi="Times New Roman" w:eastAsia="仿宋_GB2312" w:cs="Times New Roman"/>
          <w:sz w:val="32"/>
          <w:szCs w:val="32"/>
        </w:rPr>
        <w:t>村党支部</w:t>
      </w:r>
      <w:r>
        <w:rPr>
          <w:rFonts w:hint="default" w:ascii="Times New Roman" w:hAnsi="Times New Roman" w:eastAsia="仿宋_GB2312" w:cs="Times New Roman"/>
          <w:sz w:val="32"/>
          <w:szCs w:val="32"/>
          <w:lang w:val="en-US" w:eastAsia="zh-CN"/>
        </w:rPr>
        <w:t xml:space="preserve">    </w:t>
      </w:r>
    </w:p>
    <w:p w14:paraId="4D492627">
      <w:pPr>
        <w:keepNext w:val="0"/>
        <w:keepLines w:val="0"/>
        <w:pageBreakBefore w:val="0"/>
        <w:widowControl w:val="0"/>
        <w:kinsoku/>
        <w:wordWrap w:val="0"/>
        <w:overflowPunct/>
        <w:topLinePunct w:val="0"/>
        <w:autoSpaceDE/>
        <w:autoSpaceDN/>
        <w:bidi w:val="0"/>
        <w:adjustRightInd/>
        <w:snapToGrid/>
        <w:spacing w:line="57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sectPr>
      <w:footerReference r:id="rId3" w:type="default"/>
      <w:pgSz w:w="11906" w:h="16838"/>
      <w:pgMar w:top="1928" w:right="1474" w:bottom="1701" w:left="1588" w:header="851" w:footer="992" w:gutter="113"/>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82393">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-142875</wp:posOffset>
              </wp:positionV>
              <wp:extent cx="865505" cy="3663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65505" cy="366395"/>
                      </a:xfrm>
                      <a:prstGeom prst="rect">
                        <a:avLst/>
                      </a:prstGeom>
                      <a:noFill/>
                      <a:ln w="6350">
                        <a:noFill/>
                      </a:ln>
                      <a:effectLst/>
                    </wps:spPr>
                    <wps:txbx>
                      <w:txbxContent>
                        <w:p w14:paraId="0F6CADCE">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1.25pt;height:28.85pt;width:68.15pt;mso-position-horizontal:outside;mso-position-horizontal-relative:margin;z-index:251659264;mso-width-relative:page;mso-height-relative:page;" filled="f" stroked="f" coordsize="21600,21600" o:gfxdata="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Qgqdb1gAAAAcBAAAPAAAAAAAAAAEAIAAAACIAAABkcnMv&#10;ZG93bnJldi54bWxQSwECFAAUAAAACACHTuJAA7m+fz4CAABvBAAADgAAAAAAAAABACAAAAAlAQAA&#10;ZHJzL2Uyb0RvYy54bWxQSwUGAAAAAAYABgBZAQAA1QUAAAAA&#10;">
              <v:fill on="f" focussize="0,0"/>
              <v:stroke on="f" weight="0.5pt"/>
              <v:imagedata o:title=""/>
              <o:lock v:ext="edit" aspectratio="f"/>
              <v:textbox inset="0mm,0mm,0mm,0mm">
                <w:txbxContent>
                  <w:p w14:paraId="0F6CADCE">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535F"/>
    <w:rsid w:val="00D26395"/>
    <w:rsid w:val="00D5634A"/>
    <w:rsid w:val="00D677E1"/>
    <w:rsid w:val="00DC4F43"/>
    <w:rsid w:val="00DC50C2"/>
    <w:rsid w:val="00E30B56"/>
    <w:rsid w:val="00E63EC0"/>
    <w:rsid w:val="00EE18A8"/>
    <w:rsid w:val="00EE1E95"/>
    <w:rsid w:val="00F54CD8"/>
    <w:rsid w:val="00F74854"/>
    <w:rsid w:val="00F860AB"/>
    <w:rsid w:val="00F90CD6"/>
    <w:rsid w:val="00FA4ED2"/>
    <w:rsid w:val="00FD231F"/>
    <w:rsid w:val="032A351B"/>
    <w:rsid w:val="04C9400E"/>
    <w:rsid w:val="076508D8"/>
    <w:rsid w:val="076E4620"/>
    <w:rsid w:val="09AE6E1B"/>
    <w:rsid w:val="09FC7507"/>
    <w:rsid w:val="0B100BEF"/>
    <w:rsid w:val="102D4C19"/>
    <w:rsid w:val="1103145D"/>
    <w:rsid w:val="133053DB"/>
    <w:rsid w:val="16523171"/>
    <w:rsid w:val="170F26A3"/>
    <w:rsid w:val="18F94F6A"/>
    <w:rsid w:val="1A1E3433"/>
    <w:rsid w:val="1D795455"/>
    <w:rsid w:val="21C14D7E"/>
    <w:rsid w:val="222C78E1"/>
    <w:rsid w:val="227F59F7"/>
    <w:rsid w:val="242C3B72"/>
    <w:rsid w:val="2B9112CF"/>
    <w:rsid w:val="2EF86BC9"/>
    <w:rsid w:val="31217784"/>
    <w:rsid w:val="32C95BDD"/>
    <w:rsid w:val="32F0296A"/>
    <w:rsid w:val="336008EE"/>
    <w:rsid w:val="36BA5B2A"/>
    <w:rsid w:val="379979A1"/>
    <w:rsid w:val="38AD38A4"/>
    <w:rsid w:val="3ADB6552"/>
    <w:rsid w:val="3B520954"/>
    <w:rsid w:val="3B547EFF"/>
    <w:rsid w:val="3EF15C7D"/>
    <w:rsid w:val="40E6527D"/>
    <w:rsid w:val="42EA3EE7"/>
    <w:rsid w:val="43820E92"/>
    <w:rsid w:val="47291620"/>
    <w:rsid w:val="49887C30"/>
    <w:rsid w:val="49C13157"/>
    <w:rsid w:val="4FAA61F7"/>
    <w:rsid w:val="4FF741D3"/>
    <w:rsid w:val="50B15967"/>
    <w:rsid w:val="51BE2C78"/>
    <w:rsid w:val="55A20145"/>
    <w:rsid w:val="55FF35AD"/>
    <w:rsid w:val="567D64F0"/>
    <w:rsid w:val="57DD684A"/>
    <w:rsid w:val="594F77D0"/>
    <w:rsid w:val="5C7616D8"/>
    <w:rsid w:val="5DBE4FAB"/>
    <w:rsid w:val="5EA6650A"/>
    <w:rsid w:val="5F1B37CF"/>
    <w:rsid w:val="5FB31EAC"/>
    <w:rsid w:val="6201304F"/>
    <w:rsid w:val="62776D2E"/>
    <w:rsid w:val="67474F77"/>
    <w:rsid w:val="683240E5"/>
    <w:rsid w:val="69B66EDE"/>
    <w:rsid w:val="69D73C9D"/>
    <w:rsid w:val="6A326E04"/>
    <w:rsid w:val="6A425EB2"/>
    <w:rsid w:val="6BBF40EE"/>
    <w:rsid w:val="6BD34E3A"/>
    <w:rsid w:val="6CBFB79D"/>
    <w:rsid w:val="6CFF60BF"/>
    <w:rsid w:val="6FEB09F5"/>
    <w:rsid w:val="735827B4"/>
    <w:rsid w:val="73914256"/>
    <w:rsid w:val="76F514A5"/>
    <w:rsid w:val="7FBD483D"/>
    <w:rsid w:val="CBAD1830"/>
    <w:rsid w:val="DEB7ABB4"/>
    <w:rsid w:val="F2FE54AE"/>
    <w:rsid w:val="FFFB7C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cs="Calibri"/>
      <w:kern w:val="2"/>
      <w:sz w:val="18"/>
      <w:szCs w:val="18"/>
    </w:rPr>
  </w:style>
  <w:style w:type="character" w:customStyle="1" w:styleId="7">
    <w:name w:val="页脚 Char"/>
    <w:basedOn w:val="5"/>
    <w:link w:val="2"/>
    <w:semiHidden/>
    <w:qFormat/>
    <w:uiPriority w:val="99"/>
    <w:rPr>
      <w:rFonts w:cs="Calibri"/>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1898</Words>
  <Characters>1978</Characters>
  <Lines>16</Lines>
  <Paragraphs>4</Paragraphs>
  <TotalTime>1</TotalTime>
  <ScaleCrop>false</ScaleCrop>
  <LinksUpToDate>false</LinksUpToDate>
  <CharactersWithSpaces>1997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2022-09-19T00:57:00Z</dcterms:created>
  <dc:creator>admin</dc:creator>
  <cp:lastModifiedBy>佳佳</cp:lastModifiedBy>
  <cp:lastPrinted>2025-12-24T01:57:00Z</cp:lastPrinted>
  <dcterms:modified xsi:type="dcterms:W3CDTF">2026-01-13T00:12:15Z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4C2769B2B6C3935892871669C474EC0F_43</vt:lpwstr>
  </property>
  <property fmtid="{D5CDD505-2E9C-101B-9397-08002B2CF9AE}" pid="4" name="KSOTemplateDocerSaveRecord">
    <vt:lpwstr>eyJoZGlkIjoiOWQ2ZWExMDIwMTAyNTlkY2I3MDQ0MGE2NzkwYzQ5NGQiLCJ1c2VySWQiOiIyNDUyNzQ3MjQifQ==</vt:lpwstr>
  </property>
</Properties>
</file>