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6D3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jc w:val="both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5801C6E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jc w:val="center"/>
        <w:textAlignment w:val="center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</w:p>
    <w:p w14:paraId="3A9FB42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djustRightInd w:val="0"/>
        <w:snapToGrid w:val="0"/>
        <w:spacing w:line="240" w:lineRule="auto"/>
        <w:jc w:val="center"/>
        <w:textAlignment w:val="center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龙岩市上杭县</w:t>
      </w:r>
      <w: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2024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年第二季度城市</w:t>
      </w:r>
    </w:p>
    <w:p w14:paraId="3377D2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djustRightInd w:val="0"/>
        <w:snapToGrid w:val="0"/>
        <w:spacing w:line="240" w:lineRule="auto"/>
        <w:jc w:val="center"/>
        <w:textAlignment w:val="center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饮用水用户水龙头水监测结果</w:t>
      </w:r>
    </w:p>
    <w:p w14:paraId="5B660F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</w:p>
    <w:p w14:paraId="28EA07C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根据省政府《福建省水污染防治行动计划工作方案》和省卫健委《福建省城市用户水龙头水质监测工作方案》的要求，我县开展了城市饮用水用户水龙头水质监测工作，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2024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年第二季度抽检城市饮用水用户水龙头水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12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份，合格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12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份，合格率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100%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。监测结果详见附件。</w:t>
      </w:r>
    </w:p>
    <w:p w14:paraId="0C1211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ind w:firstLine="640" w:firstLineChars="200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 w14:paraId="24CE84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 w14:paraId="0F9435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ind w:right="-22"/>
        <w:rPr>
          <w:rFonts w:ascii="仿宋_GB2312" w:hAnsi="宋体" w:eastAsia="仿宋_GB2312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sz w:val="24"/>
        </w:rPr>
        <w:t xml:space="preserve">                                  </w:t>
      </w:r>
      <w:r>
        <w:rPr>
          <w:rFonts w:hint="eastAsia" w:ascii="仿宋_GB2312" w:hAnsi="宋体" w:eastAsia="仿宋_GB2312" w:cs="宋体"/>
          <w:sz w:val="32"/>
          <w:szCs w:val="32"/>
        </w:rPr>
        <w:t>上杭县疾病预防控制中心</w:t>
      </w:r>
    </w:p>
    <w:p w14:paraId="0EE13B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90" w:lineRule="exact"/>
        <w:ind w:left="5758" w:leftChars="304" w:hanging="5120" w:hangingChars="160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t xml:space="preserve">                          2024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ascii="仿宋_GB2312" w:hAnsi="宋体" w:eastAsia="仿宋_GB2312" w:cs="宋体"/>
          <w:sz w:val="32"/>
          <w:szCs w:val="32"/>
        </w:rPr>
        <w:t>5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ascii="仿宋_GB2312" w:hAnsi="宋体" w:eastAsia="仿宋_GB2312" w:cs="宋体"/>
          <w:sz w:val="32"/>
          <w:szCs w:val="32"/>
        </w:rPr>
        <w:t>23</w:t>
      </w:r>
      <w:r>
        <w:rPr>
          <w:rFonts w:hint="eastAsia" w:ascii="仿宋_GB2312" w:hAnsi="宋体" w:eastAsia="仿宋_GB2312" w:cs="宋体"/>
          <w:sz w:val="32"/>
          <w:szCs w:val="32"/>
        </w:rPr>
        <w:t>日</w:t>
      </w:r>
    </w:p>
    <w:p w14:paraId="617D61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7FCF4FB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1310917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55F42B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5B4CE3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67919F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144DC7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20" w:lineRule="exact"/>
        <w:ind w:firstLine="480" w:firstLineChars="200"/>
        <w:rPr>
          <w:rFonts w:ascii="仿宋_GB2312" w:hAnsi="宋体" w:eastAsia="仿宋_GB2312" w:cs="宋体"/>
          <w:sz w:val="24"/>
        </w:rPr>
      </w:pPr>
    </w:p>
    <w:p w14:paraId="2690607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rPr>
          <w:rFonts w:ascii="仿宋" w:hAnsi="仿宋" w:eastAsia="仿宋"/>
          <w:b/>
          <w:sz w:val="32"/>
          <w:szCs w:val="32"/>
        </w:rPr>
      </w:pPr>
    </w:p>
    <w:p w14:paraId="24E388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1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 w14:paraId="63552F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 xml:space="preserve">      </w:t>
      </w:r>
      <w:r>
        <w:rPr>
          <w:rFonts w:hint="eastAsia" w:ascii="宋体" w:hAnsi="宋体"/>
          <w:b/>
          <w:sz w:val="36"/>
          <w:szCs w:val="36"/>
        </w:rPr>
        <w:t>龙岩市上杭县城区饮用水用户水龙头</w:t>
      </w:r>
    </w:p>
    <w:p w14:paraId="2E59C7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 xml:space="preserve">     </w:t>
      </w:r>
      <w:r>
        <w:rPr>
          <w:rFonts w:hint="eastAsia" w:ascii="宋体" w:hAnsi="宋体"/>
          <w:b/>
          <w:sz w:val="36"/>
          <w:szCs w:val="36"/>
        </w:rPr>
        <w:t>水质监测结果季报表（表一）</w:t>
      </w:r>
    </w:p>
    <w:p w14:paraId="5485D7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 xml:space="preserve">     </w:t>
      </w:r>
      <w:r>
        <w:rPr>
          <w:rFonts w:hint="eastAsia" w:ascii="宋体" w:hAnsi="宋体"/>
          <w:b/>
          <w:sz w:val="36"/>
          <w:szCs w:val="36"/>
        </w:rPr>
        <w:t>（第二季度）</w:t>
      </w:r>
    </w:p>
    <w:p w14:paraId="7EA682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-65"/>
        <w:jc w:val="center"/>
        <w:rPr>
          <w:rFonts w:ascii="仿宋_GB2312" w:hAnsi="仿宋" w:eastAsia="仿宋_GB2312"/>
          <w:sz w:val="24"/>
        </w:rPr>
      </w:pPr>
      <w:r>
        <w:rPr>
          <w:rFonts w:ascii="仿宋_GB2312" w:hAnsi="宋体" w:eastAsia="仿宋_GB2312" w:cs="宋体"/>
          <w:color w:val="000000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</w:rPr>
        <w:t>报告时间：</w:t>
      </w:r>
      <w:r>
        <w:rPr>
          <w:rFonts w:ascii="仿宋_GB2312" w:hAnsi="宋体" w:eastAsia="仿宋_GB2312" w:cs="宋体"/>
          <w:b/>
          <w:bCs/>
          <w:color w:val="000000"/>
          <w:kern w:val="0"/>
          <w:sz w:val="24"/>
        </w:rPr>
        <w:t xml:space="preserve">2024 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</w:rPr>
        <w:t>年</w:t>
      </w:r>
      <w:r>
        <w:rPr>
          <w:rFonts w:ascii="仿宋_GB2312" w:hAnsi="宋体" w:eastAsia="仿宋_GB2312" w:cs="宋体"/>
          <w:b/>
          <w:bCs/>
          <w:color w:val="000000"/>
          <w:kern w:val="0"/>
          <w:sz w:val="24"/>
        </w:rPr>
        <w:t>5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</w:rPr>
        <w:t>月</w:t>
      </w:r>
      <w:r>
        <w:rPr>
          <w:rFonts w:ascii="仿宋_GB2312" w:hAnsi="宋体" w:eastAsia="仿宋_GB2312" w:cs="宋体"/>
          <w:b/>
          <w:bCs/>
          <w:color w:val="000000"/>
          <w:kern w:val="0"/>
          <w:sz w:val="24"/>
        </w:rPr>
        <w:t>23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</w:rPr>
        <w:t>日</w:t>
      </w:r>
    </w:p>
    <w:tbl>
      <w:tblPr>
        <w:tblStyle w:val="6"/>
        <w:tblW w:w="869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204"/>
        <w:gridCol w:w="2142"/>
        <w:gridCol w:w="829"/>
        <w:gridCol w:w="840"/>
        <w:gridCol w:w="1050"/>
        <w:gridCol w:w="840"/>
        <w:gridCol w:w="1155"/>
      </w:tblGrid>
      <w:tr w14:paraId="0DC04F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E90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序号</w:t>
            </w:r>
          </w:p>
        </w:tc>
        <w:tc>
          <w:tcPr>
            <w:tcW w:w="12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3F6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监测时间</w:t>
            </w:r>
          </w:p>
        </w:tc>
        <w:tc>
          <w:tcPr>
            <w:tcW w:w="2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752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监测地址</w:t>
            </w:r>
          </w:p>
        </w:tc>
        <w:tc>
          <w:tcPr>
            <w:tcW w:w="47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5524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监测情况</w:t>
            </w:r>
          </w:p>
        </w:tc>
      </w:tr>
      <w:tr w14:paraId="6D6244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801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69B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147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17A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</w:t>
            </w:r>
          </w:p>
          <w:p w14:paraId="3B7D3D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份数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895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</w:t>
            </w:r>
          </w:p>
          <w:p w14:paraId="1CA6FA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B6D7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不合格</w:t>
            </w:r>
          </w:p>
          <w:p w14:paraId="618281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751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合格</w:t>
            </w:r>
          </w:p>
          <w:p w14:paraId="0964EE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份数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E89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监测</w:t>
            </w:r>
          </w:p>
          <w:p w14:paraId="5BBFD3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合格率</w:t>
            </w:r>
          </w:p>
        </w:tc>
      </w:tr>
      <w:tr w14:paraId="202A25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8AF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BD9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4E9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南塔路</w:t>
            </w:r>
            <w:r>
              <w:rPr>
                <w:rFonts w:ascii="仿宋" w:hAnsi="仿宋" w:eastAsia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4AC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7240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04A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A23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324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1BA05D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A3B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330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DC46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金鑫路</w:t>
            </w:r>
            <w:r>
              <w:rPr>
                <w:rFonts w:ascii="仿宋" w:hAnsi="仿宋" w:eastAsia="仿宋" w:cs="仿宋"/>
                <w:kern w:val="0"/>
                <w:sz w:val="24"/>
              </w:rPr>
              <w:t>16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A094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B386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947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D52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C03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0BCA6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320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4B9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8C1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振兴路</w:t>
            </w:r>
            <w:r>
              <w:rPr>
                <w:rFonts w:ascii="仿宋" w:hAnsi="仿宋" w:eastAsia="仿宋" w:cs="仿宋"/>
                <w:kern w:val="0"/>
                <w:sz w:val="24"/>
              </w:rPr>
              <w:t>15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122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28D4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0AE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236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D52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42E6C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947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335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1087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东二环北五巷</w:t>
            </w:r>
            <w:r>
              <w:rPr>
                <w:rFonts w:ascii="仿宋" w:hAnsi="仿宋" w:eastAsia="仿宋" w:cs="仿宋"/>
                <w:kern w:val="0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D64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A0F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398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B34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B57A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05880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373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99C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3CA0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金岗山路</w:t>
            </w:r>
            <w:r>
              <w:rPr>
                <w:rFonts w:ascii="仿宋" w:hAnsi="仿宋" w:eastAsia="仿宋" w:cs="仿宋"/>
                <w:kern w:val="0"/>
                <w:sz w:val="24"/>
              </w:rPr>
              <w:t>7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B73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209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424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2EE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F84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3A295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6E1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89C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7043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金山路</w:t>
            </w:r>
            <w:r>
              <w:rPr>
                <w:rFonts w:ascii="仿宋" w:hAnsi="仿宋" w:eastAsia="仿宋" w:cs="仿宋"/>
                <w:kern w:val="0"/>
                <w:sz w:val="24"/>
              </w:rPr>
              <w:t>D5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幢</w:t>
            </w:r>
            <w:r>
              <w:rPr>
                <w:rFonts w:ascii="仿宋" w:hAnsi="仿宋" w:eastAsia="仿宋" w:cs="仿宋"/>
                <w:kern w:val="0"/>
                <w:sz w:val="24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93D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EF7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066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7CC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514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4F6C0B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1F1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C6C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EBB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北环西路</w:t>
            </w:r>
            <w:r>
              <w:rPr>
                <w:rFonts w:ascii="仿宋" w:hAnsi="仿宋" w:eastAsia="仿宋" w:cs="仿宋"/>
                <w:kern w:val="0"/>
                <w:sz w:val="24"/>
              </w:rPr>
              <w:t>187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E7E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406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A2C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B0BF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9DD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5C516A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48C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6FB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B27E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北环东路</w:t>
            </w:r>
            <w:r>
              <w:rPr>
                <w:rFonts w:ascii="仿宋" w:hAnsi="仿宋" w:eastAsia="仿宋" w:cs="仿宋"/>
                <w:kern w:val="0"/>
                <w:sz w:val="24"/>
              </w:rPr>
              <w:t xml:space="preserve">  19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024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50BE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EE3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565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8E8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108961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96C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6BE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884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同康</w:t>
            </w:r>
            <w:r>
              <w:rPr>
                <w:rFonts w:ascii="仿宋" w:hAnsi="仿宋" w:eastAsia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路</w:t>
            </w:r>
            <w:r>
              <w:rPr>
                <w:rFonts w:ascii="仿宋" w:hAnsi="仿宋" w:eastAsia="仿宋" w:cs="仿宋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2C1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78F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948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071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1A3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07FB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04C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10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339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CDD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江滨路</w:t>
            </w:r>
            <w:r>
              <w:rPr>
                <w:rFonts w:ascii="仿宋" w:hAnsi="仿宋" w:eastAsia="仿宋" w:cs="仿宋"/>
                <w:kern w:val="0"/>
                <w:sz w:val="24"/>
              </w:rPr>
              <w:t>158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6C8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4919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D31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DA4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E4C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59C70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A36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483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CC7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北大路</w:t>
            </w:r>
            <w:r>
              <w:rPr>
                <w:rFonts w:ascii="仿宋" w:hAnsi="仿宋" w:eastAsia="仿宋" w:cs="仿宋"/>
                <w:kern w:val="0"/>
                <w:sz w:val="24"/>
              </w:rPr>
              <w:t>62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672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416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659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DFA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A9B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  <w:tr w14:paraId="4C74C8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60E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12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CC1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2024.5.6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BA1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人民路</w:t>
            </w:r>
            <w:r>
              <w:rPr>
                <w:rFonts w:ascii="仿宋" w:hAnsi="仿宋" w:eastAsia="仿宋" w:cs="仿宋"/>
                <w:kern w:val="0"/>
                <w:sz w:val="24"/>
              </w:rPr>
              <w:t>289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8EB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910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B49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AC0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C5D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100.00%</w:t>
            </w:r>
          </w:p>
        </w:tc>
      </w:tr>
    </w:tbl>
    <w:p w14:paraId="2111FC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880"/>
        <w:rPr>
          <w:rFonts w:ascii="仿宋_GB2312" w:hAnsi="宋体" w:eastAsia="仿宋_GB2312" w:cs="宋体"/>
          <w:color w:val="000000"/>
          <w:kern w:val="0"/>
          <w:sz w:val="24"/>
        </w:rPr>
      </w:pPr>
    </w:p>
    <w:p w14:paraId="32D0CC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880"/>
        <w:rPr>
          <w:rFonts w:ascii="仿宋_GB2312" w:hAnsi="仿宋" w:eastAsia="仿宋_GB2312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填报单位：上杭县疾病预防控制中心</w:t>
      </w:r>
      <w:r>
        <w:rPr>
          <w:rFonts w:ascii="仿宋_GB2312" w:hAnsi="宋体" w:eastAsia="仿宋_GB2312" w:cs="宋体"/>
          <w:color w:val="000000"/>
          <w:kern w:val="0"/>
          <w:sz w:val="24"/>
        </w:rPr>
        <w:t xml:space="preserve">     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领导签字：</w:t>
      </w:r>
      <w:r>
        <w:rPr>
          <w:rFonts w:ascii="仿宋_GB2312" w:hAnsi="宋体" w:eastAsia="仿宋_GB2312" w:cs="宋体"/>
          <w:color w:val="000000"/>
          <w:kern w:val="0"/>
          <w:sz w:val="24"/>
        </w:rPr>
        <w:t xml:space="preserve">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填报人：</w:t>
      </w:r>
    </w:p>
    <w:p w14:paraId="0A4AFB7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40"/>
        <w:jc w:val="both"/>
        <w:rPr>
          <w:rFonts w:ascii="宋体"/>
          <w:b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color w:val="000000"/>
          <w:kern w:val="0"/>
          <w:sz w:val="32"/>
          <w:szCs w:val="32"/>
        </w:rPr>
        <w:t>附件</w:t>
      </w:r>
      <w:r>
        <w:rPr>
          <w:rFonts w:ascii="方正大标宋简体" w:hAnsi="方正大标宋简体" w:eastAsia="方正大标宋简体" w:cs="方正大标宋简体"/>
          <w:color w:val="000000"/>
          <w:kern w:val="0"/>
          <w:sz w:val="32"/>
          <w:szCs w:val="32"/>
        </w:rPr>
        <w:t>2</w:t>
      </w:r>
    </w:p>
    <w:p w14:paraId="6DD3A4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宋体" w:cs="宋体"/>
          <w:b/>
          <w:sz w:val="36"/>
          <w:szCs w:val="36"/>
        </w:rPr>
      </w:pPr>
      <w:r>
        <w:rPr>
          <w:rFonts w:ascii="宋体" w:hAnsi="宋体" w:cs="宋体"/>
          <w:b/>
          <w:sz w:val="36"/>
          <w:szCs w:val="36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</w:rPr>
        <w:t>龙岩市上杭县城市饮用水用户水龙头</w:t>
      </w:r>
    </w:p>
    <w:p w14:paraId="11128CC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宋体" w:cs="宋体"/>
          <w:sz w:val="36"/>
          <w:szCs w:val="36"/>
        </w:rPr>
      </w:pPr>
      <w:r>
        <w:rPr>
          <w:rFonts w:ascii="宋体" w:hAnsi="宋体" w:cs="宋体"/>
          <w:b/>
          <w:sz w:val="36"/>
          <w:szCs w:val="36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</w:rPr>
        <w:t>水质监测结果季报表（表二）</w:t>
      </w:r>
    </w:p>
    <w:p w14:paraId="11DEAB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right="1280"/>
        <w:jc w:val="center"/>
        <w:rPr>
          <w:rFonts w:ascii="方正小标宋简体" w:hAnsi="方正小标宋简体" w:eastAsia="方正小标宋简体" w:cs="方正小标宋简体"/>
          <w:color w:val="333333"/>
          <w:sz w:val="36"/>
          <w:szCs w:val="36"/>
          <w:shd w:val="clear" w:color="auto" w:fill="FFFFFF"/>
        </w:rPr>
      </w:pPr>
      <w:r>
        <w:rPr>
          <w:rFonts w:ascii="宋体" w:hAnsi="宋体" w:cs="宋体"/>
          <w:b/>
          <w:sz w:val="36"/>
          <w:szCs w:val="36"/>
        </w:rPr>
        <w:t xml:space="preserve">  </w:t>
      </w:r>
      <w:r>
        <w:rPr>
          <w:rFonts w:hint="eastAsia" w:ascii="宋体" w:hAnsi="宋体" w:cs="宋体"/>
          <w:b/>
          <w:sz w:val="36"/>
          <w:szCs w:val="36"/>
        </w:rPr>
        <w:t>（第二季度）</w:t>
      </w:r>
    </w:p>
    <w:p w14:paraId="1571FB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20" w:lineRule="exact"/>
        <w:ind w:firstLine="464" w:firstLineChars="200"/>
        <w:jc w:val="both"/>
        <w:rPr>
          <w:rFonts w:ascii="仿宋_GB2312" w:hAnsi="宋体" w:eastAsia="仿宋_GB2312" w:cs="宋体"/>
          <w:spacing w:val="-4"/>
          <w:kern w:val="24"/>
          <w:sz w:val="24"/>
        </w:rPr>
      </w:pPr>
    </w:p>
    <w:tbl>
      <w:tblPr>
        <w:tblStyle w:val="6"/>
        <w:tblW w:w="973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2783"/>
        <w:gridCol w:w="1469"/>
        <w:gridCol w:w="1366"/>
        <w:gridCol w:w="1475"/>
        <w:gridCol w:w="1050"/>
        <w:gridCol w:w="1050"/>
      </w:tblGrid>
      <w:tr w14:paraId="647288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54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AAD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8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EBD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1469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2F7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限值</w:t>
            </w:r>
          </w:p>
        </w:tc>
        <w:tc>
          <w:tcPr>
            <w:tcW w:w="284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64C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 w:firstLine="210" w:firstLineChars="10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监测值</w:t>
            </w:r>
          </w:p>
        </w:tc>
        <w:tc>
          <w:tcPr>
            <w:tcW w:w="1050" w:type="dxa"/>
            <w:vMerge w:val="restart"/>
            <w:vAlign w:val="center"/>
          </w:tcPr>
          <w:p w14:paraId="7B58AD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检测指标合格率（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%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05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9C5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备注</w:t>
            </w:r>
          </w:p>
        </w:tc>
      </w:tr>
      <w:tr w14:paraId="4751E8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544" w:type="dxa"/>
            <w:vMerge w:val="continue"/>
            <w:vAlign w:val="center"/>
          </w:tcPr>
          <w:p w14:paraId="7A006E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783" w:type="dxa"/>
            <w:vMerge w:val="continue"/>
            <w:vAlign w:val="center"/>
          </w:tcPr>
          <w:p w14:paraId="7F4624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vMerge w:val="continue"/>
            <w:vAlign w:val="center"/>
          </w:tcPr>
          <w:p w14:paraId="74D508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64C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5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最大值</w:t>
            </w:r>
          </w:p>
        </w:tc>
        <w:tc>
          <w:tcPr>
            <w:tcW w:w="1475" w:type="dxa"/>
            <w:tcBorders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243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5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最小值</w:t>
            </w:r>
          </w:p>
        </w:tc>
        <w:tc>
          <w:tcPr>
            <w:tcW w:w="1050" w:type="dxa"/>
            <w:vMerge w:val="continue"/>
          </w:tcPr>
          <w:p w14:paraId="5D993A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vAlign w:val="bottom"/>
          </w:tcPr>
          <w:p w14:paraId="2DFC40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 w14:paraId="061A38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4BE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371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-139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总大肠菌群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(MPN/100mL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或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CFU/100mL)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4F8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不得检出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EBA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AE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050" w:type="dxa"/>
            <w:vAlign w:val="center"/>
          </w:tcPr>
          <w:p w14:paraId="7102D6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78B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5EBB7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7CA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337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-22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大肠埃希氏菌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 xml:space="preserve">(MPN/100mL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或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CFU/100mL)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5B2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不得检出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B627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2E7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未检出</w:t>
            </w:r>
          </w:p>
        </w:tc>
        <w:tc>
          <w:tcPr>
            <w:tcW w:w="1050" w:type="dxa"/>
            <w:vAlign w:val="center"/>
          </w:tcPr>
          <w:p w14:paraId="349B77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26B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987A3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054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15A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菌落总数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(CFU/mL)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B76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CF5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683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</w:t>
            </w:r>
          </w:p>
        </w:tc>
        <w:tc>
          <w:tcPr>
            <w:tcW w:w="1050" w:type="dxa"/>
            <w:vAlign w:val="center"/>
          </w:tcPr>
          <w:p w14:paraId="3B397B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054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9D0BA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C76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432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6D9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4C4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0.0001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B27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&lt;0.00009</w:t>
            </w:r>
          </w:p>
        </w:tc>
        <w:tc>
          <w:tcPr>
            <w:tcW w:w="1050" w:type="dxa"/>
            <w:vAlign w:val="center"/>
          </w:tcPr>
          <w:p w14:paraId="22F69B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7EE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97FCE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243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841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镉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980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173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&lt;0.00006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197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&lt;0.00006</w:t>
            </w:r>
          </w:p>
        </w:tc>
        <w:tc>
          <w:tcPr>
            <w:tcW w:w="1050" w:type="dxa"/>
            <w:vAlign w:val="center"/>
          </w:tcPr>
          <w:p w14:paraId="1564D5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24B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42CC97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106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341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铬（六价）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2CE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A2E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0.004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AD7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&lt;0.004</w:t>
            </w:r>
          </w:p>
        </w:tc>
        <w:tc>
          <w:tcPr>
            <w:tcW w:w="1050" w:type="dxa"/>
            <w:vAlign w:val="center"/>
          </w:tcPr>
          <w:p w14:paraId="549CDC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84C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BB44A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76C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1BA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铅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7C5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2C9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0.0001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C9D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0.00008</w:t>
            </w:r>
          </w:p>
        </w:tc>
        <w:tc>
          <w:tcPr>
            <w:tcW w:w="1050" w:type="dxa"/>
            <w:vAlign w:val="center"/>
          </w:tcPr>
          <w:p w14:paraId="3EE12D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45F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5261BD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090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22D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汞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91B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85D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0.0003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D0C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&lt;0.0001</w:t>
            </w:r>
          </w:p>
        </w:tc>
        <w:tc>
          <w:tcPr>
            <w:tcW w:w="1050" w:type="dxa"/>
            <w:vAlign w:val="center"/>
          </w:tcPr>
          <w:p w14:paraId="469DF3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DD0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7F368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977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A08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氰化物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28E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CCA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&lt;0.0016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836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&lt;0.0016</w:t>
            </w:r>
          </w:p>
        </w:tc>
        <w:tc>
          <w:tcPr>
            <w:tcW w:w="1050" w:type="dxa"/>
            <w:vAlign w:val="center"/>
          </w:tcPr>
          <w:p w14:paraId="201BE3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31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A5654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14F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651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氟化物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524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DFA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0.9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EF9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0.6</w:t>
            </w:r>
          </w:p>
        </w:tc>
        <w:tc>
          <w:tcPr>
            <w:tcW w:w="1050" w:type="dxa"/>
            <w:vAlign w:val="center"/>
          </w:tcPr>
          <w:p w14:paraId="6B6C5C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634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99546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5A1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DCE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-22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硝酸盐（以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N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计）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A88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EA1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0.88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C51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0.56</w:t>
            </w:r>
          </w:p>
        </w:tc>
        <w:tc>
          <w:tcPr>
            <w:tcW w:w="1050" w:type="dxa"/>
            <w:vAlign w:val="center"/>
          </w:tcPr>
          <w:p w14:paraId="5D9D56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953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507368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BAD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EF9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三氯甲烷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90F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C63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0.015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BDE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0.0083</w:t>
            </w:r>
          </w:p>
        </w:tc>
        <w:tc>
          <w:tcPr>
            <w:tcW w:w="1050" w:type="dxa"/>
            <w:vAlign w:val="center"/>
          </w:tcPr>
          <w:p w14:paraId="29C312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66B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D909E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4777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FB5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一氯二溴甲烷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250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114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0.00099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695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0.00066</w:t>
            </w:r>
          </w:p>
        </w:tc>
        <w:tc>
          <w:tcPr>
            <w:tcW w:w="1050" w:type="dxa"/>
            <w:vAlign w:val="center"/>
          </w:tcPr>
          <w:p w14:paraId="18B674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659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4A67BA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76B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0FE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二氯一溴甲烷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D71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2E3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0.0071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F7C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0.0038</w:t>
            </w:r>
          </w:p>
        </w:tc>
        <w:tc>
          <w:tcPr>
            <w:tcW w:w="1050" w:type="dxa"/>
            <w:vAlign w:val="center"/>
          </w:tcPr>
          <w:p w14:paraId="297C2F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194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E2AAD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ABA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40F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三溴甲烷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AD6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14D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&lt;0.00012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27D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&lt;0.00012</w:t>
            </w:r>
          </w:p>
        </w:tc>
        <w:tc>
          <w:tcPr>
            <w:tcW w:w="1050" w:type="dxa"/>
            <w:vAlign w:val="center"/>
          </w:tcPr>
          <w:p w14:paraId="2131EB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C6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55288A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623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C26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三卤甲烷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03E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BE9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0.32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0CC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0.20</w:t>
            </w:r>
          </w:p>
        </w:tc>
        <w:tc>
          <w:tcPr>
            <w:tcW w:w="1050" w:type="dxa"/>
            <w:vAlign w:val="center"/>
          </w:tcPr>
          <w:p w14:paraId="4FBB3F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1B2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33ABC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13F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9C8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二氯乙酸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727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2E8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426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0.004</w:t>
            </w:r>
          </w:p>
        </w:tc>
        <w:tc>
          <w:tcPr>
            <w:tcW w:w="1050" w:type="dxa"/>
            <w:vAlign w:val="center"/>
          </w:tcPr>
          <w:p w14:paraId="6D50BA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850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928F6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DD1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EF4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三氯乙酸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167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2CA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B11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&lt;0.0044</w:t>
            </w:r>
          </w:p>
        </w:tc>
        <w:tc>
          <w:tcPr>
            <w:tcW w:w="1050" w:type="dxa"/>
            <w:vAlign w:val="center"/>
          </w:tcPr>
          <w:p w14:paraId="23D3A3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877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41611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A94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829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氯酸盐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1C3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0.7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084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C09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0.03</w:t>
            </w:r>
          </w:p>
        </w:tc>
        <w:tc>
          <w:tcPr>
            <w:tcW w:w="1050" w:type="dxa"/>
            <w:vAlign w:val="center"/>
          </w:tcPr>
          <w:p w14:paraId="25B992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298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CCEF1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48B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C76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色度（铂钴色度单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）</w:t>
            </w:r>
            <w:bookmarkStart w:id="0" w:name="_GoBack"/>
            <w:bookmarkEnd w:id="0"/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218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9F5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71F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&lt;5</w:t>
            </w:r>
          </w:p>
        </w:tc>
        <w:tc>
          <w:tcPr>
            <w:tcW w:w="1050" w:type="dxa"/>
            <w:vAlign w:val="center"/>
          </w:tcPr>
          <w:p w14:paraId="59CEDA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013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354FF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C4C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103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浑浊度（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NTU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E4E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0A6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E1E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&lt;0.5</w:t>
            </w:r>
          </w:p>
        </w:tc>
        <w:tc>
          <w:tcPr>
            <w:tcW w:w="1050" w:type="dxa"/>
            <w:vAlign w:val="center"/>
          </w:tcPr>
          <w:p w14:paraId="72C0B2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7DB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B88CD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381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911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臭和味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DC5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无异臭、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异味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21B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无异臭、</w:t>
            </w:r>
          </w:p>
          <w:p w14:paraId="5B04BC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异味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24E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0" w:lineRule="exact"/>
              <w:ind w:right="-119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无异臭、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异味</w:t>
            </w:r>
          </w:p>
        </w:tc>
        <w:tc>
          <w:tcPr>
            <w:tcW w:w="1050" w:type="dxa"/>
            <w:vAlign w:val="center"/>
          </w:tcPr>
          <w:p w14:paraId="4B9DE9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F0C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4E4A71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5FC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0FB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肉眼可见物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1B2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44B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8B2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无</w:t>
            </w:r>
          </w:p>
        </w:tc>
        <w:tc>
          <w:tcPr>
            <w:tcW w:w="1050" w:type="dxa"/>
            <w:vAlign w:val="center"/>
          </w:tcPr>
          <w:p w14:paraId="5E1793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F3A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8CBE4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051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97D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pH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A63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6.5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～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8.5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92C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7.61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AF5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7.12</w:t>
            </w:r>
          </w:p>
        </w:tc>
        <w:tc>
          <w:tcPr>
            <w:tcW w:w="1050" w:type="dxa"/>
            <w:vAlign w:val="center"/>
          </w:tcPr>
          <w:p w14:paraId="3AB05D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0DD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1D994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DE7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BB9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铝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068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0.2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C3A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0.12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BEC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0.023</w:t>
            </w:r>
          </w:p>
        </w:tc>
        <w:tc>
          <w:tcPr>
            <w:tcW w:w="1050" w:type="dxa"/>
            <w:vAlign w:val="center"/>
          </w:tcPr>
          <w:p w14:paraId="2EE575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B2C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84E4F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F01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2B7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铁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3E8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0.3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590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0.11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774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0.033</w:t>
            </w:r>
          </w:p>
        </w:tc>
        <w:tc>
          <w:tcPr>
            <w:tcW w:w="1050" w:type="dxa"/>
            <w:vAlign w:val="center"/>
          </w:tcPr>
          <w:p w14:paraId="7EC239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354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5688D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9A5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DBF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锰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992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0.1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B84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0.0021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535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0.0002</w:t>
            </w:r>
          </w:p>
        </w:tc>
        <w:tc>
          <w:tcPr>
            <w:tcW w:w="1050" w:type="dxa"/>
            <w:vAlign w:val="center"/>
          </w:tcPr>
          <w:p w14:paraId="69D48C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B79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DFDC9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64E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B8F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铜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31B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374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0.0012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3E6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&lt;0.00009</w:t>
            </w:r>
          </w:p>
        </w:tc>
        <w:tc>
          <w:tcPr>
            <w:tcW w:w="1050" w:type="dxa"/>
            <w:vAlign w:val="center"/>
          </w:tcPr>
          <w:p w14:paraId="52D9BF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D8E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670B3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56B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0C1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锌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84A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6F6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CFB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0.0034</w:t>
            </w:r>
          </w:p>
        </w:tc>
        <w:tc>
          <w:tcPr>
            <w:tcW w:w="1050" w:type="dxa"/>
            <w:vAlign w:val="center"/>
          </w:tcPr>
          <w:p w14:paraId="40BB44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DB7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3DAE9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D04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FC4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氯化物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86A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250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37C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324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4.8</w:t>
            </w:r>
          </w:p>
        </w:tc>
        <w:tc>
          <w:tcPr>
            <w:tcW w:w="1050" w:type="dxa"/>
            <w:vAlign w:val="center"/>
          </w:tcPr>
          <w:p w14:paraId="4BDA11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51F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41A4A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049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805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硫酸盐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AFC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250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0AC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2.5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1C9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1.6</w:t>
            </w:r>
          </w:p>
        </w:tc>
        <w:tc>
          <w:tcPr>
            <w:tcW w:w="1050" w:type="dxa"/>
            <w:vAlign w:val="center"/>
          </w:tcPr>
          <w:p w14:paraId="36E0C4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764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DF173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5EA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59C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溶解性总固体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562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7CA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57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638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35</w:t>
            </w:r>
          </w:p>
        </w:tc>
        <w:tc>
          <w:tcPr>
            <w:tcW w:w="1050" w:type="dxa"/>
            <w:vAlign w:val="center"/>
          </w:tcPr>
          <w:p w14:paraId="3A8498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0CA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9052D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2DF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0C6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总硬度（以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CaCO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  <w:vertAlign w:val="subscript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计）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43D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450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385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18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C31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15</w:t>
            </w:r>
          </w:p>
        </w:tc>
        <w:tc>
          <w:tcPr>
            <w:tcW w:w="1050" w:type="dxa"/>
            <w:vAlign w:val="center"/>
          </w:tcPr>
          <w:p w14:paraId="744339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D79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551CC7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7DE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919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高锰酸盐指数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以Ｏ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vertAlign w:val="subscript"/>
              </w:rPr>
              <w:t>２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计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) 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905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1EC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0.8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C53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050" w:type="dxa"/>
            <w:vAlign w:val="center"/>
          </w:tcPr>
          <w:p w14:paraId="57334F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both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8DE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left="147"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77676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412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550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氨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以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N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计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) 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9ED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057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0.3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31F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&lt;0.02</w:t>
            </w:r>
          </w:p>
        </w:tc>
        <w:tc>
          <w:tcPr>
            <w:tcW w:w="1050" w:type="dxa"/>
            <w:vAlign w:val="center"/>
          </w:tcPr>
          <w:p w14:paraId="11E235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C91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09BE2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791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tLeast"/>
              <w:ind w:right="147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7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30E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游离氯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(mg/L)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AA5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0.05-2</w:t>
            </w:r>
          </w:p>
        </w:tc>
        <w:tc>
          <w:tcPr>
            <w:tcW w:w="13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8C4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0.41</w:t>
            </w:r>
          </w:p>
        </w:tc>
        <w:tc>
          <w:tcPr>
            <w:tcW w:w="14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FD7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1050" w:type="dxa"/>
            <w:vAlign w:val="center"/>
          </w:tcPr>
          <w:p w14:paraId="5878D1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100.0</w:t>
            </w:r>
          </w:p>
        </w:tc>
        <w:tc>
          <w:tcPr>
            <w:tcW w:w="1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DE9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exact"/>
              <w:ind w:right="147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</w:tbl>
    <w:p w14:paraId="065ABA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440" w:lineRule="exact"/>
        <w:ind w:right="880"/>
      </w:pPr>
    </w:p>
    <w:sectPr>
      <w:footerReference r:id="rId5" w:type="default"/>
      <w:footerReference r:id="rId6" w:type="even"/>
      <w:endnotePr>
        <w:numFmt w:val="decimal"/>
      </w:endnotePr>
      <w:pgSz w:w="11906" w:h="16838"/>
      <w:pgMar w:top="1928" w:right="1474" w:bottom="1701" w:left="1587" w:header="1417" w:footer="1304" w:gutter="0"/>
      <w:cols w:space="0" w:num="1"/>
      <w:docGrid w:type="linesAndChars" w:linePitch="6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6A0E1">
    <w:pPr>
      <w:pStyle w:val="4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rPr>
        <w:rStyle w:val="10"/>
        <w:rFonts w:ascii="宋体"/>
        <w:sz w:val="28"/>
        <w:szCs w:val="28"/>
      </w:rPr>
    </w:pPr>
    <w:r>
      <w:rPr>
        <w:rStyle w:val="10"/>
        <w:rFonts w:ascii="宋体" w:hAnsi="宋体"/>
        <w:sz w:val="28"/>
        <w:szCs w:val="28"/>
      </w:rPr>
      <w:t xml:space="preserve">— 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4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ascii="宋体" w:hAnsi="宋体"/>
        <w:sz w:val="28"/>
        <w:szCs w:val="28"/>
      </w:rPr>
      <w:t xml:space="preserve"> —</w:t>
    </w:r>
  </w:p>
  <w:p w14:paraId="6C015C70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right="360" w:firstLine="360"/>
      <w:jc w:val="center"/>
    </w:pPr>
  </w:p>
  <w:p w14:paraId="1E013EA9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7BF54">
    <w:pPr>
      <w:pStyle w:val="4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D80D346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10"/>
  <w:drawingGridVerticalSpacing w:val="30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numFmt w:val="decimal"/>
    <w:endnote w:id="0"/>
    <w:endnote w:id="1"/>
  </w:endnotePr>
  <w:compat>
    <w:doNotExpandShiftReturn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MDJiNTIwNGY5MjY5ODFhNzNkMjM4OTM3OGU5YWMifQ=="/>
  </w:docVars>
  <w:rsids>
    <w:rsidRoot w:val="00D93156"/>
    <w:rsid w:val="00006BC1"/>
    <w:rsid w:val="00026B0A"/>
    <w:rsid w:val="000456CC"/>
    <w:rsid w:val="0005454C"/>
    <w:rsid w:val="00055A44"/>
    <w:rsid w:val="00055AF7"/>
    <w:rsid w:val="00065DE2"/>
    <w:rsid w:val="00065FCE"/>
    <w:rsid w:val="00086538"/>
    <w:rsid w:val="00086620"/>
    <w:rsid w:val="0009186A"/>
    <w:rsid w:val="00094E21"/>
    <w:rsid w:val="000B55CB"/>
    <w:rsid w:val="000C3040"/>
    <w:rsid w:val="000C7378"/>
    <w:rsid w:val="000D566E"/>
    <w:rsid w:val="000F4D95"/>
    <w:rsid w:val="00102C19"/>
    <w:rsid w:val="001037AD"/>
    <w:rsid w:val="001062ED"/>
    <w:rsid w:val="001114E4"/>
    <w:rsid w:val="001136F2"/>
    <w:rsid w:val="0013373B"/>
    <w:rsid w:val="001470F5"/>
    <w:rsid w:val="0015455D"/>
    <w:rsid w:val="00154B0E"/>
    <w:rsid w:val="001644EC"/>
    <w:rsid w:val="001850B3"/>
    <w:rsid w:val="001A564E"/>
    <w:rsid w:val="001C2C24"/>
    <w:rsid w:val="001D018E"/>
    <w:rsid w:val="001D0EEB"/>
    <w:rsid w:val="001D3274"/>
    <w:rsid w:val="001D3CF5"/>
    <w:rsid w:val="001E3128"/>
    <w:rsid w:val="001E5354"/>
    <w:rsid w:val="001E56A8"/>
    <w:rsid w:val="002010EA"/>
    <w:rsid w:val="00203071"/>
    <w:rsid w:val="00214863"/>
    <w:rsid w:val="00214F36"/>
    <w:rsid w:val="00216232"/>
    <w:rsid w:val="00222736"/>
    <w:rsid w:val="00230D00"/>
    <w:rsid w:val="00242444"/>
    <w:rsid w:val="00245893"/>
    <w:rsid w:val="00255C6C"/>
    <w:rsid w:val="0028042C"/>
    <w:rsid w:val="00280905"/>
    <w:rsid w:val="00282CE5"/>
    <w:rsid w:val="0028410A"/>
    <w:rsid w:val="002B2AAD"/>
    <w:rsid w:val="002D0796"/>
    <w:rsid w:val="002D39CF"/>
    <w:rsid w:val="002F1B34"/>
    <w:rsid w:val="002F24A6"/>
    <w:rsid w:val="00331BC2"/>
    <w:rsid w:val="00332473"/>
    <w:rsid w:val="00341C93"/>
    <w:rsid w:val="003420A0"/>
    <w:rsid w:val="0034767F"/>
    <w:rsid w:val="00350428"/>
    <w:rsid w:val="0035612B"/>
    <w:rsid w:val="003570A2"/>
    <w:rsid w:val="00360A85"/>
    <w:rsid w:val="003612F9"/>
    <w:rsid w:val="003618FC"/>
    <w:rsid w:val="00362D41"/>
    <w:rsid w:val="00375082"/>
    <w:rsid w:val="0038510D"/>
    <w:rsid w:val="003876B9"/>
    <w:rsid w:val="003908E0"/>
    <w:rsid w:val="003A15EE"/>
    <w:rsid w:val="003B584B"/>
    <w:rsid w:val="003C2C7E"/>
    <w:rsid w:val="003C2DEF"/>
    <w:rsid w:val="003C7AD5"/>
    <w:rsid w:val="003D448B"/>
    <w:rsid w:val="003D58CC"/>
    <w:rsid w:val="003E185C"/>
    <w:rsid w:val="003E2608"/>
    <w:rsid w:val="003E3C2B"/>
    <w:rsid w:val="003E6A32"/>
    <w:rsid w:val="003F0F9C"/>
    <w:rsid w:val="003F1969"/>
    <w:rsid w:val="003F4B84"/>
    <w:rsid w:val="00401187"/>
    <w:rsid w:val="00401DE9"/>
    <w:rsid w:val="004106F5"/>
    <w:rsid w:val="00412CF9"/>
    <w:rsid w:val="00424318"/>
    <w:rsid w:val="004331DC"/>
    <w:rsid w:val="004417CD"/>
    <w:rsid w:val="00444DF4"/>
    <w:rsid w:val="004613F6"/>
    <w:rsid w:val="004701F4"/>
    <w:rsid w:val="00472697"/>
    <w:rsid w:val="0047641E"/>
    <w:rsid w:val="0048486B"/>
    <w:rsid w:val="0048652F"/>
    <w:rsid w:val="0049195A"/>
    <w:rsid w:val="004B28CA"/>
    <w:rsid w:val="004B551C"/>
    <w:rsid w:val="004B64D1"/>
    <w:rsid w:val="004C299E"/>
    <w:rsid w:val="004C500B"/>
    <w:rsid w:val="004E0DF9"/>
    <w:rsid w:val="004E14C3"/>
    <w:rsid w:val="004E49D0"/>
    <w:rsid w:val="005049C8"/>
    <w:rsid w:val="00506AC6"/>
    <w:rsid w:val="0052505E"/>
    <w:rsid w:val="00536963"/>
    <w:rsid w:val="0054412F"/>
    <w:rsid w:val="005466B1"/>
    <w:rsid w:val="005511EA"/>
    <w:rsid w:val="0055662D"/>
    <w:rsid w:val="005749C1"/>
    <w:rsid w:val="00575E9F"/>
    <w:rsid w:val="00584072"/>
    <w:rsid w:val="00594F40"/>
    <w:rsid w:val="005A1D8F"/>
    <w:rsid w:val="005A2456"/>
    <w:rsid w:val="005A7B0B"/>
    <w:rsid w:val="005C52E0"/>
    <w:rsid w:val="005D71E8"/>
    <w:rsid w:val="005E1BC3"/>
    <w:rsid w:val="005E58B8"/>
    <w:rsid w:val="005E6416"/>
    <w:rsid w:val="005E7125"/>
    <w:rsid w:val="005F0E1C"/>
    <w:rsid w:val="005F348B"/>
    <w:rsid w:val="005F6857"/>
    <w:rsid w:val="006077DB"/>
    <w:rsid w:val="00625AC3"/>
    <w:rsid w:val="00627664"/>
    <w:rsid w:val="0064018F"/>
    <w:rsid w:val="00651651"/>
    <w:rsid w:val="00653526"/>
    <w:rsid w:val="006545E7"/>
    <w:rsid w:val="00667127"/>
    <w:rsid w:val="0067018E"/>
    <w:rsid w:val="00680489"/>
    <w:rsid w:val="006837DF"/>
    <w:rsid w:val="00691934"/>
    <w:rsid w:val="006929C4"/>
    <w:rsid w:val="006A79F9"/>
    <w:rsid w:val="006B56E2"/>
    <w:rsid w:val="006C6CE4"/>
    <w:rsid w:val="006D21DE"/>
    <w:rsid w:val="006E0B66"/>
    <w:rsid w:val="006E10C1"/>
    <w:rsid w:val="006E2131"/>
    <w:rsid w:val="006E3A24"/>
    <w:rsid w:val="006F393C"/>
    <w:rsid w:val="006F7616"/>
    <w:rsid w:val="00701F6D"/>
    <w:rsid w:val="00714C3D"/>
    <w:rsid w:val="0071595E"/>
    <w:rsid w:val="00746A1E"/>
    <w:rsid w:val="00750778"/>
    <w:rsid w:val="00752186"/>
    <w:rsid w:val="00757DA9"/>
    <w:rsid w:val="0076792B"/>
    <w:rsid w:val="007753DC"/>
    <w:rsid w:val="00775E57"/>
    <w:rsid w:val="00791901"/>
    <w:rsid w:val="007A649C"/>
    <w:rsid w:val="007A6F11"/>
    <w:rsid w:val="007B0A3E"/>
    <w:rsid w:val="007B71F1"/>
    <w:rsid w:val="007C19F6"/>
    <w:rsid w:val="007C3F93"/>
    <w:rsid w:val="007C4961"/>
    <w:rsid w:val="007C50D3"/>
    <w:rsid w:val="007C6766"/>
    <w:rsid w:val="007D1D2A"/>
    <w:rsid w:val="007E1DD4"/>
    <w:rsid w:val="007E21B2"/>
    <w:rsid w:val="007F3579"/>
    <w:rsid w:val="007F6AE4"/>
    <w:rsid w:val="00804051"/>
    <w:rsid w:val="008178F6"/>
    <w:rsid w:val="008264E3"/>
    <w:rsid w:val="00832532"/>
    <w:rsid w:val="00835087"/>
    <w:rsid w:val="008376B8"/>
    <w:rsid w:val="00841AB7"/>
    <w:rsid w:val="008440B1"/>
    <w:rsid w:val="0084632C"/>
    <w:rsid w:val="00857E90"/>
    <w:rsid w:val="00863F8C"/>
    <w:rsid w:val="0086737D"/>
    <w:rsid w:val="008974C2"/>
    <w:rsid w:val="008A21C2"/>
    <w:rsid w:val="008A2AF7"/>
    <w:rsid w:val="008A454F"/>
    <w:rsid w:val="008A4F27"/>
    <w:rsid w:val="008A53B5"/>
    <w:rsid w:val="008B0648"/>
    <w:rsid w:val="008C0DD3"/>
    <w:rsid w:val="008C1AAF"/>
    <w:rsid w:val="008E2C85"/>
    <w:rsid w:val="008F10F2"/>
    <w:rsid w:val="008F3999"/>
    <w:rsid w:val="008F5BD0"/>
    <w:rsid w:val="008F7096"/>
    <w:rsid w:val="00907A1B"/>
    <w:rsid w:val="00925C84"/>
    <w:rsid w:val="00926826"/>
    <w:rsid w:val="00935E28"/>
    <w:rsid w:val="0093699B"/>
    <w:rsid w:val="0094342D"/>
    <w:rsid w:val="00943C16"/>
    <w:rsid w:val="00945021"/>
    <w:rsid w:val="0094685B"/>
    <w:rsid w:val="00951C5C"/>
    <w:rsid w:val="00966C1A"/>
    <w:rsid w:val="009678FB"/>
    <w:rsid w:val="00972742"/>
    <w:rsid w:val="00972DA9"/>
    <w:rsid w:val="00981E49"/>
    <w:rsid w:val="00982743"/>
    <w:rsid w:val="00986416"/>
    <w:rsid w:val="0099086F"/>
    <w:rsid w:val="00990C94"/>
    <w:rsid w:val="00991645"/>
    <w:rsid w:val="0099796B"/>
    <w:rsid w:val="009A053A"/>
    <w:rsid w:val="009A11EF"/>
    <w:rsid w:val="009A3C27"/>
    <w:rsid w:val="009B23CC"/>
    <w:rsid w:val="009B6115"/>
    <w:rsid w:val="009B7882"/>
    <w:rsid w:val="009C53F2"/>
    <w:rsid w:val="009C70C9"/>
    <w:rsid w:val="009C7A53"/>
    <w:rsid w:val="009F056B"/>
    <w:rsid w:val="009F1E03"/>
    <w:rsid w:val="009F2397"/>
    <w:rsid w:val="009F7B5A"/>
    <w:rsid w:val="00A037F1"/>
    <w:rsid w:val="00A0712B"/>
    <w:rsid w:val="00A22C83"/>
    <w:rsid w:val="00A2397D"/>
    <w:rsid w:val="00A241E9"/>
    <w:rsid w:val="00A24BFD"/>
    <w:rsid w:val="00A31854"/>
    <w:rsid w:val="00A353DD"/>
    <w:rsid w:val="00A36087"/>
    <w:rsid w:val="00A47C84"/>
    <w:rsid w:val="00A57224"/>
    <w:rsid w:val="00A63E5C"/>
    <w:rsid w:val="00A73F2D"/>
    <w:rsid w:val="00A7629F"/>
    <w:rsid w:val="00A76AFC"/>
    <w:rsid w:val="00A76E0F"/>
    <w:rsid w:val="00A8272B"/>
    <w:rsid w:val="00A83605"/>
    <w:rsid w:val="00AA3612"/>
    <w:rsid w:val="00AB20A2"/>
    <w:rsid w:val="00AB3995"/>
    <w:rsid w:val="00AC2A6F"/>
    <w:rsid w:val="00AC4B4A"/>
    <w:rsid w:val="00AC5D15"/>
    <w:rsid w:val="00AC7F6D"/>
    <w:rsid w:val="00AD08FA"/>
    <w:rsid w:val="00B00563"/>
    <w:rsid w:val="00B06AD2"/>
    <w:rsid w:val="00B116EB"/>
    <w:rsid w:val="00B2231F"/>
    <w:rsid w:val="00B36158"/>
    <w:rsid w:val="00B40B4B"/>
    <w:rsid w:val="00B4198D"/>
    <w:rsid w:val="00B45E7B"/>
    <w:rsid w:val="00B46B92"/>
    <w:rsid w:val="00B50677"/>
    <w:rsid w:val="00B73EA9"/>
    <w:rsid w:val="00B76B64"/>
    <w:rsid w:val="00B81528"/>
    <w:rsid w:val="00B9173D"/>
    <w:rsid w:val="00B92780"/>
    <w:rsid w:val="00BB1D58"/>
    <w:rsid w:val="00BB7A5B"/>
    <w:rsid w:val="00BD4DC8"/>
    <w:rsid w:val="00BE24C1"/>
    <w:rsid w:val="00BE2846"/>
    <w:rsid w:val="00BF346F"/>
    <w:rsid w:val="00C0162F"/>
    <w:rsid w:val="00C023B8"/>
    <w:rsid w:val="00C14E9B"/>
    <w:rsid w:val="00C2430B"/>
    <w:rsid w:val="00C30FCC"/>
    <w:rsid w:val="00C31890"/>
    <w:rsid w:val="00C319C9"/>
    <w:rsid w:val="00C41468"/>
    <w:rsid w:val="00C419BE"/>
    <w:rsid w:val="00C474DD"/>
    <w:rsid w:val="00C56899"/>
    <w:rsid w:val="00C76A4F"/>
    <w:rsid w:val="00C9103B"/>
    <w:rsid w:val="00C9715C"/>
    <w:rsid w:val="00CA5DAE"/>
    <w:rsid w:val="00CB7B5F"/>
    <w:rsid w:val="00CD10B1"/>
    <w:rsid w:val="00CE4F7E"/>
    <w:rsid w:val="00CE57CA"/>
    <w:rsid w:val="00CE613E"/>
    <w:rsid w:val="00CF0358"/>
    <w:rsid w:val="00CF71F1"/>
    <w:rsid w:val="00D02ED8"/>
    <w:rsid w:val="00D10418"/>
    <w:rsid w:val="00D22F34"/>
    <w:rsid w:val="00D2747F"/>
    <w:rsid w:val="00D5361A"/>
    <w:rsid w:val="00D55A18"/>
    <w:rsid w:val="00D57379"/>
    <w:rsid w:val="00D60B28"/>
    <w:rsid w:val="00D676BF"/>
    <w:rsid w:val="00D704D9"/>
    <w:rsid w:val="00D74090"/>
    <w:rsid w:val="00D85AC1"/>
    <w:rsid w:val="00D92A03"/>
    <w:rsid w:val="00D93156"/>
    <w:rsid w:val="00D96AEF"/>
    <w:rsid w:val="00DB3578"/>
    <w:rsid w:val="00DC6224"/>
    <w:rsid w:val="00DC7CCB"/>
    <w:rsid w:val="00DD4A77"/>
    <w:rsid w:val="00DD7853"/>
    <w:rsid w:val="00DE4CCF"/>
    <w:rsid w:val="00DE4F9E"/>
    <w:rsid w:val="00E01ABE"/>
    <w:rsid w:val="00E07B19"/>
    <w:rsid w:val="00E11558"/>
    <w:rsid w:val="00E13E8B"/>
    <w:rsid w:val="00E14C4D"/>
    <w:rsid w:val="00E173B4"/>
    <w:rsid w:val="00E22C10"/>
    <w:rsid w:val="00E24524"/>
    <w:rsid w:val="00E24EEF"/>
    <w:rsid w:val="00E325BD"/>
    <w:rsid w:val="00E350EE"/>
    <w:rsid w:val="00E50133"/>
    <w:rsid w:val="00E60310"/>
    <w:rsid w:val="00E6554C"/>
    <w:rsid w:val="00E7158F"/>
    <w:rsid w:val="00E750E2"/>
    <w:rsid w:val="00E8314C"/>
    <w:rsid w:val="00E91996"/>
    <w:rsid w:val="00E978D5"/>
    <w:rsid w:val="00EA4C4D"/>
    <w:rsid w:val="00EA6759"/>
    <w:rsid w:val="00EB120E"/>
    <w:rsid w:val="00EB1694"/>
    <w:rsid w:val="00EB7BBA"/>
    <w:rsid w:val="00EC0046"/>
    <w:rsid w:val="00EC061E"/>
    <w:rsid w:val="00EC1C72"/>
    <w:rsid w:val="00EC7221"/>
    <w:rsid w:val="00ED661E"/>
    <w:rsid w:val="00ED79E0"/>
    <w:rsid w:val="00EE5A6F"/>
    <w:rsid w:val="00EF74B7"/>
    <w:rsid w:val="00F121E8"/>
    <w:rsid w:val="00F14A22"/>
    <w:rsid w:val="00F16E8E"/>
    <w:rsid w:val="00F27464"/>
    <w:rsid w:val="00F54829"/>
    <w:rsid w:val="00F64231"/>
    <w:rsid w:val="00F647F4"/>
    <w:rsid w:val="00F67335"/>
    <w:rsid w:val="00F749F2"/>
    <w:rsid w:val="00F869B0"/>
    <w:rsid w:val="00FA519F"/>
    <w:rsid w:val="00FC53A0"/>
    <w:rsid w:val="00FE552C"/>
    <w:rsid w:val="00FF2A63"/>
    <w:rsid w:val="01F45BAE"/>
    <w:rsid w:val="033938EA"/>
    <w:rsid w:val="08545B89"/>
    <w:rsid w:val="09CD74A0"/>
    <w:rsid w:val="0C63210F"/>
    <w:rsid w:val="0D066C6F"/>
    <w:rsid w:val="0D8E1AA1"/>
    <w:rsid w:val="0F5515C8"/>
    <w:rsid w:val="1184130F"/>
    <w:rsid w:val="153531E6"/>
    <w:rsid w:val="15C11392"/>
    <w:rsid w:val="16F4424D"/>
    <w:rsid w:val="1BD56650"/>
    <w:rsid w:val="1D731382"/>
    <w:rsid w:val="209117B7"/>
    <w:rsid w:val="28212BA1"/>
    <w:rsid w:val="2A6F5C3E"/>
    <w:rsid w:val="2B1B1185"/>
    <w:rsid w:val="2B501996"/>
    <w:rsid w:val="2DB6183A"/>
    <w:rsid w:val="3078382C"/>
    <w:rsid w:val="32C766A6"/>
    <w:rsid w:val="34777A44"/>
    <w:rsid w:val="371C6707"/>
    <w:rsid w:val="42124086"/>
    <w:rsid w:val="42857E70"/>
    <w:rsid w:val="447E4F57"/>
    <w:rsid w:val="49604CCB"/>
    <w:rsid w:val="496A0A1A"/>
    <w:rsid w:val="4BCD7620"/>
    <w:rsid w:val="4DAF3165"/>
    <w:rsid w:val="5316440B"/>
    <w:rsid w:val="5C5A5232"/>
    <w:rsid w:val="5CDC51F4"/>
    <w:rsid w:val="5DF97452"/>
    <w:rsid w:val="5F0877AE"/>
    <w:rsid w:val="614F4D7E"/>
    <w:rsid w:val="6157201D"/>
    <w:rsid w:val="623F0B9C"/>
    <w:rsid w:val="62532C6D"/>
    <w:rsid w:val="67E41320"/>
    <w:rsid w:val="6AD27567"/>
    <w:rsid w:val="6FB277E6"/>
    <w:rsid w:val="70823B32"/>
    <w:rsid w:val="75147AF0"/>
    <w:rsid w:val="777F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560" w:lineRule="exact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iPriority w:val="99"/>
    <w:pPr>
      <w:ind w:left="100"/>
    </w:pPr>
  </w:style>
  <w:style w:type="paragraph" w:styleId="3">
    <w:name w:val="Balloon Text"/>
    <w:basedOn w:val="1"/>
    <w:link w:val="13"/>
    <w:semiHidden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4"/>
    <w:uiPriority w:val="99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5">
    <w:name w:val="header"/>
    <w:basedOn w:val="1"/>
    <w:link w:val="15"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styleId="10">
    <w:name w:val="page number"/>
    <w:basedOn w:val="8"/>
    <w:uiPriority w:val="99"/>
    <w:rPr>
      <w:rFonts w:cs="Times New Roman"/>
    </w:rPr>
  </w:style>
  <w:style w:type="character" w:styleId="11">
    <w:name w:val="Hyperlink"/>
    <w:basedOn w:val="8"/>
    <w:uiPriority w:val="99"/>
    <w:rPr>
      <w:rFonts w:cs="Times New Roman"/>
      <w:color w:val="0000FF"/>
      <w:u w:val="single"/>
    </w:rPr>
  </w:style>
  <w:style w:type="character" w:customStyle="1" w:styleId="12">
    <w:name w:val="Date Char"/>
    <w:basedOn w:val="8"/>
    <w:link w:val="2"/>
    <w:semiHidden/>
    <w:locked/>
    <w:uiPriority w:val="99"/>
    <w:rPr>
      <w:rFonts w:cs="Times New Roman"/>
      <w:kern w:val="1"/>
      <w:sz w:val="24"/>
      <w:szCs w:val="24"/>
    </w:rPr>
  </w:style>
  <w:style w:type="character" w:customStyle="1" w:styleId="13">
    <w:name w:val="Balloon Text Char"/>
    <w:basedOn w:val="8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4">
    <w:name w:val="Footer Char"/>
    <w:basedOn w:val="8"/>
    <w:link w:val="4"/>
    <w:semiHidden/>
    <w:locked/>
    <w:uiPriority w:val="99"/>
    <w:rPr>
      <w:rFonts w:cs="Times New Roman"/>
      <w:kern w:val="1"/>
      <w:sz w:val="18"/>
      <w:szCs w:val="18"/>
    </w:rPr>
  </w:style>
  <w:style w:type="character" w:customStyle="1" w:styleId="15">
    <w:name w:val="Header Char"/>
    <w:basedOn w:val="8"/>
    <w:link w:val="5"/>
    <w:semiHidden/>
    <w:qFormat/>
    <w:locked/>
    <w:uiPriority w:val="99"/>
    <w:rPr>
      <w:rFonts w:cs="Times New Roman"/>
      <w:kern w:val="1"/>
      <w:sz w:val="18"/>
      <w:szCs w:val="18"/>
    </w:rPr>
  </w:style>
  <w:style w:type="paragraph" w:customStyle="1" w:styleId="16">
    <w:name w:val="p0"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560" w:lineRule="exact"/>
    </w:pPr>
    <w:rPr>
      <w:rFonts w:ascii="Times New Roman" w:hAnsi="Times New Roman" w:eastAsia="宋体" w:cs="Times New Roman"/>
      <w:kern w:val="1"/>
      <w:sz w:val="21"/>
      <w:szCs w:val="21"/>
      <w:lang w:val="en-US" w:eastAsia="zh-CN" w:bidi="ar-SA"/>
    </w:rPr>
  </w:style>
  <w:style w:type="paragraph" w:customStyle="1" w:styleId="17">
    <w:name w:val="Char"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240" w:lineRule="atLeast"/>
      <w:ind w:left="420" w:firstLine="420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paragraph" w:styleId="18">
    <w:name w:val="No Spacing"/>
    <w:qFormat/>
    <w:uiPriority w:val="99"/>
    <w:pPr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/>
    </w:pPr>
  </w:style>
  <w:style w:type="character" w:customStyle="1" w:styleId="20">
    <w:name w:val="页眉 Char"/>
    <w:qFormat/>
    <w:uiPriority w:val="99"/>
    <w:rPr>
      <w:sz w:val="18"/>
    </w:rPr>
  </w:style>
  <w:style w:type="character" w:customStyle="1" w:styleId="21">
    <w:name w:val="页脚 Char"/>
    <w:uiPriority w:val="99"/>
    <w:rPr>
      <w:sz w:val="18"/>
    </w:rPr>
  </w:style>
  <w:style w:type="character" w:customStyle="1" w:styleId="22">
    <w:name w:val="无间隔 Char"/>
    <w:qFormat/>
    <w:uiPriority w:val="99"/>
    <w:rPr>
      <w:rFonts w:ascii="Calibri" w:hAnsi="Calibri"/>
      <w:sz w:val="22"/>
    </w:rPr>
  </w:style>
  <w:style w:type="character" w:customStyle="1" w:styleId="23">
    <w:name w:val="日期 Char"/>
    <w:uiPriority w:val="99"/>
    <w:rPr>
      <w:kern w:val="1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5</Pages>
  <Words>879</Words>
  <Characters>1747</Characters>
  <Lines>0</Lines>
  <Paragraphs>0</Paragraphs>
  <TotalTime>18</TotalTime>
  <ScaleCrop>false</ScaleCrop>
  <LinksUpToDate>false</LinksUpToDate>
  <CharactersWithSpaces>1900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2024-07-17T07:12:00Z</dcterms:created>
  <dc:creator>ly</dc:creator>
  <cp:lastModifiedBy>乘着热气球的</cp:lastModifiedBy>
  <cp:lastPrinted>2024-07-19T00:18:54Z</cp:lastPrinted>
  <dcterms:modified xsi:type="dcterms:W3CDTF">2024-07-19T00:22:16Z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9C1CFCCBF16D41BDB5D9FCE588031537_13</vt:lpwstr>
  </property>
</Properties>
</file>