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年南阳花灯庙会交通安全提示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2026年南阳花灯庙会将于3月2日（正月十四）在南阳镇南坑村、射山村举行。为进一步规范行车秩序，有效控制车流、人流，确保活动安全有序开展，上杭县公安局交管大队将从3月2日18时00至活动结束（期间国道205线擎荣农产品有限公司门口至射山村路口实行交通管制约1小时，具体时间以现场指挥部通知为准），加强对活动周边路段的交通管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</w:rPr>
      </w:pPr>
    </w:p>
    <w:tbl>
      <w:tblPr>
        <w:tblStyle w:val="8"/>
        <w:tblW w:w="96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1570"/>
        <w:gridCol w:w="899"/>
        <w:gridCol w:w="3866"/>
        <w:gridCol w:w="1220"/>
        <w:gridCol w:w="15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62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default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活动名称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活 动 时 间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活动 地点</w:t>
            </w:r>
          </w:p>
        </w:tc>
        <w:tc>
          <w:tcPr>
            <w:tcW w:w="386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花灯游行路线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交通管制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交通出行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center"/>
              <w:textAlignment w:val="auto"/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提示内容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  <w:jc w:val="center"/>
        </w:trPr>
        <w:tc>
          <w:tcPr>
            <w:tcW w:w="62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left"/>
              <w:textAlignment w:val="auto"/>
              <w:rPr>
                <w:rFonts w:hint="default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南坑村花灯庙会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27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-4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-47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-8"/>
                <w:sz w:val="21"/>
                <w:szCs w:val="21"/>
              </w:rPr>
              <w:t xml:space="preserve"> 日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" w:line="240" w:lineRule="exact"/>
              <w:ind w:left="461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18时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" w:line="240" w:lineRule="exact"/>
              <w:ind w:left="10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(正月十四)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83" w:right="74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南阳镇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南坑村</w:t>
            </w:r>
          </w:p>
        </w:tc>
        <w:tc>
          <w:tcPr>
            <w:tcW w:w="386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7"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南坑上村"公王"庙出发→南阳第二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小学→南坑村部→南阳中学→康屋大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桥→南阳市场→镇政府→派出所门口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→市场→妈祖庙→黄福清家门口→龙</w:t>
            </w: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田中学→宏福小区→解散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67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18时左右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" w:line="240" w:lineRule="exact"/>
              <w:ind w:left="67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至活动结束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19" w:firstLine="49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配合现场执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勤人员指挥，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有序停放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  <w:lang w:eastAsia="zh-CN"/>
              </w:rPr>
              <w:t>车辆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  <w:jc w:val="center"/>
        </w:trPr>
        <w:tc>
          <w:tcPr>
            <w:tcW w:w="62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" w:line="240" w:lineRule="exact"/>
              <w:ind w:left="100"/>
              <w:jc w:val="left"/>
              <w:textAlignment w:val="auto"/>
              <w:rPr>
                <w:rFonts w:hint="default" w:ascii="仿宋" w:hAnsi="仿宋" w:eastAsia="仿宋" w:cs="仿宋"/>
                <w:spacing w:val="8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  <w:lang w:val="en-US" w:eastAsia="zh-CN"/>
              </w:rPr>
              <w:t>射山村花灯庙会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34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月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pacing w:val="10"/>
                <w:sz w:val="21"/>
                <w:szCs w:val="21"/>
              </w:rPr>
              <w:t>日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461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18时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" w:line="240" w:lineRule="exact"/>
              <w:ind w:left="100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(正月十四)</w:t>
            </w:r>
          </w:p>
        </w:tc>
        <w:tc>
          <w:tcPr>
            <w:tcW w:w="8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83" w:right="74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南阳镇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射山村</w:t>
            </w:r>
          </w:p>
        </w:tc>
        <w:tc>
          <w:tcPr>
            <w:tcW w:w="3866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40" w:lineRule="exact"/>
              <w:ind w:left="3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洪山宫集合→起步到樟坑里→前胜队</w:t>
            </w: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→大家里→新桥→平前→沙下公王→</w:t>
            </w:r>
            <w:r>
              <w:rPr>
                <w:rFonts w:hint="eastAsia" w:ascii="仿宋" w:hAnsi="仿宋" w:eastAsia="仿宋" w:cs="仿宋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田心屋里→</w:t>
            </w:r>
            <w:r>
              <w:rPr>
                <w:rFonts w:hint="eastAsia" w:ascii="仿宋" w:hAnsi="仿宋" w:eastAsia="仿宋" w:cs="仿宋"/>
                <w:spacing w:val="-86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团结队→上屋里→</w:t>
            </w:r>
            <w:r>
              <w:rPr>
                <w:rFonts w:hint="eastAsia" w:ascii="仿宋" w:hAnsi="仿宋" w:eastAsia="仿宋" w:cs="仿宋"/>
                <w:spacing w:val="-85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中田队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→大屋里→兰田队→大路背→射山红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军小学→洪山宫→解散</w:t>
            </w:r>
          </w:p>
        </w:tc>
        <w:tc>
          <w:tcPr>
            <w:tcW w:w="1220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40" w:lineRule="exact"/>
              <w:ind w:left="67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8时左右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67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至活动结束</w:t>
            </w:r>
          </w:p>
        </w:tc>
        <w:tc>
          <w:tcPr>
            <w:tcW w:w="15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4" w:line="240" w:lineRule="exact"/>
              <w:ind w:left="19" w:firstLine="49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9"/>
                <w:sz w:val="21"/>
                <w:szCs w:val="21"/>
              </w:rPr>
              <w:t>配合现场执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勤人员指挥，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</w:rPr>
              <w:t>有序停放</w:t>
            </w:r>
            <w:r>
              <w:rPr>
                <w:rFonts w:hint="eastAsia" w:ascii="仿宋" w:hAnsi="仿宋" w:eastAsia="仿宋" w:cs="仿宋"/>
                <w:spacing w:val="-10"/>
                <w:sz w:val="21"/>
                <w:szCs w:val="21"/>
                <w:lang w:eastAsia="zh-CN"/>
              </w:rPr>
              <w:t>车辆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请广大交通参与者自觉遵守交通法规，配合现场执勤人员指挥，共同保障活动顺利开展。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7"/>
          <w:sz w:val="20"/>
          <w:szCs w:val="20"/>
          <w:shd w:val="clear" w:color="auto" w:fill="FFFFFF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年上杭县南阳镇元宵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节“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抬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花灯”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民俗活动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期间对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国道205线南阳集镇路段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1" w:name="_GoBack"/>
      <w:bookmarkStart w:id="0" w:name="OLE_LINK1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实行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交通管制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的通告</w:t>
      </w:r>
      <w:bookmarkEnd w:id="0"/>
    </w:p>
    <w:bookmarkEnd w:id="1"/>
    <w:p>
      <w:pPr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年南阳元宵节“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抬</w:t>
      </w:r>
      <w:r>
        <w:rPr>
          <w:rFonts w:hint="eastAsia" w:ascii="仿宋" w:hAnsi="仿宋" w:eastAsia="仿宋" w:cs="仿宋"/>
          <w:sz w:val="32"/>
          <w:szCs w:val="32"/>
        </w:rPr>
        <w:t>花灯”民俗活动将于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日（正月十四）在南阳镇南坑村及南阳集镇路段举行，为进一步规范行车秩序，有效控制车流、人流，确保活动安全有序开展，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根据《中华人民共和国道路交通安全法》之规定，我队</w:t>
      </w:r>
      <w:r>
        <w:rPr>
          <w:rFonts w:hint="eastAsia" w:ascii="仿宋" w:hAnsi="仿宋" w:eastAsia="仿宋" w:cs="仿宋"/>
          <w:sz w:val="32"/>
          <w:szCs w:val="32"/>
        </w:rPr>
        <w:t>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00分</w:t>
      </w:r>
      <w:r>
        <w:rPr>
          <w:rFonts w:hint="eastAsia" w:ascii="仿宋" w:hAnsi="仿宋" w:eastAsia="仿宋" w:cs="仿宋"/>
          <w:sz w:val="32"/>
          <w:szCs w:val="32"/>
        </w:rPr>
        <w:t>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32"/>
        </w:rPr>
        <w:t>分对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G</w:t>
      </w:r>
      <w:r>
        <w:rPr>
          <w:rFonts w:hint="eastAsia" w:ascii="仿宋" w:hAnsi="仿宋" w:eastAsia="仿宋" w:cs="仿宋"/>
          <w:sz w:val="32"/>
          <w:szCs w:val="32"/>
        </w:rPr>
        <w:t>205线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南阳集镇路段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X636线汀杭路段以及南坑村部分村道</w:t>
      </w:r>
      <w:r>
        <w:rPr>
          <w:rFonts w:hint="eastAsia" w:ascii="仿宋" w:hAnsi="仿宋" w:eastAsia="仿宋" w:cs="仿宋"/>
          <w:sz w:val="32"/>
          <w:szCs w:val="32"/>
        </w:rPr>
        <w:t>实行临时交通管制，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</w:t>
      </w:r>
      <w:r>
        <w:rPr>
          <w:rFonts w:hint="eastAsia" w:ascii="仿宋" w:hAnsi="仿宋" w:eastAsia="仿宋" w:cs="仿宋"/>
          <w:sz w:val="32"/>
          <w:szCs w:val="32"/>
        </w:rPr>
        <w:t>保障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巡游队伍顺利、安全、有序通过集镇路段。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一、管制时间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至活动结束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活动路线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南坑村→南阳中学→南阳镇镇政府（占用国道205线约50分钟）→汽车站门口→桥头铺→妈祖庙路口→龙田中学路口→南坑村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道路管制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外围管控点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1.才溪四坊高速公路路口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2.G319与G205新泉交叉路口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龙田中学往罗坊坡顶处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内围管控点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1.南坑村路口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2.擎荣农产品有限公司门口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3.南阳镇镇政府门口及汽车站门口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4.射山村路口往南阳集镇坡顶处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5.龙田中学门口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6.官余村路口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7.G205线射山村路口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8.射山村辉远文化中心路段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-10160</wp:posOffset>
            </wp:positionH>
            <wp:positionV relativeFrom="paragraph">
              <wp:posOffset>224155</wp:posOffset>
            </wp:positionV>
            <wp:extent cx="6316345" cy="6904990"/>
            <wp:effectExtent l="0" t="0" r="8255" b="10160"/>
            <wp:wrapTopAndBottom/>
            <wp:docPr id="3" name="图片 3" descr="南阳花灯节交通保障警力部署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南阳花灯节交通保障警力部署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6345" cy="690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临时管制期间，新泉往南阳方向、旧县往南阳方向行驶的大型车辆，请尽量从长深高速绕行；不选择绕行的车辆根据现场管制点的执勤人员的引导有序停放，并开启示宽灯，在车尾处设置警示标识。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请广大交通参与者自觉遵守交通法规，配合现场执勤人员指挥，共同保障活动顺利开展。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0" w:firstLineChars="13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上杭县公安局交通管理大队      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2026年2月26日</w:t>
      </w: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wMmM3NjI4MWViMDJiNjU1MGNiOTgxZTFmM2M5Y2IifQ=="/>
  </w:docVars>
  <w:rsids>
    <w:rsidRoot w:val="00000000"/>
    <w:rsid w:val="04FA4B16"/>
    <w:rsid w:val="050D4849"/>
    <w:rsid w:val="0D0A17F5"/>
    <w:rsid w:val="14337FB3"/>
    <w:rsid w:val="29CE1F49"/>
    <w:rsid w:val="321B5540"/>
    <w:rsid w:val="398E771D"/>
    <w:rsid w:val="4291637D"/>
    <w:rsid w:val="44F8580B"/>
    <w:rsid w:val="48BA78DE"/>
    <w:rsid w:val="4E393586"/>
    <w:rsid w:val="51B3364F"/>
    <w:rsid w:val="57A2219C"/>
    <w:rsid w:val="5BAC35E9"/>
    <w:rsid w:val="644034EE"/>
    <w:rsid w:val="64577B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1072</Words>
  <Characters>1152</Characters>
  <Lines>0</Lines>
  <Paragraphs>0</Paragraphs>
  <TotalTime>64</TotalTime>
  <ScaleCrop>false</ScaleCrop>
  <LinksUpToDate>false</LinksUpToDate>
  <CharactersWithSpaces>1180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2025-02-08T04:00:00Z</dcterms:created>
  <dc:creator>Administrator</dc:creator>
  <cp:lastModifiedBy>Wei</cp:lastModifiedBy>
  <dcterms:modified xsi:type="dcterms:W3CDTF">2026-03-16T09:17:02Z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KSOTemplateDocerSaveRecord">
    <vt:lpwstr>eyJoZGlkIjoiMzBmYTE5Yzk5MzdiMjNjN2FlMTM3MjNlZDgzNmYyYTUiLCJ1c2VySWQiOiIzOTc4Nzk2MjMifQ==</vt:lpwstr>
  </property>
  <property fmtid="{D5CDD505-2E9C-101B-9397-08002B2CF9AE}" pid="4" name="ICV">
    <vt:lpwstr>49D1012211BF44BAA54304E6296D515E_13</vt:lpwstr>
  </property>
</Properties>
</file>