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djustRightInd w:val="0"/>
        <w:snapToGrid w:val="0"/>
        <w:spacing w:line="360" w:lineRule="auto"/>
        <w:rPr>
          <w:rFonts w:ascii="黑体" w:hAnsi="黑体" w:eastAsia="黑体" w:cs="宋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附件3</w:t>
      </w:r>
    </w:p>
    <w:p>
      <w:pPr>
        <w:widowControl/>
        <w:adjustRightInd w:val="0"/>
        <w:snapToGrid w:val="0"/>
        <w:jc w:val="center"/>
        <w:rPr>
          <w:rFonts w:ascii="方正小标宋简体" w:hAnsi="黑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  <w:lang w:val="en-US" w:eastAsia="zh-CN"/>
        </w:rPr>
        <w:t>2026</w:t>
      </w: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年度</w:t>
      </w: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  <w:lang w:eastAsia="zh-CN"/>
        </w:rPr>
        <w:t>上杭县</w:t>
      </w: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本级“三公”</w:t>
      </w:r>
    </w:p>
    <w:p>
      <w:pPr>
        <w:widowControl/>
        <w:adjustRightInd w:val="0"/>
        <w:snapToGrid w:val="0"/>
        <w:jc w:val="center"/>
        <w:rPr>
          <w:rFonts w:ascii="方正小标宋简体" w:hAnsi="黑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经费预算安排情况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年度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上杭县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本级使用一般公共预算拨款安排的“三公”经费预算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zh-CN"/>
        </w:rPr>
        <w:t>额度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1583.84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zh-CN"/>
        </w:rPr>
        <w:t>万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元，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zh-CN"/>
        </w:rPr>
        <w:t>比上年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减少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397.16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万元，下降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20.05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%。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zh-CN"/>
        </w:rPr>
        <w:t>其中：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FF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一、因公出国（境）经费预算额度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比上年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58.82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主要是严格执行上级关于厉行节约、过“紧日子”的要求，减少此项经费支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zh-CN"/>
        </w:rPr>
        <w:t>出。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二、公务接待费预算额度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606.64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比上年减少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16.36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万元，下降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2.63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主要是压缩公务接待费支出。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三、公务用车购置及运行费预算额度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957.2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比上年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366.8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27.7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%。其中，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公务用车购置费预算额度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288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万元，比去年增加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288万元，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主要是今年单独预算公务用车购置费；公务用车运行费预算额度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729.2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比上年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594.8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44.92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主要严格执行上级关于厉行节约、过“紧日子”的要求，压缩公务用车运行费。</w:t>
      </w:r>
    </w:p>
    <w:sectPr>
      <w:footerReference r:id="rId3" w:type="default"/>
      <w:pgSz w:w="11906" w:h="16838"/>
      <w:pgMar w:top="1928" w:right="1474" w:bottom="1701" w:left="1587" w:header="1417" w:footer="1304" w:gutter="0"/>
      <w:paperSrc/>
      <w:pgNumType w:fmt="numberInDash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Noto Sans CJK JP Bold">
    <w:altName w:val="宋体"/>
    <w:panose1 w:val="020B0800000000000000"/>
    <w:charset w:val="86"/>
    <w:family w:val="auto"/>
    <w:pitch w:val="default"/>
    <w:sig w:usb0="00000000" w:usb1="00000000" w:usb2="00000016" w:usb3="00000000" w:csb0="602E0107" w:csb1="00000000"/>
  </w:font>
  <w:font w:name="Noto Music">
    <w:altName w:val="Segoe Print"/>
    <w:panose1 w:val="020B0502040504020204"/>
    <w:charset w:val="00"/>
    <w:family w:val="auto"/>
    <w:pitch w:val="default"/>
    <w:sig w:usb0="00000000" w:usb1="00000000" w:usb2="01000000" w:usb3="00000000" w:csb0="0000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2"/>
          <w:wordWrap w:val="0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t>- 1 -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07C"/>
    <w:rsid w:val="0017505E"/>
    <w:rsid w:val="002D5132"/>
    <w:rsid w:val="003D40EF"/>
    <w:rsid w:val="0046426A"/>
    <w:rsid w:val="0048789E"/>
    <w:rsid w:val="00552CF4"/>
    <w:rsid w:val="00584491"/>
    <w:rsid w:val="00792BF0"/>
    <w:rsid w:val="0082107C"/>
    <w:rsid w:val="00831CD2"/>
    <w:rsid w:val="008A235D"/>
    <w:rsid w:val="00A037EE"/>
    <w:rsid w:val="00E34DC2"/>
    <w:rsid w:val="00ED0DCB"/>
    <w:rsid w:val="01BB0030"/>
    <w:rsid w:val="22E8044A"/>
    <w:rsid w:val="3B11645A"/>
    <w:rsid w:val="43B25A95"/>
    <w:rsid w:val="64054C07"/>
    <w:rsid w:val="709B742B"/>
    <w:rsid w:val="79501A64"/>
    <w:rsid w:val="7CFF064C"/>
    <w:rsid w:val="AD9F6E85"/>
    <w:rsid w:val="B8BB2C77"/>
    <w:rsid w:val="C2F92A7D"/>
    <w:rsid w:val="CBE1D8A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55</Words>
  <Characters>314</Characters>
  <Lines>2</Lines>
  <Paragraphs>1</Paragraphs>
  <TotalTime>0</TotalTime>
  <ScaleCrop>false</ScaleCrop>
  <LinksUpToDate>false</LinksUpToDate>
  <CharactersWithSpaces>368</CharactersWithSpaces>
  <Application>WPS Office_10.1.0.5458_F1E327BC-269C-435d-A152-05C5408002CA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2023-02-01T14:25:00Z</dcterms:created>
  <dc:creator>null</dc:creator>
  <cp:lastModifiedBy>Administrator</cp:lastModifiedBy>
  <cp:lastPrinted>2024-03-27T11:03:00Z</cp:lastPrinted>
  <dcterms:modified xsi:type="dcterms:W3CDTF">2026-01-20T08:13:17Z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2052-10.1.0.5458</vt:lpwstr>
  </property>
  <property fmtid="{D5CDD505-2E9C-101B-9397-08002B2CF9AE}" pid="3" name="ICV">
    <vt:lpwstr>5D8533052BF4DE95104068690DB89611</vt:lpwstr>
  </property>
</Properties>
</file>