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445ABA">
      <w:pPr>
        <w:jc w:val="center"/>
        <w:rPr>
          <w:rFonts w:asciiTheme="minorEastAsia" w:hAnsiTheme="minorEastAsia" w:eastAsiaTheme="minorEastAsia"/>
          <w:b/>
          <w:sz w:val="44"/>
          <w:szCs w:val="44"/>
        </w:rPr>
      </w:pPr>
      <w:r>
        <w:rPr>
          <w:rFonts w:hint="eastAsia" w:asciiTheme="minorEastAsia" w:hAnsiTheme="minorEastAsia" w:eastAsiaTheme="minorEastAsia"/>
          <w:b/>
          <w:sz w:val="44"/>
          <w:szCs w:val="44"/>
        </w:rPr>
        <w:t>20</w:t>
      </w:r>
      <w:r>
        <w:rPr>
          <w:rFonts w:hint="eastAsia" w:asciiTheme="minorEastAsia" w:hAnsiTheme="minorEastAsia" w:eastAsiaTheme="minorEastAsia"/>
          <w:b/>
          <w:sz w:val="44"/>
          <w:szCs w:val="44"/>
          <w:lang w:val="en-US" w:eastAsia="zh-CN"/>
        </w:rPr>
        <w:t>24</w:t>
      </w:r>
      <w:r>
        <w:rPr>
          <w:rFonts w:hint="eastAsia" w:asciiTheme="minorEastAsia" w:hAnsiTheme="minorEastAsia" w:eastAsiaTheme="minorEastAsia"/>
          <w:b/>
          <w:sz w:val="44"/>
          <w:szCs w:val="44"/>
        </w:rPr>
        <w:t>年</w:t>
      </w:r>
      <w:r>
        <w:rPr>
          <w:rFonts w:hint="eastAsia" w:asciiTheme="minorEastAsia" w:hAnsiTheme="minorEastAsia" w:eastAsiaTheme="minorEastAsia"/>
          <w:b/>
          <w:sz w:val="44"/>
          <w:szCs w:val="44"/>
          <w:lang w:eastAsia="zh-CN"/>
        </w:rPr>
        <w:t>上杭县</w:t>
      </w:r>
      <w:r>
        <w:rPr>
          <w:rFonts w:hint="eastAsia" w:asciiTheme="minorEastAsia" w:hAnsiTheme="minorEastAsia" w:eastAsiaTheme="minorEastAsia"/>
          <w:b/>
          <w:sz w:val="44"/>
          <w:szCs w:val="44"/>
        </w:rPr>
        <w:t>地方政府债务情况</w:t>
      </w:r>
    </w:p>
    <w:p w14:paraId="64F69282">
      <w:pPr>
        <w:jc w:val="center"/>
        <w:rPr>
          <w:rFonts w:asciiTheme="minorEastAsia" w:hAnsiTheme="minorEastAsia" w:eastAsiaTheme="minorEastAsia"/>
          <w:b/>
          <w:sz w:val="44"/>
          <w:szCs w:val="44"/>
        </w:rPr>
      </w:pPr>
    </w:p>
    <w:p w14:paraId="3F98E858">
      <w:pPr>
        <w:pStyle w:val="8"/>
        <w:spacing w:line="580" w:lineRule="exact"/>
        <w:ind w:firstLine="592"/>
        <w:rPr>
          <w:rFonts w:hint="eastAsia" w:ascii="仿宋" w:hAnsi="仿宋" w:eastAsia="仿宋" w:cs="仿宋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/>
          <w:color w:val="000000"/>
          <w:kern w:val="2"/>
          <w:sz w:val="32"/>
          <w:szCs w:val="32"/>
          <w:lang w:val="en-US" w:eastAsia="zh-CN" w:bidi="ar-SA"/>
        </w:rPr>
        <w:t>一、举借政府债务及债券资金使用安排情况</w:t>
      </w:r>
    </w:p>
    <w:p w14:paraId="1161B9F1">
      <w:pPr>
        <w:spacing w:line="600" w:lineRule="exact"/>
        <w:ind w:firstLine="640" w:firstLineChars="200"/>
        <w:textAlignment w:val="center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napToGrid/>
          <w:color w:val="000000"/>
          <w:kern w:val="2"/>
          <w:sz w:val="32"/>
          <w:szCs w:val="32"/>
          <w:lang w:val="en-US" w:eastAsia="zh-CN" w:bidi="ar-SA"/>
        </w:rPr>
        <w:t>2024年，全县由省级代为发行地方政府债券138316万元，其中：新增债务77124万元，县本级77124万元，安排用于上杭县东门大桥改建及道路连接线工程12000万元、上杭县蛟洋新材料产业园消防救援站及化工实训基地新建项目3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000万元、上杭艇安置暨临江楼国防教育基地建设项目500万元、上杭县农村生活污水整县治理工程（一期和二期）1508万元、上杭县农村公路改造工程2000万元、上杭三中教学综合楼（二)建设项目600万元、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上杭县中医院智慧康复建设项目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1350万元、上杭工业园区环保设施提升项目1350万元、福建上杭新材料科创谷一期建设项目6200万元、上杭县工业园区智慧信息产业园研发中心项目4983万元、上杭县公交场站建设工程1350万元、白砂镇乡村振兴产业园配套基础设施工程250万元、上杭县历史文化街区综合提升项目900万元、上杭县片区旅游基础配套工程2560万元、上杭县优质农产品仓储保鲜冷藏冷链配送项目2042万元、上杭县工业园区综合管理配套工程项目4666万元、太拔镇乡村振兴产业园配套基础设施工程280万元、上杭工业园区基础设施标准化建设工程2250万元、上杭县住建系统补短板建设工程6610万元、上杭蛟洋循环经济园区公共配套基础设施建设项目21600万元、上杭县幼儿园基础提升工程1125万元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。</w:t>
      </w:r>
    </w:p>
    <w:p w14:paraId="3DA3AE41">
      <w:pPr>
        <w:pStyle w:val="8"/>
        <w:spacing w:line="580" w:lineRule="exact"/>
        <w:ind w:firstLine="592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二、地方政府债务限额余额情况</w:t>
      </w:r>
    </w:p>
    <w:p w14:paraId="78F336CC">
      <w:pPr>
        <w:pStyle w:val="8"/>
        <w:spacing w:line="580" w:lineRule="exact"/>
        <w:ind w:firstLine="592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</w:rPr>
        <w:t>截至</w:t>
      </w:r>
      <w:r>
        <w:rPr>
          <w:rFonts w:hint="eastAsia" w:ascii="仿宋" w:hAnsi="仿宋" w:eastAsia="仿宋" w:cs="仿宋"/>
          <w:spacing w:val="-6"/>
          <w:lang w:val="en-US" w:eastAsia="zh-CN"/>
        </w:rPr>
        <w:t>2024</w:t>
      </w:r>
      <w:r>
        <w:rPr>
          <w:rFonts w:hint="eastAsia" w:ascii="仿宋" w:hAnsi="仿宋" w:eastAsia="仿宋" w:cs="仿宋"/>
          <w:spacing w:val="-6"/>
        </w:rPr>
        <w:t>年底，全县政府债务余额</w:t>
      </w:r>
      <w:r>
        <w:rPr>
          <w:rFonts w:hint="eastAsia" w:ascii="仿宋" w:hAnsi="仿宋" w:eastAsia="仿宋" w:cs="仿宋"/>
          <w:spacing w:val="-6"/>
          <w:lang w:val="en-US" w:eastAsia="zh-CN"/>
        </w:rPr>
        <w:t>1260898万元</w:t>
      </w:r>
      <w:r>
        <w:rPr>
          <w:rFonts w:hint="eastAsia" w:ascii="仿宋" w:hAnsi="仿宋" w:eastAsia="仿宋" w:cs="仿宋"/>
          <w:spacing w:val="-6"/>
        </w:rPr>
        <w:t>，债务余额严格控制在省财政核定的限额</w:t>
      </w:r>
      <w:r>
        <w:rPr>
          <w:rFonts w:hint="eastAsia" w:ascii="仿宋" w:hAnsi="仿宋" w:eastAsia="仿宋" w:cs="仿宋"/>
          <w:spacing w:val="-6"/>
          <w:lang w:val="en-US" w:eastAsia="zh-CN"/>
        </w:rPr>
        <w:t>1329683万</w:t>
      </w:r>
      <w:r>
        <w:rPr>
          <w:rFonts w:hint="eastAsia" w:ascii="仿宋" w:hAnsi="仿宋" w:eastAsia="仿宋" w:cs="仿宋"/>
          <w:spacing w:val="-6"/>
        </w:rPr>
        <w:t>元内（所属地区地方政府债务限额及余额详见附表）；</w:t>
      </w:r>
      <w:r>
        <w:rPr>
          <w:rFonts w:hint="eastAsia" w:ascii="仿宋" w:hAnsi="仿宋" w:eastAsia="仿宋" w:cs="仿宋"/>
          <w:spacing w:val="-6"/>
          <w:lang w:eastAsia="zh-CN"/>
        </w:rPr>
        <w:t>县</w:t>
      </w:r>
      <w:r>
        <w:rPr>
          <w:rFonts w:hint="eastAsia" w:ascii="仿宋" w:hAnsi="仿宋" w:eastAsia="仿宋" w:cs="仿宋"/>
          <w:spacing w:val="-6"/>
        </w:rPr>
        <w:t>本级政府债务余额</w:t>
      </w:r>
      <w:r>
        <w:rPr>
          <w:rFonts w:hint="eastAsia" w:ascii="仿宋" w:hAnsi="仿宋" w:eastAsia="仿宋" w:cs="仿宋"/>
          <w:spacing w:val="-6"/>
          <w:lang w:val="en-US" w:eastAsia="zh-CN"/>
        </w:rPr>
        <w:t>1260898万元</w:t>
      </w:r>
      <w:r>
        <w:rPr>
          <w:rFonts w:hint="eastAsia" w:ascii="仿宋" w:hAnsi="仿宋" w:eastAsia="仿宋" w:cs="仿宋"/>
          <w:spacing w:val="-6"/>
        </w:rPr>
        <w:t>，债务余额严格控制在省财政核定的限额</w:t>
      </w:r>
      <w:r>
        <w:rPr>
          <w:rFonts w:hint="eastAsia" w:ascii="仿宋" w:hAnsi="仿宋" w:eastAsia="仿宋" w:cs="仿宋"/>
          <w:spacing w:val="-6"/>
          <w:lang w:val="en-US" w:eastAsia="zh-CN"/>
        </w:rPr>
        <w:t>1329683万</w:t>
      </w:r>
      <w:r>
        <w:rPr>
          <w:rFonts w:hint="eastAsia" w:ascii="仿宋" w:hAnsi="仿宋" w:eastAsia="仿宋" w:cs="仿宋"/>
          <w:spacing w:val="-6"/>
        </w:rPr>
        <w:t>元内。</w:t>
      </w:r>
    </w:p>
    <w:p w14:paraId="3A907FE5">
      <w:pPr>
        <w:pStyle w:val="8"/>
        <w:spacing w:line="580" w:lineRule="exact"/>
        <w:ind w:firstLine="592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三、地方政府债券发行情况</w:t>
      </w:r>
    </w:p>
    <w:p w14:paraId="4C074A9C">
      <w:pPr>
        <w:pStyle w:val="8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2024</w:t>
      </w:r>
      <w:r>
        <w:rPr>
          <w:rFonts w:hint="eastAsia" w:ascii="仿宋" w:hAnsi="仿宋" w:eastAsia="仿宋" w:cs="仿宋"/>
          <w:spacing w:val="-6"/>
        </w:rPr>
        <w:t>年全县由省级代为发行地方政府债券</w:t>
      </w:r>
      <w:r>
        <w:rPr>
          <w:rFonts w:hint="eastAsia" w:ascii="仿宋" w:hAnsi="仿宋" w:eastAsia="仿宋" w:cs="仿宋"/>
          <w:snapToGrid/>
          <w:color w:val="000000"/>
          <w:kern w:val="2"/>
          <w:sz w:val="32"/>
          <w:szCs w:val="32"/>
          <w:lang w:val="en-US" w:eastAsia="zh-CN" w:bidi="ar-SA"/>
        </w:rPr>
        <w:t>138316</w:t>
      </w:r>
      <w:r>
        <w:rPr>
          <w:rFonts w:hint="eastAsia" w:ascii="仿宋" w:hAnsi="仿宋" w:eastAsia="仿宋" w:cs="仿宋"/>
          <w:spacing w:val="-6"/>
          <w:lang w:val="en-US" w:eastAsia="zh-CN"/>
        </w:rPr>
        <w:t>万</w:t>
      </w:r>
      <w:r>
        <w:rPr>
          <w:rFonts w:hint="eastAsia" w:ascii="仿宋" w:hAnsi="仿宋" w:eastAsia="仿宋" w:cs="仿宋"/>
          <w:spacing w:val="-6"/>
        </w:rPr>
        <w:t>元（所属地区地方政府债券发行数详见附表），其中：</w:t>
      </w:r>
      <w:r>
        <w:rPr>
          <w:rFonts w:hint="eastAsia" w:ascii="仿宋" w:hAnsi="仿宋" w:eastAsia="仿宋" w:cs="仿宋"/>
          <w:spacing w:val="-6"/>
          <w:lang w:eastAsia="zh-CN"/>
        </w:rPr>
        <w:t>县</w:t>
      </w:r>
      <w:r>
        <w:rPr>
          <w:rFonts w:hint="eastAsia" w:ascii="仿宋" w:hAnsi="仿宋" w:eastAsia="仿宋" w:cs="仿宋"/>
          <w:spacing w:val="-6"/>
        </w:rPr>
        <w:t>本级</w:t>
      </w:r>
      <w:r>
        <w:rPr>
          <w:rFonts w:hint="eastAsia" w:ascii="仿宋" w:hAnsi="仿宋" w:eastAsia="仿宋" w:cs="仿宋"/>
          <w:snapToGrid/>
          <w:color w:val="000000"/>
          <w:kern w:val="2"/>
          <w:sz w:val="32"/>
          <w:szCs w:val="32"/>
          <w:lang w:val="en-US" w:eastAsia="zh-CN" w:bidi="ar-SA"/>
        </w:rPr>
        <w:t>138316</w:t>
      </w:r>
      <w:r>
        <w:rPr>
          <w:rFonts w:hint="eastAsia" w:ascii="仿宋" w:hAnsi="仿宋" w:eastAsia="仿宋" w:cs="仿宋"/>
          <w:spacing w:val="-6"/>
          <w:lang w:val="en-US" w:eastAsia="zh-CN"/>
        </w:rPr>
        <w:t>万</w:t>
      </w:r>
      <w:r>
        <w:rPr>
          <w:rFonts w:hint="eastAsia" w:ascii="仿宋" w:hAnsi="仿宋" w:eastAsia="仿宋" w:cs="仿宋"/>
          <w:spacing w:val="-6"/>
        </w:rPr>
        <w:t xml:space="preserve">元。 </w:t>
      </w:r>
    </w:p>
    <w:p w14:paraId="646F020D">
      <w:pPr>
        <w:pStyle w:val="8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</w:rPr>
        <w:t>按债券性质分：由省级代为发行新增债券</w:t>
      </w:r>
      <w:r>
        <w:rPr>
          <w:rFonts w:hint="eastAsia" w:ascii="仿宋" w:hAnsi="仿宋" w:eastAsia="仿宋" w:cs="仿宋"/>
          <w:spacing w:val="-6"/>
          <w:lang w:val="en-US" w:eastAsia="zh-CN"/>
        </w:rPr>
        <w:t>77124万</w:t>
      </w:r>
      <w:r>
        <w:rPr>
          <w:rFonts w:hint="eastAsia" w:ascii="仿宋" w:hAnsi="仿宋" w:eastAsia="仿宋" w:cs="仿宋"/>
          <w:spacing w:val="-6"/>
        </w:rPr>
        <w:t>元、</w:t>
      </w:r>
      <w:bookmarkStart w:id="0" w:name="_GoBack"/>
      <w:bookmarkEnd w:id="0"/>
      <w:r>
        <w:rPr>
          <w:rFonts w:hint="eastAsia" w:ascii="仿宋" w:hAnsi="仿宋" w:eastAsia="仿宋" w:cs="仿宋"/>
          <w:spacing w:val="-6"/>
        </w:rPr>
        <w:t>由省级代为发行再融资债券</w:t>
      </w:r>
      <w:r>
        <w:rPr>
          <w:rFonts w:hint="eastAsia" w:ascii="仿宋" w:hAnsi="仿宋" w:eastAsia="仿宋" w:cs="仿宋"/>
          <w:spacing w:val="-6"/>
          <w:lang w:val="en-US" w:eastAsia="zh-CN"/>
        </w:rPr>
        <w:t>61192万</w:t>
      </w:r>
      <w:r>
        <w:rPr>
          <w:rFonts w:hint="eastAsia" w:ascii="仿宋" w:hAnsi="仿宋" w:eastAsia="仿宋" w:cs="仿宋"/>
          <w:spacing w:val="-6"/>
        </w:rPr>
        <w:t>元。</w:t>
      </w:r>
    </w:p>
    <w:p w14:paraId="127CAEB9">
      <w:pPr>
        <w:pStyle w:val="8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四、地方政府债券还本付息情况</w:t>
      </w:r>
    </w:p>
    <w:p w14:paraId="3D22FF48">
      <w:pPr>
        <w:pStyle w:val="8"/>
        <w:spacing w:line="580" w:lineRule="exact"/>
        <w:ind w:firstLine="745" w:firstLineChars="242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2024</w:t>
      </w:r>
      <w:r>
        <w:rPr>
          <w:rFonts w:hint="eastAsia" w:ascii="仿宋" w:hAnsi="仿宋" w:eastAsia="仿宋" w:cs="仿宋"/>
          <w:spacing w:val="-6"/>
        </w:rPr>
        <w:t>年全县地方政府债券还本付息</w:t>
      </w:r>
      <w:r>
        <w:rPr>
          <w:rFonts w:hint="eastAsia" w:ascii="仿宋" w:hAnsi="仿宋" w:eastAsia="仿宋" w:cs="仿宋"/>
          <w:spacing w:val="-6"/>
          <w:lang w:val="en-US" w:eastAsia="zh-CN"/>
        </w:rPr>
        <w:t>107668万</w:t>
      </w:r>
      <w:r>
        <w:rPr>
          <w:rFonts w:hint="eastAsia" w:ascii="仿宋" w:hAnsi="仿宋" w:eastAsia="仿宋" w:cs="仿宋"/>
          <w:spacing w:val="-6"/>
        </w:rPr>
        <w:t>元（所属地区地方政府债券还本付息数详见附表）；</w:t>
      </w:r>
      <w:r>
        <w:rPr>
          <w:rFonts w:hint="eastAsia" w:ascii="仿宋" w:hAnsi="仿宋" w:eastAsia="仿宋" w:cs="仿宋"/>
          <w:spacing w:val="-6"/>
          <w:lang w:eastAsia="zh-CN"/>
        </w:rPr>
        <w:t>县</w:t>
      </w:r>
      <w:r>
        <w:rPr>
          <w:rFonts w:hint="eastAsia" w:ascii="仿宋" w:hAnsi="仿宋" w:eastAsia="仿宋" w:cs="仿宋"/>
          <w:spacing w:val="-6"/>
        </w:rPr>
        <w:t>本级地方政府债券还本付息</w:t>
      </w:r>
      <w:r>
        <w:rPr>
          <w:rFonts w:hint="eastAsia" w:ascii="仿宋" w:hAnsi="仿宋" w:eastAsia="仿宋" w:cs="仿宋"/>
          <w:spacing w:val="-6"/>
          <w:lang w:val="en-US" w:eastAsia="zh-CN"/>
        </w:rPr>
        <w:t>107668万</w:t>
      </w:r>
      <w:r>
        <w:rPr>
          <w:rFonts w:hint="eastAsia" w:ascii="仿宋" w:hAnsi="仿宋" w:eastAsia="仿宋" w:cs="仿宋"/>
          <w:spacing w:val="-6"/>
        </w:rPr>
        <w:t xml:space="preserve">元。 </w:t>
      </w:r>
    </w:p>
    <w:p w14:paraId="3E87433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80C"/>
    <w:rsid w:val="0003080C"/>
    <w:rsid w:val="00144DAA"/>
    <w:rsid w:val="00434277"/>
    <w:rsid w:val="007225BE"/>
    <w:rsid w:val="00760F51"/>
    <w:rsid w:val="007A3B25"/>
    <w:rsid w:val="00967185"/>
    <w:rsid w:val="035C562B"/>
    <w:rsid w:val="03F51EE7"/>
    <w:rsid w:val="04605454"/>
    <w:rsid w:val="04C4216F"/>
    <w:rsid w:val="04D32441"/>
    <w:rsid w:val="0AD671FB"/>
    <w:rsid w:val="0E865C04"/>
    <w:rsid w:val="0FBA7BEC"/>
    <w:rsid w:val="11E60709"/>
    <w:rsid w:val="12EF0CD0"/>
    <w:rsid w:val="16180D4D"/>
    <w:rsid w:val="19064DE8"/>
    <w:rsid w:val="1AEA6BA1"/>
    <w:rsid w:val="1B195896"/>
    <w:rsid w:val="1B9C7DCB"/>
    <w:rsid w:val="1C123A82"/>
    <w:rsid w:val="1C4B66DE"/>
    <w:rsid w:val="1D243987"/>
    <w:rsid w:val="1E180BF9"/>
    <w:rsid w:val="2005641F"/>
    <w:rsid w:val="22F43BA2"/>
    <w:rsid w:val="261274E1"/>
    <w:rsid w:val="2A717AA3"/>
    <w:rsid w:val="2DD87211"/>
    <w:rsid w:val="2E6D06C6"/>
    <w:rsid w:val="2F483097"/>
    <w:rsid w:val="2F795E73"/>
    <w:rsid w:val="31C24081"/>
    <w:rsid w:val="39FE1849"/>
    <w:rsid w:val="3C9F6B72"/>
    <w:rsid w:val="3CDC33A5"/>
    <w:rsid w:val="43FA4179"/>
    <w:rsid w:val="462B4407"/>
    <w:rsid w:val="4A1F1D13"/>
    <w:rsid w:val="4C5C4B02"/>
    <w:rsid w:val="50AE2D9B"/>
    <w:rsid w:val="510519D5"/>
    <w:rsid w:val="530F45AF"/>
    <w:rsid w:val="549F0266"/>
    <w:rsid w:val="58D77E7D"/>
    <w:rsid w:val="5A971AD0"/>
    <w:rsid w:val="5ECC1871"/>
    <w:rsid w:val="61567592"/>
    <w:rsid w:val="61A637E5"/>
    <w:rsid w:val="6438001E"/>
    <w:rsid w:val="65210414"/>
    <w:rsid w:val="68FD5A17"/>
    <w:rsid w:val="691C025D"/>
    <w:rsid w:val="6A863489"/>
    <w:rsid w:val="6A941C96"/>
    <w:rsid w:val="6D4B28A5"/>
    <w:rsid w:val="6D995BB5"/>
    <w:rsid w:val="6E097C89"/>
    <w:rsid w:val="736B532C"/>
    <w:rsid w:val="74283451"/>
    <w:rsid w:val="758A30A4"/>
    <w:rsid w:val="75BE72B9"/>
    <w:rsid w:val="7A6B482D"/>
    <w:rsid w:val="7B4602A5"/>
    <w:rsid w:val="7D6C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8">
    <w:name w:val="内容"/>
    <w:basedOn w:val="1"/>
    <w:qFormat/>
    <w:uiPriority w:val="0"/>
    <w:pPr>
      <w:snapToGrid w:val="0"/>
      <w:spacing w:line="640" w:lineRule="exact"/>
      <w:ind w:firstLine="640"/>
    </w:pPr>
    <w:rPr>
      <w:rFonts w:hAnsi="楷体"/>
      <w:snapToGrid w:val="0"/>
      <w:kern w:val="0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794</Words>
  <Characters>934</Characters>
  <Lines>3</Lines>
  <Paragraphs>1</Paragraphs>
  <TotalTime>0</TotalTime>
  <ScaleCrop>false</ScaleCrop>
  <LinksUpToDate>false</LinksUpToDate>
  <CharactersWithSpaces>936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2021-05-31T07:58:00Z</dcterms:created>
  <dc:creator>张鎣</dc:creator>
  <cp:lastModifiedBy>Administrator</cp:lastModifiedBy>
  <cp:lastPrinted>2021-05-31T07:59:00Z</cp:lastPrinted>
  <dcterms:modified xsi:type="dcterms:W3CDTF">2025-09-30T03:01:01Z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eyJoZGlkIjoiNjY1MjAzNjE2ZjA4NWNhYzE2NDQ4ZjBlNzZhYTMxMTcifQ==</vt:lpwstr>
  </property>
  <property fmtid="{D5CDD505-2E9C-101B-9397-08002B2CF9AE}" pid="4" name="ICV">
    <vt:lpwstr>DA9D8A560A024255953C4876F57323C1_12</vt:lpwstr>
  </property>
</Properties>
</file>