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附件8</w:t>
      </w:r>
    </w:p>
    <w:p>
      <w:pPr>
        <w:ind w:right="565" w:rightChars="269"/>
        <w:jc w:val="center"/>
        <w:rPr>
          <w:rFonts w:hint="eastAsia" w:ascii="黑体" w:eastAsia="黑体"/>
          <w:sz w:val="32"/>
          <w:szCs w:val="32"/>
        </w:rPr>
      </w:pPr>
      <w:bookmarkStart w:id="0" w:name="_GoBack"/>
      <w:r>
        <w:rPr>
          <w:rFonts w:hint="eastAsia" w:ascii="方正小标宋简体" w:eastAsia="方正小标宋简体"/>
          <w:sz w:val="44"/>
          <w:szCs w:val="44"/>
        </w:rPr>
        <w:t>农村宅基地批准书</w:t>
      </w:r>
      <w:bookmarkEnd w:id="0"/>
    </w:p>
    <w:p>
      <w:pPr>
        <w:ind w:right="-395" w:rightChars="-188" w:firstLine="945" w:firstLineChars="450"/>
        <w:jc w:val="left"/>
        <w:rPr>
          <w:rFonts w:hint="eastAsia" w:ascii="宋体" w:hAnsi="宋体"/>
        </w:rPr>
      </w:pPr>
      <w:r>
        <w:rPr>
          <w:rFonts w:hint="eastAsia" w:ascii="宋体" w:hAnsi="宋体"/>
        </w:rPr>
        <w:t>（   ）农宅字</w:t>
      </w:r>
      <w:r>
        <w:rPr>
          <w:rFonts w:hint="eastAsia" w:ascii="宋体" w:hAnsi="宋体"/>
          <w:u w:val="single"/>
        </w:rPr>
        <w:t xml:space="preserve">              </w:t>
      </w:r>
      <w:r>
        <w:rPr>
          <w:rFonts w:hint="eastAsia" w:ascii="宋体" w:hAnsi="宋体"/>
        </w:rPr>
        <w:t xml:space="preserve">号                                </w:t>
      </w:r>
    </w:p>
    <w:tbl>
      <w:tblPr>
        <w:tblStyle w:val="4"/>
        <w:tblW w:w="10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0"/>
        <w:gridCol w:w="330"/>
        <w:gridCol w:w="1830"/>
        <w:gridCol w:w="3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620" w:type="dxa"/>
            <w:vMerge w:val="restart"/>
            <w:tcBorders>
              <w:top w:val="nil"/>
              <w:left w:val="nil"/>
              <w:bottom w:val="nil"/>
              <w:right w:val="nil"/>
            </w:tcBorders>
            <w:noWrap w:val="0"/>
            <w:vAlign w:val="top"/>
          </w:tcPr>
          <w:p>
            <w:pPr>
              <w:spacing w:line="500" w:lineRule="exact"/>
              <w:rPr>
                <w:rFonts w:hint="eastAsia" w:ascii="仿宋_GB2312" w:hAnsi="仿宋_GB2312" w:eastAsia="仿宋_GB2312" w:cs="仿宋_GB2312"/>
                <w:b/>
                <w:bCs/>
                <w:sz w:val="24"/>
              </w:rPr>
            </w:pPr>
          </w:p>
          <w:p>
            <w:pPr>
              <w:spacing w:line="500" w:lineRule="exact"/>
              <w:rPr>
                <w:rFonts w:hint="eastAsia" w:ascii="仿宋_GB2312" w:hAnsi="仿宋_GB2312" w:eastAsia="仿宋_GB2312" w:cs="仿宋_GB2312"/>
                <w:b/>
                <w:bCs/>
                <w:sz w:val="24"/>
              </w:rPr>
            </w:pPr>
          </w:p>
          <w:p>
            <w:pPr>
              <w:spacing w:line="50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根据《中华人民共和国土地管理法》规定，本项农村村民宅基地用地业经有权机关批准，特发此书。</w:t>
            </w:r>
          </w:p>
          <w:p>
            <w:pPr>
              <w:spacing w:line="500" w:lineRule="exact"/>
              <w:ind w:firstLine="645"/>
              <w:rPr>
                <w:rFonts w:hint="eastAsia" w:ascii="仿宋_GB2312" w:hAnsi="仿宋_GB2312" w:eastAsia="仿宋_GB2312" w:cs="仿宋_GB2312"/>
                <w:b/>
                <w:bCs/>
                <w:sz w:val="24"/>
              </w:rPr>
            </w:pPr>
          </w:p>
          <w:p>
            <w:pPr>
              <w:spacing w:line="500" w:lineRule="exact"/>
              <w:ind w:firstLine="645"/>
              <w:rPr>
                <w:rFonts w:hint="eastAsia" w:ascii="仿宋_GB2312" w:hAnsi="仿宋_GB2312" w:eastAsia="仿宋_GB2312" w:cs="仿宋_GB2312"/>
                <w:b/>
                <w:bCs/>
                <w:sz w:val="24"/>
              </w:rPr>
            </w:pPr>
          </w:p>
          <w:p>
            <w:pPr>
              <w:spacing w:line="500" w:lineRule="exact"/>
              <w:ind w:firstLine="2183" w:firstLineChars="906"/>
              <w:rPr>
                <w:rFonts w:hint="eastAsia" w:ascii="仿宋_GB2312" w:hAnsi="仿宋_GB2312" w:eastAsia="仿宋_GB2312" w:cs="仿宋_GB2312"/>
                <w:b/>
                <w:bCs/>
                <w:sz w:val="24"/>
              </w:rPr>
            </w:pPr>
          </w:p>
          <w:p>
            <w:pPr>
              <w:spacing w:line="500" w:lineRule="exact"/>
              <w:ind w:firstLine="2183" w:firstLineChars="906"/>
              <w:rPr>
                <w:rFonts w:hint="eastAsia" w:ascii="仿宋_GB2312" w:hAnsi="仿宋_GB2312" w:eastAsia="仿宋_GB2312" w:cs="仿宋_GB2312"/>
                <w:b/>
                <w:bCs/>
                <w:sz w:val="24"/>
              </w:rPr>
            </w:pPr>
          </w:p>
          <w:p>
            <w:pPr>
              <w:spacing w:line="500" w:lineRule="exact"/>
              <w:ind w:firstLine="2183" w:firstLineChars="906"/>
              <w:rPr>
                <w:rFonts w:hint="eastAsia" w:ascii="仿宋_GB2312" w:hAnsi="仿宋_GB2312" w:eastAsia="仿宋_GB2312" w:cs="仿宋_GB2312"/>
                <w:b/>
                <w:bCs/>
                <w:sz w:val="24"/>
              </w:rPr>
            </w:pPr>
          </w:p>
          <w:p>
            <w:pPr>
              <w:spacing w:line="500" w:lineRule="exact"/>
              <w:ind w:firstLine="3445" w:firstLineChars="1430"/>
              <w:rPr>
                <w:rFonts w:hint="eastAsia" w:ascii="仿宋_GB2312" w:hAnsi="仿宋_GB2312" w:eastAsia="仿宋_GB2312" w:cs="仿宋_GB2312"/>
                <w:b/>
                <w:bCs/>
                <w:sz w:val="24"/>
              </w:rPr>
            </w:pPr>
            <w:r>
              <w:rPr>
                <w:rFonts w:hint="eastAsia" w:ascii="仿宋_GB2312" w:hAnsi="仿宋_GB2312" w:eastAsia="仿宋_GB2312" w:cs="仿宋_GB2312"/>
                <w:b/>
                <w:bCs/>
                <w:sz w:val="24"/>
              </w:rPr>
              <w:t xml:space="preserve"> </w:t>
            </w:r>
          </w:p>
        </w:tc>
        <w:tc>
          <w:tcPr>
            <w:tcW w:w="330" w:type="dxa"/>
            <w:vMerge w:val="restart"/>
            <w:tcBorders>
              <w:top w:val="nil"/>
              <w:left w:val="nil"/>
              <w:bottom w:val="single" w:color="auto" w:sz="4" w:space="0"/>
              <w:right w:val="single" w:color="auto" w:sz="4" w:space="0"/>
            </w:tcBorders>
            <w:noWrap w:val="0"/>
            <w:vAlign w:val="top"/>
          </w:tcPr>
          <w:p>
            <w:pPr>
              <w:spacing w:line="500" w:lineRule="exact"/>
              <w:ind w:firstLine="645"/>
              <w:rPr>
                <w:rFonts w:hint="eastAsia" w:ascii="仿宋_GB2312" w:hAnsi="仿宋_GB2312" w:eastAsia="仿宋_GB2312" w:cs="仿宋_GB2312"/>
                <w:b/>
                <w:bCs/>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tc>
        <w:tc>
          <w:tcPr>
            <w:tcW w:w="1830"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2"/>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申请人姓名</w:t>
            </w:r>
          </w:p>
        </w:tc>
        <w:tc>
          <w:tcPr>
            <w:tcW w:w="3204"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645"/>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620" w:type="dxa"/>
            <w:vMerge w:val="continue"/>
            <w:tcBorders>
              <w:top w:val="nil"/>
              <w:left w:val="nil"/>
              <w:bottom w:val="nil"/>
              <w:right w:val="nil"/>
            </w:tcBorders>
            <w:noWrap w:val="0"/>
            <w:vAlign w:val="center"/>
          </w:tcPr>
          <w:p>
            <w:pPr>
              <w:widowControl/>
              <w:jc w:val="left"/>
              <w:rPr>
                <w:rFonts w:hint="eastAsia" w:ascii="仿宋_GB2312" w:hAnsi="仿宋_GB2312" w:eastAsia="仿宋_GB2312" w:cs="仿宋_GB2312"/>
                <w:b/>
                <w:bCs/>
                <w:sz w:val="24"/>
              </w:rPr>
            </w:pPr>
          </w:p>
        </w:tc>
        <w:tc>
          <w:tcPr>
            <w:tcW w:w="330" w:type="dxa"/>
            <w:vMerge w:val="continue"/>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1830"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2"/>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批准用地面积</w:t>
            </w:r>
          </w:p>
        </w:tc>
        <w:tc>
          <w:tcPr>
            <w:tcW w:w="3204"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645"/>
              <w:jc w:val="right"/>
              <w:rPr>
                <w:rFonts w:hint="eastAsia" w:ascii="仿宋_GB2312" w:hAnsi="仿宋_GB2312" w:eastAsia="仿宋_GB2312" w:cs="仿宋_GB2312"/>
                <w:b/>
                <w:bCs/>
                <w:sz w:val="24"/>
              </w:rPr>
            </w:pPr>
            <w:r>
              <w:rPr>
                <w:rFonts w:hint="eastAsia" w:ascii="仿宋_GB2312" w:hAnsi="仿宋_GB2312" w:eastAsia="仿宋_GB2312" w:cs="仿宋_GB2312"/>
                <w:b/>
                <w:bCs/>
                <w:sz w:val="24"/>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620" w:type="dxa"/>
            <w:vMerge w:val="continue"/>
            <w:tcBorders>
              <w:top w:val="nil"/>
              <w:left w:val="nil"/>
              <w:bottom w:val="nil"/>
              <w:right w:val="nil"/>
            </w:tcBorders>
            <w:noWrap w:val="0"/>
            <w:vAlign w:val="center"/>
          </w:tcPr>
          <w:p>
            <w:pPr>
              <w:widowControl/>
              <w:jc w:val="left"/>
              <w:rPr>
                <w:rFonts w:hint="eastAsia" w:ascii="仿宋_GB2312" w:hAnsi="仿宋_GB2312" w:eastAsia="仿宋_GB2312" w:cs="仿宋_GB2312"/>
                <w:b/>
                <w:bCs/>
                <w:sz w:val="24"/>
              </w:rPr>
            </w:pPr>
          </w:p>
        </w:tc>
        <w:tc>
          <w:tcPr>
            <w:tcW w:w="330" w:type="dxa"/>
            <w:vMerge w:val="continue"/>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1830"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2"/>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土地所有权人</w:t>
            </w:r>
          </w:p>
        </w:tc>
        <w:tc>
          <w:tcPr>
            <w:tcW w:w="3204"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645"/>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620" w:type="dxa"/>
            <w:vMerge w:val="continue"/>
            <w:tcBorders>
              <w:top w:val="nil"/>
              <w:left w:val="nil"/>
              <w:bottom w:val="nil"/>
              <w:right w:val="nil"/>
            </w:tcBorders>
            <w:noWrap w:val="0"/>
            <w:vAlign w:val="center"/>
          </w:tcPr>
          <w:p>
            <w:pPr>
              <w:widowControl/>
              <w:jc w:val="left"/>
              <w:rPr>
                <w:rFonts w:hint="eastAsia" w:ascii="仿宋_GB2312" w:hAnsi="仿宋_GB2312" w:eastAsia="仿宋_GB2312" w:cs="仿宋_GB2312"/>
                <w:b/>
                <w:bCs/>
                <w:sz w:val="24"/>
              </w:rPr>
            </w:pPr>
          </w:p>
        </w:tc>
        <w:tc>
          <w:tcPr>
            <w:tcW w:w="330" w:type="dxa"/>
            <w:vMerge w:val="continue"/>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2"/>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土 地 用 途</w:t>
            </w:r>
          </w:p>
        </w:tc>
        <w:tc>
          <w:tcPr>
            <w:tcW w:w="3204"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645"/>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0" w:type="dxa"/>
            <w:vMerge w:val="continue"/>
            <w:tcBorders>
              <w:top w:val="nil"/>
              <w:left w:val="nil"/>
              <w:bottom w:val="nil"/>
              <w:right w:val="nil"/>
            </w:tcBorders>
            <w:noWrap w:val="0"/>
            <w:vAlign w:val="center"/>
          </w:tcPr>
          <w:p>
            <w:pPr>
              <w:widowControl/>
              <w:jc w:val="left"/>
              <w:rPr>
                <w:rFonts w:hint="eastAsia" w:ascii="仿宋_GB2312" w:hAnsi="仿宋_GB2312" w:eastAsia="仿宋_GB2312" w:cs="仿宋_GB2312"/>
                <w:b/>
                <w:bCs/>
                <w:sz w:val="24"/>
              </w:rPr>
            </w:pPr>
          </w:p>
        </w:tc>
        <w:tc>
          <w:tcPr>
            <w:tcW w:w="330" w:type="dxa"/>
            <w:vMerge w:val="continue"/>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土 地 坐 落</w:t>
            </w:r>
          </w:p>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（详见附图）</w:t>
            </w:r>
          </w:p>
        </w:tc>
        <w:tc>
          <w:tcPr>
            <w:tcW w:w="3204"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645"/>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620" w:type="dxa"/>
            <w:vMerge w:val="continue"/>
            <w:tcBorders>
              <w:top w:val="nil"/>
              <w:left w:val="nil"/>
              <w:bottom w:val="nil"/>
              <w:right w:val="nil"/>
            </w:tcBorders>
            <w:noWrap w:val="0"/>
            <w:vAlign w:val="center"/>
          </w:tcPr>
          <w:p>
            <w:pPr>
              <w:widowControl/>
              <w:jc w:val="left"/>
              <w:rPr>
                <w:rFonts w:hint="eastAsia" w:ascii="仿宋_GB2312" w:hAnsi="仿宋_GB2312" w:eastAsia="仿宋_GB2312" w:cs="仿宋_GB2312"/>
                <w:b/>
                <w:bCs/>
                <w:sz w:val="24"/>
              </w:rPr>
            </w:pPr>
          </w:p>
        </w:tc>
        <w:tc>
          <w:tcPr>
            <w:tcW w:w="330" w:type="dxa"/>
            <w:vMerge w:val="continue"/>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1830" w:type="dxa"/>
            <w:vMerge w:val="restart"/>
            <w:tcBorders>
              <w:top w:val="nil"/>
              <w:left w:val="single" w:color="auto" w:sz="4" w:space="0"/>
              <w:bottom w:val="single" w:color="auto" w:sz="4" w:space="0"/>
              <w:right w:val="single" w:color="auto" w:sz="4" w:space="0"/>
            </w:tcBorders>
            <w:noWrap w:val="0"/>
            <w:vAlign w:val="center"/>
          </w:tcPr>
          <w:p>
            <w:pPr>
              <w:spacing w:line="500" w:lineRule="exact"/>
              <w:ind w:firstLine="2"/>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四    至</w:t>
            </w:r>
          </w:p>
        </w:tc>
        <w:tc>
          <w:tcPr>
            <w:tcW w:w="3204" w:type="dxa"/>
            <w:tcBorders>
              <w:top w:val="single" w:color="auto" w:sz="4" w:space="0"/>
              <w:left w:val="single" w:color="auto" w:sz="4" w:space="0"/>
              <w:bottom w:val="single" w:color="auto" w:sz="4" w:space="0"/>
              <w:right w:val="single" w:color="auto" w:sz="4" w:space="0"/>
            </w:tcBorders>
            <w:noWrap w:val="0"/>
            <w:vAlign w:val="top"/>
          </w:tcPr>
          <w:p>
            <w:pPr>
              <w:spacing w:line="50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东       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620" w:type="dxa"/>
            <w:vMerge w:val="continue"/>
            <w:tcBorders>
              <w:top w:val="nil"/>
              <w:left w:val="nil"/>
              <w:bottom w:val="nil"/>
              <w:right w:val="nil"/>
            </w:tcBorders>
            <w:noWrap w:val="0"/>
            <w:vAlign w:val="center"/>
          </w:tcPr>
          <w:p>
            <w:pPr>
              <w:widowControl/>
              <w:jc w:val="left"/>
              <w:rPr>
                <w:rFonts w:hint="eastAsia" w:ascii="仿宋_GB2312" w:hAnsi="仿宋_GB2312" w:eastAsia="仿宋_GB2312" w:cs="仿宋_GB2312"/>
                <w:b/>
                <w:bCs/>
                <w:sz w:val="24"/>
              </w:rPr>
            </w:pPr>
          </w:p>
        </w:tc>
        <w:tc>
          <w:tcPr>
            <w:tcW w:w="330" w:type="dxa"/>
            <w:vMerge w:val="continue"/>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183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3204" w:type="dxa"/>
            <w:tcBorders>
              <w:top w:val="single" w:color="auto" w:sz="4" w:space="0"/>
              <w:left w:val="single" w:color="auto" w:sz="4" w:space="0"/>
              <w:bottom w:val="single" w:color="auto" w:sz="4" w:space="0"/>
              <w:right w:val="single" w:color="auto" w:sz="4" w:space="0"/>
            </w:tcBorders>
            <w:noWrap w:val="0"/>
            <w:vAlign w:val="top"/>
          </w:tcPr>
          <w:p>
            <w:pPr>
              <w:spacing w:line="50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西       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5" w:hRule="atLeast"/>
          <w:jc w:val="center"/>
        </w:trPr>
        <w:tc>
          <w:tcPr>
            <w:tcW w:w="5620" w:type="dxa"/>
            <w:vMerge w:val="continue"/>
            <w:tcBorders>
              <w:top w:val="nil"/>
              <w:left w:val="nil"/>
              <w:bottom w:val="nil"/>
              <w:right w:val="nil"/>
            </w:tcBorders>
            <w:noWrap w:val="0"/>
            <w:vAlign w:val="center"/>
          </w:tcPr>
          <w:p>
            <w:pPr>
              <w:widowControl/>
              <w:jc w:val="left"/>
              <w:rPr>
                <w:rFonts w:hint="eastAsia" w:ascii="仿宋_GB2312" w:hAnsi="仿宋_GB2312" w:eastAsia="仿宋_GB2312" w:cs="仿宋_GB2312"/>
                <w:b/>
                <w:bCs/>
                <w:sz w:val="24"/>
              </w:rPr>
            </w:pPr>
          </w:p>
        </w:tc>
        <w:tc>
          <w:tcPr>
            <w:tcW w:w="330" w:type="dxa"/>
            <w:vMerge w:val="continue"/>
            <w:tcBorders>
              <w:top w:val="nil"/>
              <w:left w:val="nil"/>
              <w:bottom w:val="nil"/>
              <w:right w:val="single" w:color="auto" w:sz="4" w:space="0"/>
            </w:tcBorders>
            <w:noWrap w:val="0"/>
            <w:vAlign w:val="center"/>
          </w:tcPr>
          <w:p>
            <w:pPr>
              <w:widowControl/>
              <w:jc w:val="left"/>
              <w:rPr>
                <w:rFonts w:hint="eastAsia" w:ascii="仿宋_GB2312" w:hAnsi="仿宋_GB2312" w:eastAsia="仿宋_GB2312" w:cs="仿宋_GB2312"/>
                <w:b/>
                <w:bCs/>
                <w:sz w:val="24"/>
              </w:rPr>
            </w:pPr>
          </w:p>
        </w:tc>
        <w:tc>
          <w:tcPr>
            <w:tcW w:w="5034" w:type="dxa"/>
            <w:gridSpan w:val="2"/>
            <w:tcBorders>
              <w:top w:val="single" w:color="auto" w:sz="4" w:space="0"/>
              <w:left w:val="single" w:color="auto" w:sz="4" w:space="0"/>
              <w:bottom w:val="single" w:color="auto" w:sz="4" w:space="0"/>
              <w:right w:val="single" w:color="auto" w:sz="4" w:space="0"/>
            </w:tcBorders>
            <w:noWrap w:val="0"/>
            <w:vAlign w:val="top"/>
          </w:tcPr>
          <w:p>
            <w:pPr>
              <w:spacing w:line="50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附图及附件名称</w:t>
            </w:r>
          </w:p>
          <w:p>
            <w:pPr>
              <w:pStyle w:val="2"/>
              <w:rPr>
                <w:rFonts w:hint="eastAsia" w:ascii="仿宋_GB2312" w:hAnsi="仿宋_GB2312" w:eastAsia="仿宋_GB2312" w:cs="仿宋_GB2312"/>
                <w:b/>
                <w:bCs/>
                <w:sz w:val="24"/>
              </w:rPr>
            </w:pPr>
          </w:p>
          <w:p>
            <w:pPr>
              <w:pStyle w:val="2"/>
              <w:ind w:left="0" w:leftChars="0"/>
              <w:rPr>
                <w:rFonts w:hint="eastAsia" w:ascii="仿宋_GB2312" w:hAnsi="仿宋_GB2312" w:eastAsia="仿宋_GB2312" w:cs="仿宋_GB2312"/>
                <w:b/>
                <w:bCs/>
                <w:sz w:val="24"/>
              </w:rPr>
            </w:pPr>
            <w:r>
              <w:rPr>
                <w:rFonts w:hint="eastAsia" w:ascii="仿宋_GB2312" w:hAnsi="仿宋_GB2312" w:eastAsia="仿宋_GB2312" w:cs="仿宋_GB2312"/>
                <w:b/>
                <w:bCs/>
                <w:sz w:val="24"/>
              </w:rPr>
              <w:t>（附图需载明宅季地的具体位置、长宽四至，并标明与永久性参照物的具体距离）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620" w:type="dxa"/>
            <w:tcBorders>
              <w:top w:val="nil"/>
              <w:left w:val="nil"/>
              <w:bottom w:val="nil"/>
              <w:right w:val="nil"/>
            </w:tcBorders>
            <w:noWrap w:val="0"/>
            <w:vAlign w:val="center"/>
          </w:tcPr>
          <w:p>
            <w:pPr>
              <w:spacing w:line="500" w:lineRule="exact"/>
              <w:ind w:firstLine="2183" w:firstLineChars="906"/>
              <w:rPr>
                <w:rFonts w:hint="eastAsia" w:ascii="仿宋_GB2312" w:hAnsi="仿宋_GB2312" w:eastAsia="仿宋_GB2312" w:cs="仿宋_GB2312"/>
                <w:b/>
                <w:bCs/>
                <w:sz w:val="24"/>
              </w:rPr>
            </w:pPr>
            <w:r>
              <w:rPr>
                <w:rFonts w:hint="eastAsia" w:ascii="仿宋_GB2312" w:hAnsi="仿宋_GB2312" w:eastAsia="仿宋_GB2312" w:cs="仿宋_GB2312"/>
                <w:b/>
                <w:bCs/>
                <w:sz w:val="24"/>
              </w:rPr>
              <w:t>填发机关（章）：</w:t>
            </w:r>
          </w:p>
          <w:p>
            <w:pPr>
              <w:spacing w:line="500" w:lineRule="exact"/>
              <w:ind w:firstLine="645"/>
              <w:rPr>
                <w:rFonts w:hint="eastAsia" w:ascii="仿宋_GB2312" w:hAnsi="仿宋_GB2312" w:eastAsia="仿宋_GB2312" w:cs="仿宋_GB2312"/>
                <w:b/>
                <w:bCs/>
                <w:sz w:val="24"/>
              </w:rPr>
            </w:pPr>
          </w:p>
          <w:p>
            <w:pPr>
              <w:widowControl/>
              <w:ind w:firstLine="3614" w:firstLineChars="15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 xml:space="preserve">年   月   日 </w:t>
            </w:r>
          </w:p>
        </w:tc>
        <w:tc>
          <w:tcPr>
            <w:tcW w:w="5364" w:type="dxa"/>
            <w:gridSpan w:val="3"/>
            <w:tcBorders>
              <w:top w:val="nil"/>
              <w:left w:val="nil"/>
              <w:bottom w:val="nil"/>
              <w:right w:val="nil"/>
            </w:tcBorders>
            <w:noWrap w:val="0"/>
            <w:vAlign w:val="center"/>
          </w:tcPr>
          <w:p>
            <w:pPr>
              <w:spacing w:line="340" w:lineRule="exact"/>
              <w:ind w:firstLine="241" w:firstLineChars="1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遵守事项</w:t>
            </w:r>
          </w:p>
          <w:p>
            <w:pPr>
              <w:numPr>
                <w:ilvl w:val="0"/>
                <w:numId w:val="1"/>
              </w:numPr>
              <w:spacing w:line="340" w:lineRule="exact"/>
              <w:ind w:firstLine="241" w:firstLineChars="1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本书是经乡（镇）人民政府依法审核批准。农村村民、村庄规划区内建设自住住宅符合国土空间规划和用途管制要求的法律凭证。</w:t>
            </w:r>
          </w:p>
          <w:p>
            <w:pPr>
              <w:numPr>
                <w:ilvl w:val="0"/>
                <w:numId w:val="1"/>
              </w:numPr>
              <w:spacing w:line="340" w:lineRule="exact"/>
              <w:ind w:firstLine="241" w:firstLineChars="1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未取得本书或不按本书规定进行建设的，均属于违法行为。</w:t>
            </w:r>
          </w:p>
          <w:p>
            <w:pPr>
              <w:spacing w:line="340" w:lineRule="exact"/>
              <w:ind w:left="21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三、未经发证机关审核同意，本证的各项内容不得随意变更。</w:t>
            </w:r>
          </w:p>
          <w:p>
            <w:pPr>
              <w:pStyle w:val="2"/>
              <w:spacing w:line="340" w:lineRule="exact"/>
              <w:ind w:left="210" w:leftChars="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四、本书自核发起有效期二年，请严格按照本书要求使用宅基地。</w:t>
            </w:r>
          </w:p>
          <w:p>
            <w:pPr>
              <w:spacing w:line="340" w:lineRule="exact"/>
              <w:ind w:left="21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五、本书所需附图及附件由政府机关依法确定，与证具有同等法律效力。</w:t>
            </w:r>
          </w:p>
          <w:p>
            <w:pPr>
              <w:pStyle w:val="2"/>
              <w:ind w:left="0" w:leftChars="0"/>
              <w:jc w:val="left"/>
              <w:rPr>
                <w:rFonts w:hint="eastAsia" w:ascii="仿宋_GB2312" w:hAnsi="仿宋_GB2312" w:eastAsia="仿宋_GB2312" w:cs="仿宋_GB2312"/>
                <w:b/>
                <w:bCs/>
                <w:sz w:val="24"/>
              </w:rPr>
            </w:pPr>
          </w:p>
        </w:tc>
      </w:tr>
    </w:tbl>
    <w:p>
      <w:pPr>
        <w:rPr>
          <w:rFonts w:hint="eastAsia"/>
        </w:rPr>
        <w:sectPr>
          <w:footerReference r:id="rId3" w:type="default"/>
          <w:footerReference r:id="rId4" w:type="even"/>
          <w:pgSz w:w="11907" w:h="16840"/>
          <w:pgMar w:top="1417" w:right="1531" w:bottom="1417" w:left="1531" w:header="1417" w:footer="1304" w:gutter="0"/>
          <w:pgNumType w:fmt="decimal"/>
          <w:cols w:space="720" w:num="1"/>
          <w:docGrid w:type="lines" w:linePitch="315"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Style w:val="6"/>
                              <w:rFonts w:hint="eastAsia" w:ascii="Times New Roman" w:hAnsi="Times New Roman"/>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Style w:val="6"/>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6"/>
                              <w:rFonts w:ascii="仿宋_GB2312" w:hAnsi="仿宋_GB2312" w:eastAsia="仿宋_GB2312" w:cs="仿宋_GB2312"/>
                              <w:sz w:val="28"/>
                              <w:szCs w:val="28"/>
                            </w:rPr>
                            <w:t>- 29 -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pPr>
                      <w:pStyle w:val="3"/>
                      <w:rPr>
                        <w:rStyle w:val="6"/>
                        <w:rFonts w:hint="eastAsia" w:ascii="Times New Roman" w:hAnsi="Times New Roman"/>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Style w:val="6"/>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6"/>
                        <w:rFonts w:ascii="仿宋_GB2312" w:hAnsi="仿宋_GB2312" w:eastAsia="仿宋_GB2312" w:cs="仿宋_GB2312"/>
                        <w:sz w:val="28"/>
                        <w:szCs w:val="28"/>
                      </w:rPr>
                      <w:t>- 29 -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BEFDC"/>
    <w:multiLevelType w:val="singleLevel"/>
    <w:tmpl w:val="82EBEF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ZjI1OTNhZjYzNDg1OGFkNGU4ZWM4MzEyMmRkYzIifQ=="/>
  </w:docVars>
  <w:rsids>
    <w:rsidRoot w:val="38F54241"/>
    <w:rsid w:val="38F54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2022-08-16T09:49:00Z</dcterms:created>
  <dc:creator>陈子夜</dc:creator>
  <cp:lastModifiedBy>陈子夜</cp:lastModifiedBy>
  <dcterms:modified xsi:type="dcterms:W3CDTF">2022-08-16T09:50:19Z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89673CF69F77473DA1D0FE3709A503F3</vt:lpwstr>
  </property>
</Properties>
</file>