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199"/>
        </w:tabs>
        <w:spacing w:line="1400" w:lineRule="exact"/>
        <w:ind w:left="283" w:leftChars="135" w:right="-193" w:rightChars="-92"/>
        <w:jc w:val="left"/>
        <w:rPr>
          <w:rFonts w:ascii="Times New Roman" w:hAnsi="Times New Roman" w:eastAsia="方正小标宋简体" w:cs="Times New Roman"/>
          <w:color w:val="FF0000"/>
          <w:spacing w:val="119"/>
          <w:w w:val="80"/>
          <w:sz w:val="90"/>
          <w:szCs w:val="90"/>
        </w:rPr>
      </w:pPr>
    </w:p>
    <w:p>
      <w:pPr>
        <w:tabs>
          <w:tab w:val="left" w:pos="-199"/>
        </w:tabs>
        <w:spacing w:line="1400" w:lineRule="exact"/>
        <w:ind w:left="283" w:leftChars="135" w:right="-193" w:rightChars="-92"/>
        <w:jc w:val="left"/>
        <w:rPr>
          <w:rFonts w:ascii="Times New Roman" w:hAnsi="Times New Roman" w:eastAsia="方正小标宋简体" w:cs="Times New Roman"/>
          <w:color w:val="FF0000"/>
          <w:spacing w:val="106"/>
          <w:w w:val="80"/>
          <w:sz w:val="90"/>
          <w:szCs w:val="90"/>
        </w:rPr>
      </w:pPr>
      <w:r>
        <w:rPr>
          <w:rFonts w:ascii="Times New Roman" w:hAnsi="Times New Roman" w:eastAsia="方正小标宋简体" w:cs="Times New Roman"/>
          <w:color w:val="FF0000"/>
          <w:spacing w:val="119"/>
          <w:w w:val="80"/>
          <w:sz w:val="90"/>
          <w:szCs w:val="90"/>
        </w:rPr>
        <w:t>中共上杭县委组织部</w:t>
      </w:r>
    </w:p>
    <w:p>
      <w:pPr>
        <w:tabs>
          <w:tab w:val="left" w:pos="-199"/>
        </w:tabs>
        <w:spacing w:line="1400" w:lineRule="exact"/>
        <w:ind w:left="283" w:leftChars="135" w:right="23" w:rightChars="11"/>
        <w:jc w:val="left"/>
        <w:rPr>
          <w:rFonts w:ascii="Times New Roman" w:hAnsi="Times New Roman" w:eastAsia="方正小标宋简体" w:cs="Times New Roman"/>
          <w:color w:val="FF0000"/>
          <w:spacing w:val="106"/>
          <w:w w:val="80"/>
          <w:sz w:val="90"/>
          <w:szCs w:val="90"/>
        </w:rPr>
      </w:pPr>
      <w:r>
        <w:rPr>
          <w:rFonts w:ascii="Times New Roman" w:hAnsi="Times New Roman" w:eastAsia="方正小标宋简体" w:cs="Times New Roman"/>
          <w:color w:val="FF0000"/>
          <w:w w:val="72"/>
          <w:kern w:val="0"/>
          <w:sz w:val="90"/>
          <w:szCs w:val="90"/>
        </w:rPr>
        <w:t>上杭县人力资源和社会保障局</w:t>
      </w:r>
    </w:p>
    <w:p>
      <w:pPr>
        <w:pStyle w:val="2"/>
        <w:rPr>
          <w:rFonts w:hint="default" w:ascii="Times New Roman" w:hAnsi="Times New Roman"/>
        </w:rPr>
      </w:pPr>
    </w:p>
    <w:p>
      <w:pPr>
        <w:spacing w:line="580" w:lineRule="exact"/>
        <w:jc w:val="center"/>
        <w:rPr>
          <w:rFonts w:ascii="Times New Roman" w:hAnsi="Times New Roman" w:eastAsia="方正小标宋简体" w:cs="Times New Roman"/>
          <w:bCs/>
          <w:kern w:val="0"/>
          <w:sz w:val="44"/>
          <w:szCs w:val="44"/>
        </w:rPr>
      </w:pPr>
      <w:r>
        <w:rPr>
          <w:rFonts w:ascii="Times New Roman" w:hAnsi="Times New Roman" w:eastAsia="华文新魏" w:cs="Times New Roman"/>
          <w:b/>
          <w:spacing w:val="-20"/>
          <w:w w:val="84"/>
          <w:sz w:val="110"/>
        </w:rPr>
        <w:pict>
          <v:line id="直接连接符 2" o:spid="_x0000_s2051" o:spt="20" style="position:absolute;left:0pt;flip:y;margin-left:85.7pt;margin-top:342.35pt;height:0.05pt;width:436.4pt;mso-position-horizontal-relative:page;mso-position-vertical-relative:page;z-index:251660288;mso-width-relative:page;mso-height-relative:page;" stroked="t" coordsize="21600,21600" o:gfxdata="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0B8SfZ&#10;AAAADAEAAA8AAAAAAAAAAQAgAAAAIgAAAGRycy9kb3ducmV2LnhtbFBLAQIUABQAAAAIAIdO4kDw&#10;VNkd5gEAAKMDAAAOAAAAAAAAAAEAIAAAACgBAABkcnMvZTJvRG9jLnhtbFBLBQYAAAAABgAGAFkB&#10;AACABQAAAAA=&#10;">
            <v:path arrowok="t"/>
            <v:fill focussize="0,0"/>
            <v:stroke weight="2.27pt" color="#FF0000"/>
            <v:imagedata o:title=""/>
            <o:lock v:ext="edit"/>
          </v:line>
        </w:pict>
      </w:r>
    </w:p>
    <w:p>
      <w:pPr>
        <w:spacing w:line="600" w:lineRule="exact"/>
        <w:rPr>
          <w:rFonts w:ascii="Times New Roman" w:hAnsi="Times New Roman" w:eastAsia="仿宋_GB2312" w:cs="Times New Roman"/>
          <w:sz w:val="32"/>
          <w:szCs w:val="32"/>
        </w:rPr>
      </w:pPr>
    </w:p>
    <w:p>
      <w:pPr>
        <w:adjustRightInd w:val="0"/>
        <w:snapToGrid w:val="0"/>
        <w:spacing w:line="59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中共上杭县委组织部 上杭县人力资源和</w:t>
      </w:r>
    </w:p>
    <w:p>
      <w:pPr>
        <w:adjustRightInd w:val="0"/>
        <w:snapToGrid w:val="0"/>
        <w:spacing w:line="59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社会保障局关于做好干部在职教育</w:t>
      </w:r>
    </w:p>
    <w:p>
      <w:pPr>
        <w:adjustRightInd w:val="0"/>
        <w:snapToGrid w:val="0"/>
        <w:spacing w:line="59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学历学位更改申报的通知</w:t>
      </w:r>
    </w:p>
    <w:p>
      <w:pPr>
        <w:adjustRightInd w:val="0"/>
        <w:snapToGrid w:val="0"/>
        <w:spacing w:line="590" w:lineRule="exact"/>
        <w:jc w:val="center"/>
        <w:rPr>
          <w:rFonts w:ascii="Times New Roman" w:hAnsi="Times New Roman" w:eastAsia="方正小标宋简体" w:cs="Times New Roman"/>
          <w:sz w:val="44"/>
          <w:szCs w:val="44"/>
        </w:rPr>
      </w:pPr>
    </w:p>
    <w:p>
      <w:pPr>
        <w:adjustRightInd w:val="0"/>
        <w:snapToGrid w:val="0"/>
        <w:spacing w:line="59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各乡镇党委，县直各党组（党工委、党委）、部、委、办、局（社），各群团组织：</w:t>
      </w:r>
    </w:p>
    <w:p>
      <w:pPr>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做好干部在职学历学位更改认定工作，县委组织部和县人力资源和社会保障局拟于每年3月和9月各进行一次干部在职教育学历学位更改审批，请各单位于每年的2月底和8月底之前收集本单位干部在职教育学历学位更改申报材料，并经单位初审后按干部管理权限报送干部人事主管部门更改审批，现将有关工作通知如下：</w:t>
      </w:r>
    </w:p>
    <w:p>
      <w:pPr>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一、审批权限</w:t>
      </w:r>
    </w:p>
    <w:p>
      <w:pPr>
        <w:adjustRightInd w:val="0"/>
        <w:snapToGrid w:val="0"/>
        <w:spacing w:line="590" w:lineRule="exact"/>
        <w:ind w:firstLine="616" w:firstLineChars="200"/>
        <w:rPr>
          <w:rFonts w:ascii="Times New Roman" w:hAnsi="Times New Roman" w:eastAsia="仿宋_GB2312" w:cs="Times New Roman"/>
          <w:sz w:val="32"/>
          <w:szCs w:val="32"/>
        </w:rPr>
      </w:pPr>
      <w:r>
        <w:rPr>
          <w:rFonts w:ascii="Times New Roman" w:hAnsi="Times New Roman" w:eastAsia="仿宋_GB2312" w:cs="Times New Roman"/>
          <w:spacing w:val="-6"/>
          <w:sz w:val="32"/>
          <w:szCs w:val="32"/>
        </w:rPr>
        <w:t>按干部管理权限，干部在职学历学位更改审批权限归口如下：</w:t>
      </w:r>
    </w:p>
    <w:p>
      <w:pPr>
        <w:adjustRightInd w:val="0"/>
        <w:snapToGrid w:val="0"/>
        <w:spacing w:line="59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1.县委组织部审批对象</w:t>
      </w:r>
    </w:p>
    <w:p>
      <w:pPr>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全县公务员（含参照公务员法管理的事业单位工作人员）、事业单位副科级（含相当于副科级）及以上县管干部、党群系统事业单位在编工作人员。</w:t>
      </w:r>
    </w:p>
    <w:p>
      <w:pPr>
        <w:adjustRightInd w:val="0"/>
        <w:snapToGrid w:val="0"/>
        <w:spacing w:line="59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2.县人力资源和社会保障局审批对象</w:t>
      </w:r>
    </w:p>
    <w:p>
      <w:pPr>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全县政府系统事业单位在编工作人员（不含副科级或相当于副科级及以上县管干部、机关工勤人员）。</w:t>
      </w:r>
    </w:p>
    <w:p>
      <w:pPr>
        <w:autoSpaceDE w:val="0"/>
        <w:adjustRightInd w:val="0"/>
        <w:snapToGrid w:val="0"/>
        <w:spacing w:line="59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二、申报时限</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单位在2023年9月22日下午下班前将干部在职学历学位更改申报材料按干部管理权限分别报送县委组织部干部监督室或县人力资源和社会保障局事业单位人事管理股，材料上交逾期者，于2024年3月再行办理更改审批手续。</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材料报送地点：</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1.</w:t>
      </w:r>
      <w:r>
        <w:rPr>
          <w:rFonts w:ascii="楷体_GB2312" w:hAnsi="楷体_GB2312" w:eastAsia="楷体_GB2312" w:cs="楷体_GB2312"/>
          <w:sz w:val="32"/>
          <w:szCs w:val="32"/>
        </w:rPr>
        <w:t>县委组织部：</w:t>
      </w:r>
      <w:r>
        <w:rPr>
          <w:rFonts w:ascii="Times New Roman" w:hAnsi="Times New Roman" w:eastAsia="仿宋_GB2312" w:cs="Times New Roman"/>
          <w:sz w:val="32"/>
          <w:szCs w:val="32"/>
        </w:rPr>
        <w:t>县委老楼二楼干部人事档案室，联系人：黎伦智，联系电话：3880789。</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2.</w:t>
      </w:r>
      <w:r>
        <w:rPr>
          <w:rFonts w:hint="eastAsia" w:ascii="楷体_GB2312" w:hAnsi="楷体_GB2312" w:eastAsia="楷体_GB2312" w:cs="楷体_GB2312"/>
          <w:sz w:val="32"/>
          <w:szCs w:val="32"/>
        </w:rPr>
        <w:t>县人力资源和社会保障局：</w:t>
      </w:r>
      <w:r>
        <w:rPr>
          <w:rFonts w:ascii="Times New Roman" w:hAnsi="Times New Roman" w:eastAsia="仿宋_GB2312" w:cs="Times New Roman"/>
          <w:sz w:val="32"/>
          <w:szCs w:val="32"/>
        </w:rPr>
        <w:t>县市民服务中心410室，联系人：谢建梅，联系电话：3316693。</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三、申报在职学历学位更改应提交的材料</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1.《关于要求更改xx同志学历（学位）的请示》（一式两份，见附件1）。</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关于xx同志更改学历（学位）的初审意见</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（一式两份，函头纸打印，见附件2）。</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3.干部参加在职学历学位教育前经所在单位和组织人事部门审批盖章的《干部参加在职学历学位教育申报表》</w:t>
      </w:r>
      <w:r>
        <w:rPr>
          <w:rFonts w:hint="eastAsia" w:ascii="Times New Roman" w:hAnsi="Times New Roman" w:eastAsia="仿宋_GB2312" w:cs="Times New Roman"/>
          <w:sz w:val="32"/>
          <w:szCs w:val="32"/>
        </w:rPr>
        <w:t>。</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4.《干部更改学历（学位）申请表》（一式三份，见附件3）</w:t>
      </w:r>
      <w:r>
        <w:rPr>
          <w:rFonts w:hint="eastAsia" w:ascii="Times New Roman" w:hAnsi="Times New Roman" w:eastAsia="仿宋_GB2312" w:cs="Times New Roman"/>
          <w:sz w:val="32"/>
          <w:szCs w:val="32"/>
        </w:rPr>
        <w:t>。</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备注：</w:t>
      </w:r>
      <w:r>
        <w:rPr>
          <w:rFonts w:ascii="Times New Roman" w:hAnsi="Times New Roman" w:eastAsia="仿宋_GB2312" w:cs="Times New Roman"/>
          <w:b/>
          <w:bCs/>
          <w:sz w:val="32"/>
          <w:szCs w:val="32"/>
        </w:rPr>
        <w:t>（1）“本人申报意见”</w:t>
      </w:r>
      <w:r>
        <w:rPr>
          <w:rFonts w:ascii="Times New Roman" w:hAnsi="Times New Roman" w:eastAsia="仿宋_GB2312" w:cs="Times New Roman"/>
          <w:sz w:val="32"/>
          <w:szCs w:val="32"/>
        </w:rPr>
        <w:t>栏填写示例，</w:t>
      </w:r>
      <w:r>
        <w:rPr>
          <w:rFonts w:ascii="Times New Roman" w:hAnsi="Times New Roman" w:eastAsia="仿宋_GB2312" w:cs="Times New Roman"/>
          <w:b/>
          <w:bCs/>
          <w:sz w:val="32"/>
          <w:szCs w:val="32"/>
        </w:rPr>
        <w:t>国民教育系列</w:t>
      </w:r>
      <w:r>
        <w:rPr>
          <w:rFonts w:ascii="Times New Roman" w:hAnsi="Times New Roman" w:eastAsia="仿宋_GB2312" w:cs="Times New Roman"/>
          <w:sz w:val="32"/>
          <w:szCs w:val="32"/>
        </w:rPr>
        <w:t>：“申请将学历（位）由（在职）中专或大专（学士）更改为（在职）大专或大学（硕士）”；</w:t>
      </w:r>
      <w:r>
        <w:rPr>
          <w:rFonts w:ascii="Times New Roman" w:hAnsi="Times New Roman" w:eastAsia="仿宋_GB2312" w:cs="Times New Roman"/>
          <w:b/>
          <w:bCs/>
          <w:sz w:val="32"/>
          <w:szCs w:val="32"/>
        </w:rPr>
        <w:t>党校系列</w:t>
      </w:r>
      <w:r>
        <w:rPr>
          <w:rFonts w:hint="eastAsia" w:ascii="Times New Roman" w:hAnsi="Times New Roman" w:eastAsia="仿宋_GB2312" w:cs="Times New Roman"/>
          <w:b/>
          <w:bCs/>
          <w:sz w:val="32"/>
          <w:szCs w:val="32"/>
        </w:rPr>
        <w:t>：</w:t>
      </w:r>
      <w:r>
        <w:rPr>
          <w:rFonts w:ascii="Times New Roman" w:hAnsi="Times New Roman" w:eastAsia="仿宋_GB2312" w:cs="Times New Roman"/>
          <w:sz w:val="32"/>
          <w:szCs w:val="32"/>
        </w:rPr>
        <w:t>“申请将学历由（在职）中专或大专更改为中央（省委）党校函授大专（大学）学历”。</w:t>
      </w:r>
      <w:r>
        <w:rPr>
          <w:rFonts w:ascii="Times New Roman" w:hAnsi="Times New Roman" w:eastAsia="仿宋_GB2312" w:cs="Times New Roman"/>
          <w:b/>
          <w:bCs/>
          <w:sz w:val="32"/>
          <w:szCs w:val="32"/>
        </w:rPr>
        <w:t>（2）“学历主管部门意见”</w:t>
      </w:r>
      <w:r>
        <w:rPr>
          <w:rFonts w:ascii="Times New Roman" w:hAnsi="Times New Roman" w:eastAsia="仿宋_GB2312" w:cs="Times New Roman"/>
          <w:sz w:val="32"/>
          <w:szCs w:val="32"/>
        </w:rPr>
        <w:t>栏盖章，</w:t>
      </w:r>
      <w:r>
        <w:rPr>
          <w:rFonts w:ascii="Times New Roman" w:hAnsi="Times New Roman" w:eastAsia="仿宋_GB2312" w:cs="Times New Roman"/>
          <w:b/>
          <w:bCs/>
          <w:sz w:val="32"/>
          <w:szCs w:val="32"/>
        </w:rPr>
        <w:t>国民教育系列</w:t>
      </w:r>
      <w:r>
        <w:rPr>
          <w:rFonts w:ascii="Times New Roman" w:hAnsi="Times New Roman" w:eastAsia="仿宋_GB2312" w:cs="Times New Roman"/>
          <w:sz w:val="32"/>
          <w:szCs w:val="32"/>
        </w:rPr>
        <w:t>的由教育局盖章（目前在县行政服务中心审批），</w:t>
      </w:r>
      <w:r>
        <w:rPr>
          <w:rFonts w:ascii="Times New Roman" w:hAnsi="Times New Roman" w:eastAsia="仿宋_GB2312" w:cs="Times New Roman"/>
          <w:b/>
          <w:bCs/>
          <w:sz w:val="32"/>
          <w:szCs w:val="32"/>
        </w:rPr>
        <w:t>党校系列</w:t>
      </w:r>
      <w:r>
        <w:rPr>
          <w:rFonts w:ascii="Times New Roman" w:hAnsi="Times New Roman" w:eastAsia="仿宋_GB2312" w:cs="Times New Roman"/>
          <w:sz w:val="32"/>
          <w:szCs w:val="32"/>
        </w:rPr>
        <w:t>的为县委党校盖章。</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5.学籍材料</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材料要求完整，其中应包括：报考表或报考审批表、学籍登记表、成绩总表、毕业生登记表、毕业生鉴定表、毕业论文评审表、省（区、市）高等学校招生委员会或所在院校加盖公章的招生录取通知书或录取名单。</w:t>
      </w:r>
      <w:r>
        <w:rPr>
          <w:rFonts w:ascii="Times New Roman" w:hAnsi="Times New Roman" w:eastAsia="仿宋_GB2312" w:cs="Times New Roman"/>
          <w:b/>
          <w:bCs/>
          <w:sz w:val="32"/>
          <w:szCs w:val="32"/>
        </w:rPr>
        <w:t>学籍材料已移交干部人事档案室的，需提供干部人事档案室接收学籍档案的证明材料。</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6.前后两个学历（学位）的原件、复印件。</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复印件一式两份，须标注“系原件复印”及复印时间，并加盖单位公章，原件经干部人事主管部门审核验证后归还。</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7.招生简章（一份）</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8.学信网证明</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单位登陆“学信网”审核验证后，标注“经核对无异”及核对时间，并加盖单位公章。</w:t>
      </w:r>
    </w:p>
    <w:p>
      <w:pPr>
        <w:autoSpaceDE w:val="0"/>
        <w:adjustRightInd w:val="0"/>
        <w:snapToGrid w:val="0"/>
        <w:spacing w:line="590" w:lineRule="exact"/>
        <w:ind w:firstLine="640" w:firstLineChars="200"/>
        <w:rPr>
          <w:rFonts w:ascii="黑体" w:hAnsi="黑体" w:eastAsia="黑体" w:cs="黑体"/>
          <w:sz w:val="32"/>
          <w:szCs w:val="32"/>
        </w:rPr>
      </w:pPr>
      <w:r>
        <w:rPr>
          <w:rFonts w:hint="eastAsia" w:ascii="黑体" w:hAnsi="黑体" w:eastAsia="黑体" w:cs="黑体"/>
          <w:sz w:val="32"/>
          <w:szCs w:val="32"/>
        </w:rPr>
        <w:t>四、其他</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请各单位及时组织干部职工，特别是新入职干部学习《关于严格规范领导干部参加社会化培训有关事项的通知》（中组发</w:t>
      </w:r>
      <w:r>
        <w:rPr>
          <w:rFonts w:ascii="Times New Roman" w:hAnsi="Times New Roman" w:eastAsia="仿宋_GB2312" w:cs="Times New Roman"/>
          <w:spacing w:val="-6"/>
          <w:sz w:val="32"/>
          <w:szCs w:val="32"/>
        </w:rPr>
        <w:t>〔2014〕18号）、《中共上杭县委组织部关于严格规范领导干部参加在职学历学位教育有关事项的通知》（杭委组通〔2016〕11</w:t>
      </w:r>
      <w:r>
        <w:rPr>
          <w:rFonts w:ascii="Times New Roman" w:hAnsi="Times New Roman" w:eastAsia="仿宋_GB2312" w:cs="Times New Roman"/>
          <w:sz w:val="32"/>
          <w:szCs w:val="32"/>
        </w:rPr>
        <w:t>号）等文件精神，参加在职学历学位教育应提前向干部所在单位和组织人事主管部门申请办理报批手续，未经审批参加在职学历学位教育取得的在职学历学位，不予更改审批（注：县委组织部负责干部参加在职学历学位教育审批的业务部门为干部教育股）。</w:t>
      </w:r>
    </w:p>
    <w:p>
      <w:pPr>
        <w:pStyle w:val="2"/>
        <w:rPr>
          <w:rFonts w:hint="default"/>
        </w:rPr>
      </w:pP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w:t>
      </w:r>
      <w:r>
        <w:rPr>
          <w:rFonts w:hint="eastAsia" w:ascii="Times New Roman" w:hAnsi="Times New Roman" w:eastAsia="仿宋_GB2312" w:cs="Times New Roman"/>
          <w:sz w:val="32"/>
          <w:szCs w:val="32"/>
        </w:rPr>
        <w:t>件</w:t>
      </w:r>
      <w:r>
        <w:rPr>
          <w:rFonts w:ascii="Times New Roman" w:hAnsi="Times New Roman" w:eastAsia="仿宋_GB2312" w:cs="Times New Roman"/>
          <w:sz w:val="32"/>
          <w:szCs w:val="32"/>
        </w:rPr>
        <w:t>：1.关于要求更改xx同志学历（学位）的请示</w:t>
      </w:r>
    </w:p>
    <w:p>
      <w:pPr>
        <w:autoSpaceDE w:val="0"/>
        <w:adjustRightInd w:val="0"/>
        <w:snapToGrid w:val="0"/>
        <w:spacing w:line="590" w:lineRule="exact"/>
        <w:ind w:firstLine="1600" w:firstLineChars="500"/>
        <w:rPr>
          <w:rFonts w:ascii="Times New Roman" w:hAnsi="Times New Roman" w:eastAsia="仿宋_GB2312" w:cs="Times New Roman"/>
          <w:sz w:val="32"/>
          <w:szCs w:val="32"/>
        </w:rPr>
      </w:pPr>
      <w:r>
        <w:rPr>
          <w:rFonts w:ascii="Times New Roman" w:hAnsi="Times New Roman" w:eastAsia="仿宋_GB2312" w:cs="Times New Roman"/>
          <w:sz w:val="32"/>
          <w:szCs w:val="32"/>
        </w:rPr>
        <w:t>2.关于xx同志更改学历（学位）的初审意见</w:t>
      </w:r>
    </w:p>
    <w:p>
      <w:pPr>
        <w:autoSpaceDE w:val="0"/>
        <w:adjustRightInd w:val="0"/>
        <w:snapToGrid w:val="0"/>
        <w:spacing w:line="590" w:lineRule="exact"/>
        <w:ind w:firstLine="1600" w:firstLineChars="500"/>
        <w:rPr>
          <w:rFonts w:ascii="Times New Roman" w:hAnsi="Times New Roman" w:eastAsia="仿宋_GB2312" w:cs="Times New Roman"/>
          <w:sz w:val="32"/>
          <w:szCs w:val="32"/>
        </w:rPr>
      </w:pPr>
      <w:r>
        <w:rPr>
          <w:rFonts w:ascii="Times New Roman" w:hAnsi="Times New Roman" w:eastAsia="仿宋_GB2312" w:cs="Times New Roman"/>
          <w:sz w:val="32"/>
          <w:szCs w:val="32"/>
        </w:rPr>
        <w:t>3.干部更改学历（学位）申请表</w:t>
      </w:r>
    </w:p>
    <w:p>
      <w:pPr>
        <w:autoSpaceDE w:val="0"/>
        <w:adjustRightInd w:val="0"/>
        <w:snapToGrid w:val="0"/>
        <w:spacing w:line="590" w:lineRule="exact"/>
        <w:ind w:firstLine="1600" w:firstLineChars="500"/>
        <w:rPr>
          <w:rFonts w:ascii="Times New Roman" w:hAnsi="Times New Roman" w:eastAsia="仿宋_GB2312" w:cs="Times New Roman"/>
          <w:sz w:val="32"/>
          <w:szCs w:val="32"/>
        </w:rPr>
      </w:pPr>
      <w:r>
        <w:rPr>
          <w:rFonts w:ascii="Times New Roman" w:hAnsi="Times New Roman" w:eastAsia="仿宋_GB2312" w:cs="Times New Roman"/>
          <w:sz w:val="32"/>
          <w:szCs w:val="32"/>
        </w:rPr>
        <w:t>4.干部参加在职学历学位教育申报表</w:t>
      </w:r>
    </w:p>
    <w:p>
      <w:pPr>
        <w:autoSpaceDE w:val="0"/>
        <w:adjustRightInd w:val="0"/>
        <w:snapToGrid w:val="0"/>
        <w:spacing w:line="590" w:lineRule="exact"/>
        <w:ind w:firstLine="1600" w:firstLineChars="500"/>
        <w:rPr>
          <w:rFonts w:ascii="Times New Roman" w:hAnsi="Times New Roman" w:eastAsia="仿宋_GB2312" w:cs="Times New Roman"/>
          <w:sz w:val="32"/>
          <w:szCs w:val="32"/>
        </w:rPr>
      </w:pPr>
      <w:r>
        <w:rPr>
          <w:rFonts w:ascii="Times New Roman" w:hAnsi="Times New Roman" w:eastAsia="仿宋_GB2312" w:cs="Times New Roman"/>
          <w:sz w:val="32"/>
          <w:szCs w:val="32"/>
        </w:rPr>
        <w:t>5.中共上杭县委组织部关于严格规范领导干部参加</w:t>
      </w:r>
    </w:p>
    <w:p>
      <w:pPr>
        <w:autoSpaceDE w:val="0"/>
        <w:adjustRightInd w:val="0"/>
        <w:snapToGrid w:val="0"/>
        <w:spacing w:line="590" w:lineRule="exact"/>
        <w:ind w:firstLine="1855" w:firstLineChars="559"/>
        <w:rPr>
          <w:rFonts w:ascii="Times New Roman" w:hAnsi="Times New Roman" w:eastAsia="仿宋_GB2312" w:cs="Times New Roman"/>
          <w:sz w:val="32"/>
          <w:szCs w:val="32"/>
        </w:rPr>
      </w:pPr>
      <w:r>
        <w:rPr>
          <w:rFonts w:ascii="Times New Roman" w:hAnsi="Times New Roman" w:eastAsia="仿宋_GB2312" w:cs="Times New Roman"/>
          <w:spacing w:val="6"/>
          <w:sz w:val="32"/>
          <w:szCs w:val="32"/>
        </w:rPr>
        <w:t>在职学历学位教育有关事项</w:t>
      </w:r>
      <w:r>
        <w:rPr>
          <w:rFonts w:ascii="Times New Roman" w:hAnsi="Times New Roman" w:eastAsia="仿宋_GB2312" w:cs="Times New Roman"/>
          <w:sz w:val="32"/>
          <w:szCs w:val="32"/>
        </w:rPr>
        <w:t>的通知》（杭委组通</w:t>
      </w:r>
    </w:p>
    <w:p>
      <w:pPr>
        <w:autoSpaceDE w:val="0"/>
        <w:adjustRightInd w:val="0"/>
        <w:snapToGrid w:val="0"/>
        <w:spacing w:line="590" w:lineRule="exact"/>
        <w:ind w:firstLine="1788" w:firstLineChars="559"/>
        <w:rPr>
          <w:rFonts w:ascii="Times New Roman" w:hAnsi="Times New Roman" w:eastAsia="仿宋_GB2312" w:cs="Times New Roman"/>
          <w:sz w:val="32"/>
          <w:szCs w:val="32"/>
        </w:rPr>
      </w:pPr>
      <w:r>
        <w:rPr>
          <w:rFonts w:ascii="Times New Roman" w:hAnsi="Times New Roman" w:eastAsia="仿宋_GB2312" w:cs="Times New Roman"/>
          <w:sz w:val="32"/>
          <w:szCs w:val="32"/>
        </w:rPr>
        <w:t>〔2016〕11号）</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p>
    <w:p>
      <w:pPr>
        <w:autoSpaceDE w:val="0"/>
        <w:adjustRightInd w:val="0"/>
        <w:snapToGrid w:val="0"/>
        <w:spacing w:line="590" w:lineRule="exact"/>
        <w:ind w:firstLine="640" w:firstLineChars="200"/>
        <w:rPr>
          <w:rFonts w:ascii="Times New Roman" w:hAnsi="Times New Roman" w:eastAsia="仿宋_GB2312" w:cs="Times New Roman"/>
          <w:sz w:val="32"/>
          <w:szCs w:val="32"/>
        </w:rPr>
      </w:pP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中共上杭县委组织部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上杭县人力资源和社会保障局</w:t>
      </w:r>
    </w:p>
    <w:p>
      <w:pPr>
        <w:autoSpaceDE w:val="0"/>
        <w:adjustRightInd w:val="0"/>
        <w:snapToGrid w:val="0"/>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2023年9月</w:t>
      </w:r>
      <w:r>
        <w:rPr>
          <w:rFonts w:hint="eastAsia" w:ascii="Times New Roman" w:hAnsi="Times New Roman" w:eastAsia="仿宋_GB2312" w:cs="Times New Roman"/>
          <w:sz w:val="32"/>
          <w:szCs w:val="32"/>
        </w:rPr>
        <w:t>15</w:t>
      </w:r>
      <w:r>
        <w:rPr>
          <w:rFonts w:ascii="Times New Roman" w:hAnsi="Times New Roman" w:eastAsia="仿宋_GB2312" w:cs="Times New Roman"/>
          <w:sz w:val="32"/>
          <w:szCs w:val="32"/>
        </w:rPr>
        <w:t>日</w:t>
      </w:r>
    </w:p>
    <w:p>
      <w:pPr>
        <w:rPr>
          <w:rFonts w:ascii="Times New Roman" w:hAnsi="Times New Roman" w:eastAsia="黑体" w:cs="Times New Roman"/>
          <w:sz w:val="32"/>
          <w:szCs w:val="32"/>
          <w:lang w:bidi="ar"/>
        </w:rPr>
      </w:pPr>
      <w:r>
        <w:rPr>
          <w:rFonts w:ascii="Times New Roman" w:hAnsi="Times New Roman" w:eastAsia="黑体" w:cs="Times New Roman"/>
          <w:sz w:val="32"/>
          <w:szCs w:val="32"/>
          <w:lang w:bidi="ar"/>
        </w:rPr>
        <w:t>附件5</w:t>
      </w:r>
    </w:p>
    <w:p>
      <w:pPr>
        <w:tabs>
          <w:tab w:val="left" w:pos="-199"/>
        </w:tabs>
        <w:spacing w:line="920" w:lineRule="exact"/>
        <w:ind w:left="200" w:leftChars="-2" w:right="145" w:rightChars="69" w:hanging="204" w:hangingChars="22"/>
        <w:jc w:val="distribute"/>
        <w:rPr>
          <w:rFonts w:ascii="Times New Roman" w:hAnsi="Times New Roman" w:eastAsia="方正小标宋简体" w:cs="Times New Roman"/>
          <w:w w:val="80"/>
          <w:sz w:val="116"/>
          <w:szCs w:val="116"/>
        </w:rPr>
      </w:pPr>
      <w:bookmarkStart w:id="0" w:name="hongxianBF"/>
      <w:bookmarkEnd w:id="0"/>
      <w:bookmarkStart w:id="1" w:name="hongtouBF"/>
      <w:bookmarkEnd w:id="1"/>
      <w:bookmarkStart w:id="2" w:name="hongtouEF"/>
      <w:bookmarkEnd w:id="2"/>
    </w:p>
    <w:p>
      <w:pPr>
        <w:tabs>
          <w:tab w:val="left" w:pos="-199"/>
        </w:tabs>
        <w:spacing w:line="920" w:lineRule="exact"/>
        <w:ind w:left="200" w:leftChars="-2" w:right="145" w:rightChars="69" w:hanging="204" w:hangingChars="22"/>
        <w:jc w:val="distribute"/>
        <w:rPr>
          <w:rFonts w:ascii="Times New Roman" w:hAnsi="Times New Roman" w:eastAsia="方正小标宋简体" w:cs="Times New Roman"/>
          <w:w w:val="80"/>
          <w:sz w:val="116"/>
          <w:szCs w:val="116"/>
        </w:rPr>
      </w:pPr>
    </w:p>
    <w:p>
      <w:pPr>
        <w:tabs>
          <w:tab w:val="left" w:pos="-199"/>
        </w:tabs>
        <w:spacing w:line="1600" w:lineRule="exact"/>
        <w:ind w:left="159" w:leftChars="-2" w:right="145" w:rightChars="69" w:hanging="163" w:hangingChars="22"/>
        <w:jc w:val="distribute"/>
        <w:rPr>
          <w:rFonts w:ascii="Times New Roman" w:hAnsi="Times New Roman" w:eastAsia="方正小标宋简体" w:cs="Times New Roman"/>
          <w:color w:val="FF0000"/>
          <w:w w:val="78"/>
          <w:sz w:val="100"/>
          <w:szCs w:val="100"/>
        </w:rPr>
      </w:pPr>
      <w:r>
        <w:rPr>
          <w:rFonts w:ascii="Times New Roman" w:hAnsi="Times New Roman" w:eastAsia="方正小标宋简体" w:cs="Times New Roman"/>
          <w:color w:val="FF0000"/>
          <w:spacing w:val="-18"/>
          <w:w w:val="78"/>
          <w:sz w:val="100"/>
          <w:szCs w:val="100"/>
        </w:rPr>
        <w:t>中共上杭县委组织部文件</w:t>
      </w:r>
    </w:p>
    <w:p>
      <w:pPr>
        <w:spacing w:line="580" w:lineRule="exact"/>
        <w:jc w:val="center"/>
        <w:rPr>
          <w:rFonts w:ascii="Times New Roman" w:hAnsi="Times New Roman" w:eastAsia="方正小标宋简体" w:cs="Times New Roman"/>
          <w:bCs/>
          <w:kern w:val="0"/>
          <w:sz w:val="44"/>
          <w:szCs w:val="44"/>
        </w:rPr>
      </w:pPr>
    </w:p>
    <w:p>
      <w:pPr>
        <w:spacing w:line="57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杭委组通〔2016〕11号</w:t>
      </w:r>
      <w:bookmarkStart w:id="3" w:name="hongxianEF"/>
      <w:bookmarkEnd w:id="3"/>
    </w:p>
    <w:p>
      <w:pPr>
        <w:spacing w:line="500" w:lineRule="exact"/>
        <w:rPr>
          <w:rFonts w:ascii="Times New Roman" w:hAnsi="Times New Roman" w:cs="Times New Roman"/>
        </w:rPr>
      </w:pPr>
      <w:r>
        <w:rPr>
          <w:rFonts w:ascii="Times New Roman" w:hAnsi="Times New Roman" w:eastAsia="华文新魏" w:cs="Times New Roman"/>
          <w:b/>
          <w:spacing w:val="-20"/>
          <w:w w:val="84"/>
          <w:sz w:val="110"/>
        </w:rPr>
        <w:pict>
          <v:line id="_x0000_s2050" o:spid="_x0000_s2050" o:spt="20" style="position:absolute;left:0pt;flip:y;margin-left:77.9pt;margin-top:367.15pt;height:0pt;width:432pt;mso-position-horizontal-relative:page;mso-position-vertical-relative:page;z-index:251659264;mso-width-relative:page;mso-height-relative:page;" stroked="t" coordsize="21600,21600">
            <v:path arrowok="t"/>
            <v:fill focussize="0,0"/>
            <v:stroke weight="2.27pt" color="#FF0000"/>
            <v:imagedata o:title=""/>
            <o:lock v:ext="edit"/>
          </v:line>
        </w:pict>
      </w:r>
    </w:p>
    <w:p>
      <w:pPr>
        <w:adjustRightInd w:val="0"/>
        <w:snapToGrid w:val="0"/>
        <w:spacing w:line="540" w:lineRule="exact"/>
        <w:jc w:val="center"/>
        <w:rPr>
          <w:rFonts w:ascii="Times New Roman" w:hAnsi="Times New Roman" w:eastAsia="方正小标宋简体" w:cs="Times New Roman"/>
          <w:sz w:val="44"/>
          <w:szCs w:val="44"/>
        </w:rPr>
      </w:pPr>
    </w:p>
    <w:p>
      <w:pPr>
        <w:adjustRightInd w:val="0"/>
        <w:snapToGrid w:val="0"/>
        <w:spacing w:line="580" w:lineRule="exact"/>
        <w:ind w:right="-134" w:rightChars="-64"/>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sz w:val="44"/>
          <w:szCs w:val="44"/>
        </w:rPr>
        <w:t>中共上杭县委组织部</w:t>
      </w:r>
      <w:r>
        <w:rPr>
          <w:rFonts w:ascii="Times New Roman" w:hAnsi="Times New Roman" w:eastAsia="方正小标宋简体" w:cs="Times New Roman"/>
          <w:color w:val="000000"/>
          <w:sz w:val="44"/>
          <w:szCs w:val="44"/>
        </w:rPr>
        <w:t>关于严格规范领导干部</w:t>
      </w:r>
    </w:p>
    <w:p>
      <w:pPr>
        <w:adjustRightInd w:val="0"/>
        <w:snapToGrid w:val="0"/>
        <w:spacing w:line="580" w:lineRule="exact"/>
        <w:ind w:right="-134" w:rightChars="-64"/>
        <w:jc w:val="center"/>
        <w:rPr>
          <w:rFonts w:ascii="Times New Roman" w:hAnsi="Times New Roman" w:eastAsia="方正小标宋简体" w:cs="Times New Roman"/>
          <w:spacing w:val="-20"/>
          <w:sz w:val="44"/>
          <w:szCs w:val="44"/>
        </w:rPr>
      </w:pPr>
      <w:r>
        <w:rPr>
          <w:rFonts w:ascii="Times New Roman" w:hAnsi="Times New Roman" w:eastAsia="方正小标宋简体" w:cs="Times New Roman"/>
          <w:color w:val="000000"/>
          <w:sz w:val="44"/>
          <w:szCs w:val="44"/>
        </w:rPr>
        <w:t>参加在职学历学位教育有关事项的通知</w:t>
      </w:r>
      <w:r>
        <w:rPr>
          <w:rFonts w:ascii="Times New Roman" w:hAnsi="Times New Roman" w:cs="Times New Roman"/>
          <w:color w:val="000000"/>
          <w:sz w:val="44"/>
          <w:szCs w:val="44"/>
        </w:rPr>
        <w:br w:type="textWrapping"/>
      </w:r>
    </w:p>
    <w:p>
      <w:pPr>
        <w:spacing w:line="580" w:lineRule="exact"/>
        <w:ind w:firstLine="525" w:firstLineChars="250"/>
        <w:rPr>
          <w:rFonts w:ascii="Times New Roman" w:hAnsi="Times New Roman" w:eastAsia="仿宋_GB2312" w:cs="Times New Roman"/>
          <w:color w:val="000000"/>
          <w:sz w:val="32"/>
          <w:szCs w:val="32"/>
        </w:rPr>
      </w:pPr>
      <w:r>
        <w:rPr>
          <w:rFonts w:ascii="Times New Roman" w:hAnsi="Times New Roman" w:cs="Times New Roman"/>
          <w:color w:val="000000"/>
          <w:szCs w:val="21"/>
        </w:rPr>
        <w:br w:type="textWrapping"/>
      </w:r>
      <w:r>
        <w:rPr>
          <w:rFonts w:ascii="Times New Roman" w:hAnsi="Times New Roman" w:eastAsia="仿宋_GB2312" w:cs="Times New Roman"/>
          <w:kern w:val="0"/>
          <w:sz w:val="32"/>
          <w:szCs w:val="32"/>
        </w:rPr>
        <w:t>各乡镇党委，县直各党委（党工委、党组）、部、委、办、局（行、社、公司），各群团组织</w:t>
      </w:r>
      <w:r>
        <w:rPr>
          <w:rFonts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br w:type="textWrapping"/>
      </w:r>
      <w:r>
        <w:rPr>
          <w:rFonts w:ascii="Times New Roman" w:hAnsi="Times New Roman" w:eastAsia="仿宋_GB2312" w:cs="Times New Roman"/>
          <w:color w:val="000000"/>
          <w:sz w:val="32"/>
          <w:szCs w:val="32"/>
        </w:rPr>
        <w:t xml:space="preserve">    根据中央党的群众路线教育实践活动领导小组、中共中央组织部、教育部联合下发的《关于严格规范领导干部参加社会化培训有关事项的通知》（中组发〔2014〕18号）和中共中央印发的</w:t>
      </w:r>
      <w:r>
        <w:rPr>
          <w:rStyle w:val="10"/>
          <w:rFonts w:ascii="Times New Roman" w:hAnsi="Times New Roman" w:eastAsia="仿宋_GB2312" w:cs="Times New Roman"/>
          <w:color w:val="000000"/>
          <w:sz w:val="32"/>
          <w:szCs w:val="32"/>
        </w:rPr>
        <w:t>《干部教育培训工作条例》有关规定</w:t>
      </w:r>
      <w:r>
        <w:rPr>
          <w:rFonts w:ascii="Times New Roman" w:hAnsi="Times New Roman" w:eastAsia="仿宋_GB2312" w:cs="Times New Roman"/>
          <w:color w:val="000000"/>
          <w:sz w:val="32"/>
          <w:szCs w:val="32"/>
        </w:rPr>
        <w:t>，现就严格规范领导干部参加在职学历学位教育有关事项通知如下：</w:t>
      </w:r>
      <w:r>
        <w:rPr>
          <w:rFonts w:ascii="Times New Roman" w:hAnsi="Times New Roman" w:eastAsia="仿宋_GB2312" w:cs="Times New Roman"/>
          <w:color w:val="000000"/>
          <w:sz w:val="32"/>
          <w:szCs w:val="32"/>
        </w:rPr>
        <w:br w:type="textWrapping"/>
      </w:r>
      <w:r>
        <w:rPr>
          <w:rFonts w:ascii="Times New Roman" w:hAnsi="Times New Roman" w:eastAsia="仿宋_GB2312" w:cs="Times New Roman"/>
          <w:color w:val="000000"/>
          <w:sz w:val="32"/>
          <w:szCs w:val="32"/>
        </w:rPr>
        <w:t xml:space="preserve">    根据中组部《关于严格规范领导干部参加社会化培训有关事项的通知》（中组发〔2014〕18号）精神，从2014年7月31日起，一律取消所有在职学历学位教育的学费报销，费用一律由本人承担；若单位依旧进行学费报销，则属于违规行为。</w:t>
      </w:r>
      <w:r>
        <w:rPr>
          <w:rFonts w:ascii="Times New Roman" w:hAnsi="Times New Roman" w:eastAsia="仿宋_GB2312" w:cs="Times New Roman"/>
          <w:color w:val="000000"/>
          <w:kern w:val="0"/>
          <w:sz w:val="32"/>
          <w:szCs w:val="32"/>
        </w:rPr>
        <w:t>2015年10月14日</w:t>
      </w:r>
      <w:r>
        <w:rPr>
          <w:rFonts w:ascii="Times New Roman" w:hAnsi="Times New Roman" w:eastAsia="仿宋_GB2312" w:cs="Times New Roman"/>
          <w:color w:val="000000"/>
          <w:sz w:val="32"/>
          <w:szCs w:val="32"/>
        </w:rPr>
        <w:t>中共中央颁布的《干部教育培训工作条例》第十八条规定“干部个人参加社会化培训，费用一律由本人承担，不得由财政经费和单位经费报销，不得接受任何机构和他人的资助或者变相资助”。</w:t>
      </w:r>
      <w:r>
        <w:rPr>
          <w:rStyle w:val="11"/>
          <w:rFonts w:ascii="Times New Roman" w:hAnsi="Times New Roman" w:eastAsia="仿宋_GB2312" w:cs="Times New Roman"/>
          <w:color w:val="000000"/>
          <w:sz w:val="32"/>
          <w:szCs w:val="32"/>
        </w:rPr>
        <w:t> </w:t>
      </w:r>
      <w:r>
        <w:rPr>
          <w:rFonts w:ascii="Times New Roman" w:hAnsi="Times New Roman" w:eastAsia="仿宋_GB2312" w:cs="Times New Roman"/>
          <w:color w:val="000000"/>
          <w:sz w:val="32"/>
          <w:szCs w:val="32"/>
        </w:rPr>
        <w:br w:type="textWrapping"/>
      </w:r>
      <w:r>
        <w:rPr>
          <w:rFonts w:ascii="Times New Roman" w:hAnsi="Times New Roman" w:eastAsia="仿宋_GB2312" w:cs="Times New Roman"/>
          <w:color w:val="000000"/>
          <w:sz w:val="32"/>
          <w:szCs w:val="32"/>
        </w:rPr>
        <w:t xml:space="preserve">    请各单位今后选派参加社会化培训务必严格按照中组发〔2014〕18号文件规定执行。从发文之日起未经组织人事部门审批擅自参加在职学历学位教育的，一律不予登记更改；截止发文之日起已参加在职学历学位教育未经组织人事部门审批的，必须在2016年2月29日之前报组织人事部门审批，逾期不予办理。</w:t>
      </w:r>
    </w:p>
    <w:p>
      <w:pPr>
        <w:spacing w:line="580" w:lineRule="exact"/>
        <w:ind w:firstLine="800" w:firstLineChars="250"/>
        <w:rPr>
          <w:rFonts w:ascii="Times New Roman" w:hAnsi="Times New Roman" w:eastAsia="仿宋_GB2312" w:cs="Times New Roman"/>
          <w:color w:val="000000"/>
          <w:sz w:val="32"/>
          <w:szCs w:val="32"/>
        </w:rPr>
      </w:pPr>
    </w:p>
    <w:p>
      <w:pPr>
        <w:spacing w:line="580" w:lineRule="exact"/>
        <w:ind w:left="2174" w:leftChars="380" w:hanging="1376" w:hangingChars="43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附件：1．关于严格规范领导干部参加社会化培训有关事项的通知（中组发〔2014〕18号）</w:t>
      </w:r>
    </w:p>
    <w:p>
      <w:pPr>
        <w:pStyle w:val="2"/>
        <w:rPr>
          <w:rFonts w:hint="default" w:ascii="Times New Roman" w:hAnsi="Times New Roman"/>
          <w:sz w:val="32"/>
          <w:szCs w:val="32"/>
        </w:rPr>
      </w:pPr>
      <w:r>
        <w:rPr>
          <w:rFonts w:ascii="Times New Roman" w:hAnsi="Times New Roman"/>
          <w:sz w:val="32"/>
          <w:szCs w:val="32"/>
        </w:rPr>
        <w:t xml:space="preserve">           2</w:t>
      </w:r>
      <w:r>
        <w:rPr>
          <w:rFonts w:hint="default" w:ascii="Times New Roman" w:hAnsi="Times New Roman"/>
          <w:spacing w:val="-34"/>
          <w:sz w:val="32"/>
          <w:szCs w:val="32"/>
        </w:rPr>
        <w:t>．</w:t>
      </w:r>
      <w:r>
        <w:rPr>
          <w:rFonts w:hint="default" w:ascii="Times New Roman" w:hAnsi="Times New Roman"/>
          <w:sz w:val="32"/>
          <w:szCs w:val="32"/>
        </w:rPr>
        <w:t>干部在职参加学历、学位教育申请表</w:t>
      </w:r>
    </w:p>
    <w:p>
      <w:pPr>
        <w:spacing w:line="580" w:lineRule="exact"/>
        <w:ind w:firstLine="800" w:firstLineChars="250"/>
        <w:rPr>
          <w:rFonts w:ascii="Times New Roman" w:hAnsi="Times New Roman" w:eastAsia="仿宋_GB2312" w:cs="Times New Roman"/>
          <w:color w:val="000000"/>
          <w:sz w:val="32"/>
          <w:szCs w:val="32"/>
        </w:rPr>
      </w:pPr>
    </w:p>
    <w:p>
      <w:pPr>
        <w:spacing w:line="580" w:lineRule="exact"/>
        <w:ind w:firstLine="800" w:firstLineChars="250"/>
        <w:rPr>
          <w:rFonts w:ascii="Times New Roman" w:hAnsi="Times New Roman" w:eastAsia="仿宋_GB2312" w:cs="Times New Roman"/>
          <w:color w:val="000000"/>
          <w:sz w:val="32"/>
          <w:szCs w:val="32"/>
        </w:rPr>
      </w:pPr>
    </w:p>
    <w:p>
      <w:pPr>
        <w:spacing w:line="580" w:lineRule="exact"/>
        <w:ind w:firstLine="4480" w:firstLineChars="14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中共上杭县委组织部</w:t>
      </w:r>
    </w:p>
    <w:p>
      <w:pPr>
        <w:spacing w:line="580" w:lineRule="exact"/>
        <w:ind w:left="4800"/>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2016年1月22日</w:t>
      </w:r>
    </w:p>
    <w:p>
      <w:pPr>
        <w:spacing w:line="580" w:lineRule="exact"/>
        <w:ind w:left="4800"/>
        <w:jc w:val="left"/>
        <w:rPr>
          <w:rFonts w:ascii="Times New Roman" w:hAnsi="Times New Roman" w:eastAsia="仿宋_GB2312" w:cs="Times New Roman"/>
          <w:color w:val="000000"/>
          <w:sz w:val="32"/>
          <w:szCs w:val="32"/>
        </w:rPr>
      </w:pPr>
    </w:p>
    <w:p>
      <w:pPr>
        <w:spacing w:line="580" w:lineRule="exact"/>
        <w:ind w:left="4800"/>
        <w:jc w:val="left"/>
        <w:rPr>
          <w:rFonts w:ascii="Times New Roman" w:hAnsi="Times New Roman" w:eastAsia="仿宋_GB2312" w:cs="Times New Roman"/>
          <w:color w:val="000000"/>
          <w:sz w:val="32"/>
          <w:szCs w:val="32"/>
        </w:rPr>
      </w:pPr>
    </w:p>
    <w:p>
      <w:pPr>
        <w:spacing w:line="580" w:lineRule="exact"/>
        <w:ind w:firstLine="179" w:firstLineChars="56"/>
        <w:rPr>
          <w:rFonts w:ascii="Times New Roman" w:hAnsi="Times New Roman" w:eastAsia="黑体" w:cs="Times New Roman"/>
          <w:bCs/>
          <w:sz w:val="32"/>
          <w:szCs w:val="32"/>
        </w:rPr>
      </w:pPr>
      <w:r>
        <w:rPr>
          <w:rFonts w:ascii="Times New Roman" w:hAnsi="Times New Roman" w:eastAsia="黑体" w:cs="Times New Roman"/>
          <w:bCs/>
          <w:sz w:val="32"/>
          <w:szCs w:val="32"/>
        </w:rPr>
        <w:t>附件1</w:t>
      </w:r>
    </w:p>
    <w:p>
      <w:pPr>
        <w:spacing w:line="580" w:lineRule="exact"/>
        <w:ind w:firstLine="201" w:firstLineChars="56"/>
        <w:rPr>
          <w:rFonts w:ascii="Times New Roman" w:hAnsi="Times New Roman" w:eastAsia="方正小标宋简体" w:cs="Times New Roman"/>
          <w:color w:val="000000"/>
          <w:sz w:val="36"/>
          <w:szCs w:val="36"/>
        </w:rPr>
      </w:pPr>
    </w:p>
    <w:p>
      <w:pPr>
        <w:spacing w:line="580" w:lineRule="exact"/>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关于严格规范领导干部参加社会化</w:t>
      </w:r>
    </w:p>
    <w:p>
      <w:pPr>
        <w:spacing w:line="580" w:lineRule="exact"/>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培训有关事项的通知</w:t>
      </w:r>
    </w:p>
    <w:p>
      <w:pPr>
        <w:spacing w:line="580" w:lineRule="exact"/>
        <w:ind w:left="181" w:leftChars="86" w:firstLine="2560" w:firstLineChars="8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中组发〔2014〕18号</w:t>
      </w:r>
    </w:p>
    <w:p>
      <w:pPr>
        <w:spacing w:line="580" w:lineRule="exact"/>
        <w:ind w:left="181" w:leftChars="86" w:firstLine="640" w:firstLineChars="200"/>
        <w:rPr>
          <w:rFonts w:ascii="Times New Roman" w:hAnsi="Times New Roman" w:eastAsia="仿宋_GB2312" w:cs="Times New Roman"/>
          <w:color w:val="000000"/>
          <w:sz w:val="32"/>
          <w:szCs w:val="32"/>
        </w:rPr>
      </w:pPr>
    </w:p>
    <w:p>
      <w:pPr>
        <w:spacing w:line="580" w:lineRule="exact"/>
        <w:ind w:left="181" w:leftChars="86"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根据《党政机关厉行节约反对浪费条例》、《干部教育培训工作条例（试行）》，针对一些领导干部参加“天价培训”、“奢侈培训”等高收费社会化培训及出现的问题，现就严格规范党政机关、国有企业、事业单位领导干部（以下简称“领导干部”）参加社会化培训的有关事项通知如下：</w:t>
      </w:r>
      <w:r>
        <w:rPr>
          <w:rFonts w:ascii="Times New Roman" w:hAnsi="Times New Roman" w:eastAsia="仿宋_GB2312" w:cs="Times New Roman"/>
          <w:color w:val="000000"/>
          <w:sz w:val="32"/>
          <w:szCs w:val="32"/>
        </w:rPr>
        <w:br w:type="textWrapping"/>
      </w:r>
      <w:r>
        <w:rPr>
          <w:rFonts w:ascii="Times New Roman" w:hAnsi="Times New Roman" w:eastAsia="仿宋_GB2312" w:cs="Times New Roman"/>
          <w:color w:val="000000"/>
          <w:sz w:val="32"/>
          <w:szCs w:val="32"/>
        </w:rPr>
        <w:t xml:space="preserve">    一、严禁领导干部参加高收费的培训项目和各类名为学习提高、实为交友联谊的培训项目。已经参加的要立即退出。</w:t>
      </w:r>
      <w:r>
        <w:rPr>
          <w:rFonts w:ascii="Times New Roman" w:hAnsi="Times New Roman" w:eastAsia="仿宋_GB2312" w:cs="Times New Roman"/>
          <w:color w:val="000000"/>
          <w:sz w:val="32"/>
          <w:szCs w:val="32"/>
        </w:rPr>
        <w:br w:type="textWrapping"/>
      </w:r>
      <w:r>
        <w:rPr>
          <w:rFonts w:ascii="Times New Roman" w:hAnsi="Times New Roman" w:eastAsia="仿宋_GB2312" w:cs="Times New Roman"/>
          <w:color w:val="000000"/>
          <w:sz w:val="32"/>
          <w:szCs w:val="32"/>
        </w:rPr>
        <w:t xml:space="preserve">    二、严禁各级各类干部教育培训机构和各高等学校举办允许领导干部参加的高收费培训项目，或委托其他社会机构举办各类领导干部培训班。</w:t>
      </w:r>
      <w:r>
        <w:rPr>
          <w:rFonts w:ascii="Times New Roman" w:hAnsi="Times New Roman" w:eastAsia="仿宋_GB2312" w:cs="Times New Roman"/>
          <w:color w:val="000000"/>
          <w:sz w:val="32"/>
          <w:szCs w:val="32"/>
        </w:rPr>
        <w:br w:type="textWrapping"/>
      </w:r>
      <w:r>
        <w:rPr>
          <w:rFonts w:ascii="Times New Roman" w:hAnsi="Times New Roman" w:eastAsia="仿宋_GB2312" w:cs="Times New Roman"/>
          <w:color w:val="000000"/>
          <w:sz w:val="32"/>
          <w:szCs w:val="32"/>
        </w:rPr>
        <w:t xml:space="preserve">    三、领导干部个人参加其他面向社会举办的教育培训项目，包括各种非学历教育、学历教育和在职学位教育等教育培训，必须按照干部管理权限向组织人事部门报告，并说明培训项目的举办机构、项目名称、学习期限和费用等。未经批准不得擅自参加。</w:t>
      </w:r>
      <w:r>
        <w:rPr>
          <w:rFonts w:ascii="Times New Roman" w:hAnsi="Times New Roman" w:eastAsia="仿宋_GB2312" w:cs="Times New Roman"/>
          <w:color w:val="000000"/>
          <w:sz w:val="32"/>
          <w:szCs w:val="32"/>
        </w:rPr>
        <w:br w:type="textWrapping"/>
      </w:r>
      <w:r>
        <w:rPr>
          <w:rFonts w:ascii="Times New Roman" w:hAnsi="Times New Roman" w:eastAsia="仿宋_GB2312" w:cs="Times New Roman"/>
          <w:color w:val="000000"/>
          <w:sz w:val="32"/>
          <w:szCs w:val="32"/>
        </w:rPr>
        <w:t xml:space="preserve">    四、领导干部个人参加其他非高收费的社会化培训，费用一律由本人承担，不得由财政经费和单位经费报销，不得接受任何机构或他人的资助或变相资助。</w:t>
      </w:r>
      <w:r>
        <w:rPr>
          <w:rFonts w:ascii="Times New Roman" w:hAnsi="Times New Roman" w:eastAsia="仿宋_GB2312" w:cs="Times New Roman"/>
          <w:color w:val="000000"/>
          <w:sz w:val="32"/>
          <w:szCs w:val="32"/>
        </w:rPr>
        <w:br w:type="textWrapping"/>
      </w:r>
      <w:r>
        <w:rPr>
          <w:rFonts w:ascii="Times New Roman" w:hAnsi="Times New Roman" w:eastAsia="仿宋_GB2312" w:cs="Times New Roman"/>
          <w:color w:val="000000"/>
          <w:sz w:val="32"/>
          <w:szCs w:val="32"/>
        </w:rPr>
        <w:t xml:space="preserve">    五、各级领导干部和各高等学校、各类干部教育培训机构要严格执行上述规定。违反规定的，要追究单位负责人和相关人员的责任，并依照有关规定给予党纪政纪处分。</w:t>
      </w:r>
      <w:r>
        <w:rPr>
          <w:rFonts w:ascii="Times New Roman" w:hAnsi="Times New Roman" w:eastAsia="仿宋_GB2312" w:cs="Times New Roman"/>
          <w:color w:val="000000"/>
          <w:sz w:val="32"/>
          <w:szCs w:val="32"/>
        </w:rPr>
        <w:br w:type="textWrapping"/>
      </w:r>
      <w:r>
        <w:rPr>
          <w:rFonts w:ascii="Times New Roman" w:hAnsi="Times New Roman" w:eastAsia="仿宋_GB2312" w:cs="Times New Roman"/>
          <w:color w:val="000000"/>
          <w:sz w:val="32"/>
          <w:szCs w:val="32"/>
        </w:rPr>
        <w:t xml:space="preserve">    六、各级组织人事部门要加强对领导干部参加社会化培训的监督管理，切实维护干部培训良好秩序。</w:t>
      </w:r>
      <w:r>
        <w:rPr>
          <w:rFonts w:ascii="Times New Roman" w:hAnsi="Times New Roman" w:eastAsia="仿宋_GB2312" w:cs="Times New Roman"/>
          <w:color w:val="000000"/>
          <w:sz w:val="32"/>
          <w:szCs w:val="32"/>
        </w:rPr>
        <w:br w:type="textWrapping"/>
      </w:r>
      <w:r>
        <w:rPr>
          <w:rFonts w:ascii="Times New Roman" w:hAnsi="Times New Roman" w:eastAsia="仿宋_GB2312" w:cs="Times New Roman"/>
          <w:color w:val="000000"/>
          <w:sz w:val="32"/>
          <w:szCs w:val="32"/>
        </w:rPr>
        <w:t xml:space="preserve">    各地区各部门各单位接到本通知后，要开展专项清理整顿并纳入教育实践活动整改范围。清理整顿情况请于8月底之前报中央组织部，高等学校的清理整顿情况按隶属关系报教育部。</w:t>
      </w:r>
      <w:r>
        <w:rPr>
          <w:rFonts w:ascii="Times New Roman" w:hAnsi="Times New Roman" w:eastAsia="仿宋_GB2312" w:cs="Times New Roman"/>
          <w:color w:val="000000"/>
          <w:sz w:val="32"/>
          <w:szCs w:val="32"/>
        </w:rPr>
        <w:br w:type="textWrapping"/>
      </w:r>
      <w:r>
        <w:rPr>
          <w:rFonts w:ascii="Times New Roman" w:hAnsi="Times New Roman" w:eastAsia="仿宋_GB2312" w:cs="Times New Roman"/>
          <w:color w:val="000000"/>
          <w:sz w:val="32"/>
          <w:szCs w:val="32"/>
        </w:rPr>
        <w:t>                                          </w:t>
      </w:r>
      <w:r>
        <w:rPr>
          <w:rFonts w:ascii="Times New Roman" w:hAnsi="Times New Roman" w:eastAsia="仿宋_GB2312" w:cs="Times New Roman"/>
          <w:color w:val="000000"/>
          <w:sz w:val="32"/>
          <w:szCs w:val="32"/>
        </w:rPr>
        <w:br w:type="textWrapping"/>
      </w: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黑体" w:cs="Times New Roman"/>
          <w:bCs/>
          <w:sz w:val="32"/>
          <w:szCs w:val="32"/>
        </w:rPr>
      </w:pPr>
      <w:r>
        <w:rPr>
          <w:rFonts w:ascii="Times New Roman" w:hAnsi="Times New Roman" w:eastAsia="黑体" w:cs="Times New Roman"/>
          <w:bCs/>
          <w:sz w:val="32"/>
          <w:szCs w:val="32"/>
        </w:rPr>
        <w:t>附件2</w:t>
      </w:r>
    </w:p>
    <w:p>
      <w:pPr>
        <w:jc w:val="center"/>
        <w:rPr>
          <w:rFonts w:ascii="Times New Roman" w:hAnsi="Times New Roman" w:eastAsia="方正小标宋简体" w:cs="Times New Roman"/>
          <w:bCs/>
          <w:sz w:val="44"/>
          <w:szCs w:val="44"/>
        </w:rPr>
      </w:pPr>
      <w:r>
        <w:rPr>
          <w:rFonts w:ascii="Times New Roman" w:hAnsi="Times New Roman" w:eastAsia="方正小标宋简体" w:cs="Times New Roman"/>
          <w:sz w:val="44"/>
          <w:szCs w:val="44"/>
        </w:rPr>
        <w:t>干部在职参加学历、学位教育申请表</w:t>
      </w:r>
    </w:p>
    <w:tbl>
      <w:tblPr>
        <w:tblStyle w:val="6"/>
        <w:tblW w:w="8820" w:type="dxa"/>
        <w:tblInd w:w="108" w:type="dxa"/>
        <w:tblLayout w:type="fixed"/>
        <w:tblCellMar>
          <w:top w:w="0" w:type="dxa"/>
          <w:left w:w="108" w:type="dxa"/>
          <w:bottom w:w="0" w:type="dxa"/>
          <w:right w:w="108" w:type="dxa"/>
        </w:tblCellMar>
      </w:tblPr>
      <w:tblGrid>
        <w:gridCol w:w="720"/>
        <w:gridCol w:w="267"/>
        <w:gridCol w:w="1243"/>
        <w:gridCol w:w="731"/>
        <w:gridCol w:w="879"/>
        <w:gridCol w:w="542"/>
        <w:gridCol w:w="838"/>
        <w:gridCol w:w="37"/>
        <w:gridCol w:w="1061"/>
        <w:gridCol w:w="895"/>
        <w:gridCol w:w="15"/>
        <w:gridCol w:w="701"/>
        <w:gridCol w:w="891"/>
      </w:tblGrid>
      <w:tr>
        <w:tblPrEx>
          <w:tblCellMar>
            <w:top w:w="0" w:type="dxa"/>
            <w:left w:w="108" w:type="dxa"/>
            <w:bottom w:w="0" w:type="dxa"/>
            <w:right w:w="108" w:type="dxa"/>
          </w:tblCellMar>
        </w:tblPrEx>
        <w:trPr>
          <w:trHeight w:val="746" w:hRule="atLeast"/>
        </w:trPr>
        <w:tc>
          <w:tcPr>
            <w:tcW w:w="9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姓名</w:t>
            </w:r>
          </w:p>
        </w:tc>
        <w:tc>
          <w:tcPr>
            <w:tcW w:w="1243" w:type="dxa"/>
            <w:tcBorders>
              <w:top w:val="single" w:color="auto" w:sz="4" w:space="0"/>
              <w:left w:val="nil"/>
              <w:bottom w:val="single" w:color="auto" w:sz="4" w:space="0"/>
              <w:right w:val="single" w:color="auto" w:sz="4" w:space="0"/>
            </w:tcBorders>
            <w:shd w:val="clear" w:color="auto" w:fill="auto"/>
          </w:tcPr>
          <w:p>
            <w:pPr>
              <w:rPr>
                <w:rFonts w:ascii="仿宋_GB2312" w:hAnsi="仿宋_GB2312" w:eastAsia="仿宋_GB2312" w:cs="仿宋_GB2312"/>
                <w:sz w:val="24"/>
                <w:szCs w:val="24"/>
              </w:rPr>
            </w:pPr>
          </w:p>
        </w:tc>
        <w:tc>
          <w:tcPr>
            <w:tcW w:w="731"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性别</w:t>
            </w:r>
          </w:p>
        </w:tc>
        <w:tc>
          <w:tcPr>
            <w:tcW w:w="879" w:type="dxa"/>
            <w:tcBorders>
              <w:top w:val="single" w:color="auto" w:sz="4" w:space="0"/>
              <w:left w:val="nil"/>
              <w:bottom w:val="single" w:color="auto" w:sz="4" w:space="0"/>
              <w:right w:val="single" w:color="auto" w:sz="4" w:space="0"/>
            </w:tcBorders>
            <w:shd w:val="clear" w:color="auto" w:fill="auto"/>
          </w:tcPr>
          <w:p>
            <w:pPr>
              <w:rPr>
                <w:rFonts w:ascii="仿宋_GB2312" w:hAnsi="仿宋_GB2312" w:eastAsia="仿宋_GB2312" w:cs="仿宋_GB2312"/>
                <w:sz w:val="24"/>
                <w:szCs w:val="24"/>
              </w:rPr>
            </w:pPr>
          </w:p>
        </w:tc>
        <w:tc>
          <w:tcPr>
            <w:tcW w:w="1417" w:type="dxa"/>
            <w:gridSpan w:val="3"/>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出生年月</w:t>
            </w:r>
          </w:p>
        </w:tc>
        <w:tc>
          <w:tcPr>
            <w:tcW w:w="1956" w:type="dxa"/>
            <w:gridSpan w:val="2"/>
            <w:tcBorders>
              <w:top w:val="single" w:color="auto" w:sz="4" w:space="0"/>
              <w:left w:val="nil"/>
              <w:bottom w:val="single" w:color="auto" w:sz="4" w:space="0"/>
              <w:right w:val="single" w:color="auto" w:sz="4" w:space="0"/>
            </w:tcBorders>
            <w:shd w:val="clear" w:color="auto" w:fill="auto"/>
          </w:tcPr>
          <w:p>
            <w:pPr>
              <w:rPr>
                <w:rFonts w:ascii="仿宋_GB2312" w:hAnsi="仿宋_GB2312" w:eastAsia="仿宋_GB2312" w:cs="仿宋_GB2312"/>
                <w:sz w:val="24"/>
                <w:szCs w:val="24"/>
              </w:rPr>
            </w:pPr>
          </w:p>
        </w:tc>
        <w:tc>
          <w:tcPr>
            <w:tcW w:w="716"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民族</w:t>
            </w:r>
          </w:p>
        </w:tc>
        <w:tc>
          <w:tcPr>
            <w:tcW w:w="891" w:type="dxa"/>
            <w:tcBorders>
              <w:top w:val="single" w:color="auto" w:sz="4" w:space="0"/>
              <w:left w:val="nil"/>
              <w:bottom w:val="single" w:color="auto" w:sz="4" w:space="0"/>
              <w:right w:val="single" w:color="auto" w:sz="4" w:space="0"/>
            </w:tcBorders>
            <w:shd w:val="clear" w:color="auto" w:fill="auto"/>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cantSplit/>
          <w:trHeight w:val="885" w:hRule="atLeast"/>
        </w:trPr>
        <w:tc>
          <w:tcPr>
            <w:tcW w:w="9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现学历</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或学位</w:t>
            </w:r>
          </w:p>
        </w:tc>
        <w:tc>
          <w:tcPr>
            <w:tcW w:w="1243" w:type="dxa"/>
            <w:tcBorders>
              <w:top w:val="single" w:color="auto" w:sz="4" w:space="0"/>
              <w:left w:val="nil"/>
              <w:bottom w:val="single" w:color="auto" w:sz="4" w:space="0"/>
              <w:right w:val="single" w:color="auto" w:sz="4" w:space="0"/>
            </w:tcBorders>
            <w:shd w:val="clear" w:color="auto" w:fill="auto"/>
          </w:tcPr>
          <w:p>
            <w:pPr>
              <w:rPr>
                <w:rFonts w:ascii="仿宋_GB2312" w:hAnsi="仿宋_GB2312" w:eastAsia="仿宋_GB2312" w:cs="仿宋_GB2312"/>
                <w:sz w:val="24"/>
                <w:szCs w:val="24"/>
              </w:rPr>
            </w:pPr>
          </w:p>
        </w:tc>
        <w:tc>
          <w:tcPr>
            <w:tcW w:w="1610"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现毕业学</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校及专业</w:t>
            </w:r>
          </w:p>
        </w:tc>
        <w:tc>
          <w:tcPr>
            <w:tcW w:w="4980" w:type="dxa"/>
            <w:gridSpan w:val="8"/>
            <w:tcBorders>
              <w:top w:val="single" w:color="auto" w:sz="4" w:space="0"/>
              <w:left w:val="nil"/>
              <w:bottom w:val="single" w:color="auto" w:sz="4" w:space="0"/>
              <w:right w:val="single" w:color="auto" w:sz="4" w:space="0"/>
            </w:tcBorders>
            <w:shd w:val="clear" w:color="auto" w:fill="auto"/>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cantSplit/>
          <w:trHeight w:val="921" w:hRule="atLeast"/>
        </w:trPr>
        <w:tc>
          <w:tcPr>
            <w:tcW w:w="22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工作单位及职务</w:t>
            </w:r>
          </w:p>
        </w:tc>
        <w:tc>
          <w:tcPr>
            <w:tcW w:w="6590" w:type="dxa"/>
            <w:gridSpan w:val="10"/>
            <w:tcBorders>
              <w:top w:val="single" w:color="auto" w:sz="4" w:space="0"/>
              <w:left w:val="nil"/>
              <w:bottom w:val="single" w:color="auto" w:sz="4" w:space="0"/>
              <w:right w:val="single" w:color="auto" w:sz="4" w:space="0"/>
            </w:tcBorders>
            <w:shd w:val="clear" w:color="auto" w:fill="auto"/>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cantSplit/>
          <w:trHeight w:val="1004" w:hRule="atLeast"/>
        </w:trPr>
        <w:tc>
          <w:tcPr>
            <w:tcW w:w="22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拟报院校及专业</w:t>
            </w:r>
          </w:p>
        </w:tc>
        <w:tc>
          <w:tcPr>
            <w:tcW w:w="6590" w:type="dxa"/>
            <w:gridSpan w:val="10"/>
            <w:tcBorders>
              <w:top w:val="single" w:color="auto" w:sz="4" w:space="0"/>
              <w:left w:val="nil"/>
              <w:bottom w:val="single" w:color="auto" w:sz="4" w:space="0"/>
              <w:right w:val="single" w:color="auto" w:sz="4" w:space="0"/>
            </w:tcBorders>
            <w:shd w:val="clear" w:color="auto" w:fill="auto"/>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cantSplit/>
          <w:trHeight w:val="928" w:hRule="atLeast"/>
        </w:trPr>
        <w:tc>
          <w:tcPr>
            <w:tcW w:w="22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拟报学历、学位层次或班次名称</w:t>
            </w:r>
          </w:p>
        </w:tc>
        <w:tc>
          <w:tcPr>
            <w:tcW w:w="4088" w:type="dxa"/>
            <w:gridSpan w:val="6"/>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p>
        </w:tc>
        <w:tc>
          <w:tcPr>
            <w:tcW w:w="910"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授课方式</w:t>
            </w:r>
          </w:p>
        </w:tc>
        <w:tc>
          <w:tcPr>
            <w:tcW w:w="1592"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cantSplit/>
          <w:trHeight w:val="945" w:hRule="atLeast"/>
        </w:trPr>
        <w:tc>
          <w:tcPr>
            <w:tcW w:w="22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学习起讫时间</w:t>
            </w:r>
          </w:p>
        </w:tc>
        <w:tc>
          <w:tcPr>
            <w:tcW w:w="4088" w:type="dxa"/>
            <w:gridSpan w:val="6"/>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p>
        </w:tc>
        <w:tc>
          <w:tcPr>
            <w:tcW w:w="910"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学习地点</w:t>
            </w:r>
          </w:p>
        </w:tc>
        <w:tc>
          <w:tcPr>
            <w:tcW w:w="1592"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cantSplit/>
          <w:trHeight w:val="2903"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所在</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单位</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意见</w:t>
            </w:r>
          </w:p>
        </w:tc>
        <w:tc>
          <w:tcPr>
            <w:tcW w:w="3662" w:type="dxa"/>
            <w:gridSpan w:val="5"/>
            <w:tcBorders>
              <w:top w:val="single" w:color="auto" w:sz="4" w:space="0"/>
              <w:left w:val="nil"/>
              <w:bottom w:val="single" w:color="auto" w:sz="4" w:space="0"/>
              <w:right w:val="single" w:color="auto" w:sz="4" w:space="0"/>
            </w:tcBorders>
            <w:shd w:val="clear" w:color="auto" w:fill="auto"/>
          </w:tcPr>
          <w:p>
            <w:pPr>
              <w:widowControl/>
              <w:jc w:val="left"/>
              <w:rPr>
                <w:rFonts w:ascii="仿宋_GB2312" w:hAnsi="仿宋_GB2312" w:eastAsia="仿宋_GB2312" w:cs="仿宋_GB2312"/>
                <w:sz w:val="24"/>
                <w:szCs w:val="24"/>
              </w:rPr>
            </w:pPr>
          </w:p>
          <w:p>
            <w:pPr>
              <w:widowControl/>
              <w:jc w:val="left"/>
              <w:rPr>
                <w:rFonts w:ascii="仿宋_GB2312" w:hAnsi="仿宋_GB2312" w:eastAsia="仿宋_GB2312" w:cs="仿宋_GB2312"/>
                <w:sz w:val="24"/>
                <w:szCs w:val="24"/>
              </w:rPr>
            </w:pPr>
          </w:p>
          <w:p>
            <w:pPr>
              <w:widowControl/>
              <w:jc w:val="left"/>
              <w:rPr>
                <w:rFonts w:ascii="仿宋_GB2312" w:hAnsi="仿宋_GB2312" w:eastAsia="仿宋_GB2312" w:cs="仿宋_GB2312"/>
                <w:sz w:val="24"/>
                <w:szCs w:val="24"/>
              </w:rPr>
            </w:pPr>
          </w:p>
          <w:p>
            <w:pPr>
              <w:widowControl/>
              <w:jc w:val="left"/>
              <w:rPr>
                <w:rFonts w:ascii="仿宋_GB2312" w:hAnsi="仿宋_GB2312" w:eastAsia="仿宋_GB2312" w:cs="仿宋_GB2312"/>
                <w:sz w:val="24"/>
                <w:szCs w:val="24"/>
              </w:rPr>
            </w:pPr>
          </w:p>
          <w:p>
            <w:pPr>
              <w:widowControl/>
              <w:jc w:val="left"/>
              <w:rPr>
                <w:rFonts w:ascii="仿宋_GB2312" w:hAnsi="仿宋_GB2312" w:eastAsia="仿宋_GB2312" w:cs="仿宋_GB2312"/>
                <w:sz w:val="24"/>
                <w:szCs w:val="24"/>
              </w:rPr>
            </w:pPr>
          </w:p>
          <w:p>
            <w:pPr>
              <w:widowControl/>
              <w:jc w:val="left"/>
              <w:rPr>
                <w:rFonts w:ascii="仿宋_GB2312" w:hAnsi="仿宋_GB2312" w:eastAsia="仿宋_GB2312" w:cs="仿宋_GB2312"/>
                <w:sz w:val="24"/>
                <w:szCs w:val="24"/>
              </w:rPr>
            </w:pPr>
          </w:p>
          <w:p>
            <w:pPr>
              <w:widowControl/>
              <w:ind w:firstLine="2160" w:firstLineChars="900"/>
              <w:jc w:val="left"/>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（盖章）</w:t>
            </w:r>
          </w:p>
          <w:p>
            <w:pPr>
              <w:widowControl/>
              <w:rPr>
                <w:rFonts w:ascii="仿宋_GB2312" w:hAnsi="仿宋_GB2312" w:eastAsia="仿宋_GB2312" w:cs="仿宋_GB2312"/>
                <w:sz w:val="24"/>
                <w:szCs w:val="24"/>
              </w:rPr>
            </w:pPr>
          </w:p>
          <w:p>
            <w:pPr>
              <w:ind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年  月  日</w:t>
            </w:r>
          </w:p>
        </w:tc>
        <w:tc>
          <w:tcPr>
            <w:tcW w:w="838"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干部</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主管</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部门</w:t>
            </w:r>
          </w:p>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意见</w:t>
            </w:r>
          </w:p>
        </w:tc>
        <w:tc>
          <w:tcPr>
            <w:tcW w:w="3600" w:type="dxa"/>
            <w:gridSpan w:val="6"/>
            <w:tcBorders>
              <w:top w:val="single" w:color="auto" w:sz="4" w:space="0"/>
              <w:left w:val="nil"/>
              <w:bottom w:val="single" w:color="auto" w:sz="4" w:space="0"/>
              <w:right w:val="single" w:color="auto" w:sz="4" w:space="0"/>
            </w:tcBorders>
            <w:shd w:val="clear" w:color="auto" w:fill="auto"/>
          </w:tcPr>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ind w:firstLine="1920" w:firstLineChars="800"/>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（盖章）</w:t>
            </w:r>
          </w:p>
          <w:p>
            <w:pPr>
              <w:rPr>
                <w:rFonts w:ascii="仿宋_GB2312" w:hAnsi="仿宋_GB2312" w:eastAsia="仿宋_GB2312" w:cs="仿宋_GB2312"/>
                <w:sz w:val="24"/>
                <w:szCs w:val="24"/>
              </w:rPr>
            </w:pPr>
          </w:p>
          <w:p>
            <w:pPr>
              <w:ind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年  月  日</w:t>
            </w:r>
          </w:p>
        </w:tc>
      </w:tr>
      <w:tr>
        <w:tblPrEx>
          <w:tblCellMar>
            <w:top w:w="0" w:type="dxa"/>
            <w:left w:w="108" w:type="dxa"/>
            <w:bottom w:w="0" w:type="dxa"/>
            <w:right w:w="108" w:type="dxa"/>
          </w:tblCellMar>
        </w:tblPrEx>
        <w:trPr>
          <w:cantSplit/>
          <w:trHeight w:val="1089"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备注</w:t>
            </w:r>
          </w:p>
        </w:tc>
        <w:tc>
          <w:tcPr>
            <w:tcW w:w="8100" w:type="dxa"/>
            <w:gridSpan w:val="12"/>
            <w:tcBorders>
              <w:top w:val="single" w:color="auto" w:sz="4" w:space="0"/>
              <w:left w:val="nil"/>
              <w:bottom w:val="single" w:color="auto" w:sz="4" w:space="0"/>
              <w:right w:val="single" w:color="auto" w:sz="4" w:space="0"/>
            </w:tcBorders>
            <w:shd w:val="clear" w:color="auto" w:fill="auto"/>
            <w:vAlign w:val="center"/>
          </w:tcPr>
          <w:p>
            <w:pPr>
              <w:rPr>
                <w:rFonts w:ascii="仿宋_GB2312" w:hAnsi="仿宋_GB2312" w:eastAsia="仿宋_GB2312" w:cs="仿宋_GB2312"/>
                <w:sz w:val="24"/>
                <w:szCs w:val="24"/>
              </w:rPr>
            </w:pPr>
          </w:p>
        </w:tc>
      </w:tr>
    </w:tbl>
    <w:p>
      <w:pPr>
        <w:spacing w:line="46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注：此表一式三份，随附招生简章存入个人干部档案一份，单位、个人各存一份， “所在单位意见”栏单位主要领导需签字。</w:t>
      </w:r>
    </w:p>
    <w:p>
      <w:pPr>
        <w:spacing w:line="4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                                  </w:t>
      </w:r>
    </w:p>
    <w:p>
      <w:pPr>
        <w:spacing w:line="460" w:lineRule="exact"/>
        <w:ind w:firstLine="5400" w:firstLineChars="2250"/>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       中共上杭县委组织部制</w:t>
      </w:r>
    </w:p>
    <w:p>
      <w:pPr>
        <w:rPr>
          <w:rFonts w:ascii="Times New Roman" w:hAnsi="Times New Roman" w:eastAsia="仿宋_GB2312" w:cs="Times New Roman"/>
          <w:color w:val="000000"/>
          <w:sz w:val="32"/>
          <w:szCs w:val="32"/>
        </w:rPr>
      </w:pPr>
      <w:bookmarkStart w:id="4" w:name="_GoBack"/>
      <w:bookmarkEnd w:id="4"/>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pStyle w:val="2"/>
        <w:rPr>
          <w:rFonts w:hint="default" w:ascii="Times New Roman" w:hAnsi="Times New Roman"/>
          <w:sz w:val="32"/>
          <w:szCs w:val="32"/>
        </w:rPr>
      </w:pPr>
    </w:p>
    <w:p>
      <w:pPr>
        <w:rPr>
          <w:rFonts w:ascii="Times New Roman" w:hAnsi="Times New Roman" w:eastAsia="仿宋_GB2312" w:cs="Times New Roman"/>
          <w:color w:val="000000"/>
          <w:sz w:val="32"/>
          <w:szCs w:val="32"/>
        </w:rPr>
      </w:pPr>
    </w:p>
    <w:p>
      <w:pPr>
        <w:rPr>
          <w:rFonts w:ascii="Times New Roman" w:hAnsi="Times New Roman" w:eastAsia="仿宋_GB2312" w:cs="Times New Roman"/>
          <w:color w:val="000000"/>
          <w:sz w:val="32"/>
          <w:szCs w:val="32"/>
        </w:rPr>
      </w:pPr>
    </w:p>
    <w:p>
      <w:pPr>
        <w:pBdr>
          <w:bottom w:val="single" w:color="auto" w:sz="12" w:space="1"/>
        </w:pBdr>
        <w:spacing w:line="590" w:lineRule="exact"/>
        <w:ind w:firstLine="680"/>
        <w:rPr>
          <w:rFonts w:ascii="Times New Roman" w:hAnsi="Times New Roman" w:eastAsia="仿宋_GB2312" w:cs="Times New Roman"/>
          <w:spacing w:val="10"/>
          <w:sz w:val="32"/>
        </w:rPr>
      </w:pPr>
    </w:p>
    <w:p>
      <w:pPr>
        <w:pBdr>
          <w:bottom w:val="single" w:color="auto" w:sz="12" w:space="1"/>
        </w:pBdr>
        <w:spacing w:line="590" w:lineRule="exact"/>
        <w:ind w:firstLine="680"/>
        <w:rPr>
          <w:rFonts w:ascii="Times New Roman" w:hAnsi="Times New Roman" w:eastAsia="仿宋_GB2312" w:cs="Times New Roman"/>
          <w:spacing w:val="10"/>
          <w:sz w:val="32"/>
        </w:rPr>
      </w:pPr>
    </w:p>
    <w:p>
      <w:pPr>
        <w:pBdr>
          <w:bottom w:val="single" w:color="auto" w:sz="12" w:space="1"/>
        </w:pBdr>
        <w:spacing w:line="590" w:lineRule="exact"/>
        <w:ind w:firstLine="680"/>
        <w:rPr>
          <w:rFonts w:ascii="Times New Roman" w:hAnsi="Times New Roman" w:eastAsia="仿宋_GB2312" w:cs="Times New Roman"/>
          <w:spacing w:val="10"/>
          <w:sz w:val="32"/>
        </w:rPr>
      </w:pPr>
    </w:p>
    <w:p>
      <w:pPr>
        <w:pBdr>
          <w:bottom w:val="single" w:color="auto" w:sz="12" w:space="1"/>
        </w:pBdr>
        <w:spacing w:line="590" w:lineRule="exact"/>
        <w:ind w:firstLine="680"/>
        <w:rPr>
          <w:rFonts w:ascii="Times New Roman" w:hAnsi="Times New Roman" w:eastAsia="仿宋_GB2312" w:cs="Times New Roman"/>
          <w:spacing w:val="10"/>
          <w:sz w:val="32"/>
        </w:rPr>
      </w:pPr>
    </w:p>
    <w:p>
      <w:pPr>
        <w:pBdr>
          <w:bottom w:val="single" w:color="auto" w:sz="12" w:space="1"/>
        </w:pBdr>
        <w:spacing w:line="590" w:lineRule="exact"/>
        <w:ind w:firstLine="680"/>
        <w:rPr>
          <w:rFonts w:ascii="Times New Roman" w:hAnsi="Times New Roman" w:eastAsia="仿宋_GB2312" w:cs="Times New Roman"/>
          <w:spacing w:val="10"/>
          <w:sz w:val="32"/>
        </w:rPr>
      </w:pPr>
    </w:p>
    <w:p>
      <w:pPr>
        <w:pBdr>
          <w:bottom w:val="single" w:color="auto" w:sz="12" w:space="1"/>
        </w:pBdr>
        <w:spacing w:line="590" w:lineRule="exact"/>
        <w:ind w:firstLine="680"/>
        <w:rPr>
          <w:rFonts w:ascii="Times New Roman" w:hAnsi="Times New Roman" w:eastAsia="仿宋_GB2312" w:cs="Times New Roman"/>
          <w:spacing w:val="10"/>
          <w:sz w:val="32"/>
        </w:rPr>
      </w:pPr>
    </w:p>
    <w:p>
      <w:pPr>
        <w:tabs>
          <w:tab w:val="left" w:pos="630"/>
        </w:tabs>
        <w:spacing w:line="580" w:lineRule="exact"/>
        <w:ind w:left="1095" w:leftChars="150" w:right="315" w:rightChars="150" w:hanging="780" w:hangingChars="300"/>
        <w:rPr>
          <w:rFonts w:ascii="Times New Roman" w:hAnsi="Times New Roman" w:eastAsia="仿宋_GB2312" w:cs="Times New Roman"/>
          <w:sz w:val="28"/>
          <w:szCs w:val="28"/>
        </w:rPr>
      </w:pPr>
      <w:r>
        <w:rPr>
          <w:rFonts w:ascii="Times New Roman" w:hAnsi="Times New Roman" w:eastAsia="仿宋_GB2312" w:cs="Times New Roman"/>
          <w:color w:val="000000"/>
          <w:spacing w:val="-10"/>
          <w:sz w:val="28"/>
          <w:szCs w:val="28"/>
        </w:rPr>
        <w:t>抄送：市委组织部，县干训工作领导小组成员单位。</w:t>
      </w:r>
    </w:p>
    <w:p>
      <w:pPr>
        <w:pBdr>
          <w:top w:val="single" w:color="auto" w:sz="6" w:space="1"/>
          <w:bottom w:val="single" w:color="auto" w:sz="12" w:space="1"/>
        </w:pBdr>
        <w:tabs>
          <w:tab w:val="left" w:pos="8400"/>
          <w:tab w:val="left" w:pos="8610"/>
        </w:tabs>
        <w:spacing w:line="590" w:lineRule="exact"/>
        <w:ind w:firstLine="300" w:firstLineChars="100"/>
        <w:rPr>
          <w:rFonts w:ascii="Times New Roman" w:hAnsi="Times New Roman" w:eastAsia="仿宋_GB2312" w:cs="Times New Roman"/>
          <w:spacing w:val="10"/>
          <w:sz w:val="28"/>
          <w:szCs w:val="28"/>
        </w:rPr>
      </w:pPr>
      <w:r>
        <w:rPr>
          <w:rFonts w:ascii="Times New Roman" w:hAnsi="Times New Roman" w:eastAsia="仿宋_GB2312" w:cs="Times New Roman"/>
          <w:spacing w:val="10"/>
          <w:sz w:val="28"/>
          <w:szCs w:val="28"/>
        </w:rPr>
        <w:t xml:space="preserve">中共上杭县委组织部办公室     </w:t>
      </w:r>
      <w:r>
        <w:rPr>
          <w:rFonts w:hint="eastAsia" w:ascii="Times New Roman" w:hAnsi="Times New Roman" w:eastAsia="仿宋_GB2312" w:cs="Times New Roman"/>
          <w:spacing w:val="10"/>
          <w:sz w:val="28"/>
          <w:szCs w:val="28"/>
        </w:rPr>
        <w:t xml:space="preserve">    </w:t>
      </w:r>
      <w:r>
        <w:rPr>
          <w:rFonts w:ascii="Times New Roman" w:hAnsi="Times New Roman" w:eastAsia="仿宋_GB2312" w:cs="Times New Roman"/>
          <w:spacing w:val="10"/>
          <w:sz w:val="28"/>
          <w:szCs w:val="28"/>
        </w:rPr>
        <w:t xml:space="preserve">  2016年1月22日印发</w:t>
      </w:r>
    </w:p>
    <w:p>
      <w:pPr>
        <w:spacing w:line="240" w:lineRule="exact"/>
        <w:ind w:right="363"/>
        <w:jc w:val="right"/>
        <w:rPr>
          <w:rFonts w:ascii="Times New Roman" w:hAnsi="Times New Roman" w:eastAsia="黑体" w:cs="Times New Roman"/>
          <w:sz w:val="32"/>
          <w:szCs w:val="32"/>
        </w:rPr>
      </w:pPr>
    </w:p>
    <w:sectPr>
      <w:footerReference r:id="rId3" w:type="default"/>
      <w:pgSz w:w="11906" w:h="16838"/>
      <w:pgMar w:top="1928" w:right="1474" w:bottom="1587" w:left="1587" w:header="1417" w:footer="130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snapToGrid w:val="0"/>
                  <w:ind w:left="420" w:leftChars="200" w:right="420" w:rightChars="20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ascii="Times New Roman" w:hAnsi="Times New Roman" w:cs="Times New Roman"/>
                    <w:sz w:val="28"/>
                    <w:szCs w:val="28"/>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2"/>
  </w:compat>
  <w:docVars>
    <w:docVar w:name="commondata" w:val="eyJoZGlkIjoiYzcwNmQ3YWQwZDRlYTljYjRmNTNhMzFkYzdjM2M2NTEifQ=="/>
  </w:docVars>
  <w:rsids>
    <w:rsidRoot w:val="006C359F"/>
    <w:rsid w:val="00012110"/>
    <w:rsid w:val="0017218D"/>
    <w:rsid w:val="002D4688"/>
    <w:rsid w:val="004B1A3C"/>
    <w:rsid w:val="004E6D44"/>
    <w:rsid w:val="005008EC"/>
    <w:rsid w:val="006C359F"/>
    <w:rsid w:val="009E7363"/>
    <w:rsid w:val="00A404F9"/>
    <w:rsid w:val="00B63F94"/>
    <w:rsid w:val="00F939A7"/>
    <w:rsid w:val="00F95FCA"/>
    <w:rsid w:val="04A42072"/>
    <w:rsid w:val="06DB713B"/>
    <w:rsid w:val="077F04D9"/>
    <w:rsid w:val="08051A37"/>
    <w:rsid w:val="0C4C26BB"/>
    <w:rsid w:val="15C11F6A"/>
    <w:rsid w:val="16785801"/>
    <w:rsid w:val="16A92BBA"/>
    <w:rsid w:val="19D652F0"/>
    <w:rsid w:val="1BDD5A46"/>
    <w:rsid w:val="1CFF4118"/>
    <w:rsid w:val="1F7774AB"/>
    <w:rsid w:val="235536A9"/>
    <w:rsid w:val="23A25387"/>
    <w:rsid w:val="25536423"/>
    <w:rsid w:val="279A2A09"/>
    <w:rsid w:val="28BD5FE3"/>
    <w:rsid w:val="294053A8"/>
    <w:rsid w:val="2A157611"/>
    <w:rsid w:val="2A24682F"/>
    <w:rsid w:val="2DC6448C"/>
    <w:rsid w:val="2E4337E2"/>
    <w:rsid w:val="31E05861"/>
    <w:rsid w:val="333E6AA2"/>
    <w:rsid w:val="383252C1"/>
    <w:rsid w:val="39085B15"/>
    <w:rsid w:val="3C453759"/>
    <w:rsid w:val="3D98639D"/>
    <w:rsid w:val="3EE811C2"/>
    <w:rsid w:val="41C42776"/>
    <w:rsid w:val="42CD30A6"/>
    <w:rsid w:val="4A8A5DCC"/>
    <w:rsid w:val="4E3057DD"/>
    <w:rsid w:val="4E845CF1"/>
    <w:rsid w:val="50BD787E"/>
    <w:rsid w:val="51AF1B10"/>
    <w:rsid w:val="53975234"/>
    <w:rsid w:val="542F01A1"/>
    <w:rsid w:val="576660BA"/>
    <w:rsid w:val="587C3438"/>
    <w:rsid w:val="593D12F7"/>
    <w:rsid w:val="597B335B"/>
    <w:rsid w:val="5D805774"/>
    <w:rsid w:val="5ED837A7"/>
    <w:rsid w:val="6045017D"/>
    <w:rsid w:val="60E76D8A"/>
    <w:rsid w:val="61756A5E"/>
    <w:rsid w:val="62D20A09"/>
    <w:rsid w:val="63421168"/>
    <w:rsid w:val="6D344536"/>
    <w:rsid w:val="729E789B"/>
    <w:rsid w:val="73690269"/>
    <w:rsid w:val="751A28FC"/>
    <w:rsid w:val="776B2B35"/>
    <w:rsid w:val="783720CB"/>
    <w:rsid w:val="7DD53301"/>
    <w:rsid w:val="7F5F41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Body Text Indent"/>
    <w:basedOn w:val="1"/>
    <w:link w:val="9"/>
    <w:unhideWhenUsed/>
    <w:qFormat/>
    <w:uiPriority w:val="99"/>
    <w:pPr>
      <w:ind w:firstLine="560" w:firstLineChars="200"/>
    </w:pPr>
    <w:rPr>
      <w:rFonts w:ascii="Times New Roman" w:hAnsi="Times New Roman" w:eastAsia="仿宋_GB2312" w:cs="Times New Roman"/>
      <w:sz w:val="28"/>
      <w:szCs w:val="2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basedOn w:val="7"/>
    <w:qFormat/>
    <w:uiPriority w:val="0"/>
  </w:style>
  <w:style w:type="character" w:customStyle="1" w:styleId="9">
    <w:name w:val="正文文本缩进 Char"/>
    <w:basedOn w:val="7"/>
    <w:link w:val="3"/>
    <w:qFormat/>
    <w:uiPriority w:val="99"/>
    <w:rPr>
      <w:rFonts w:ascii="Times New Roman" w:hAnsi="Times New Roman" w:eastAsia="仿宋_GB2312" w:cs="Times New Roman"/>
      <w:sz w:val="28"/>
      <w:szCs w:val="28"/>
    </w:rPr>
  </w:style>
  <w:style w:type="character" w:customStyle="1" w:styleId="10">
    <w:name w:val="bumpedfont15"/>
    <w:basedOn w:val="7"/>
    <w:qFormat/>
    <w:uiPriority w:val="0"/>
  </w:style>
  <w:style w:type="character" w:customStyle="1" w:styleId="11">
    <w:name w:val="apple-converted-space"/>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775</Words>
  <Characters>4419</Characters>
  <Lines>36</Lines>
  <Paragraphs>10</Paragraphs>
  <TotalTime>9</TotalTime>
  <ScaleCrop>false</ScaleCrop>
  <LinksUpToDate>false</LinksUpToDate>
  <CharactersWithSpaces>5184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2023-08-09T00:58:00Z</dcterms:created>
  <dc:creator>Administrator</dc:creator>
  <cp:lastModifiedBy>小鱼儿</cp:lastModifiedBy>
  <cp:lastPrinted>2023-09-15T02:14:00Z</cp:lastPrinted>
  <dcterms:modified xsi:type="dcterms:W3CDTF">2023-09-18T08:24:40Z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870BDE499FE644D6B4EB34A958400578_12</vt:lpwstr>
  </property>
</Properties>
</file>