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B3787">
      <w:pPr>
        <w:rPr>
          <w:rFonts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5951AB06">
      <w:pPr>
        <w:ind w:firstLine="88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龙岩市上杭生态环境局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视频会议终端设备采购报价单</w:t>
      </w:r>
    </w:p>
    <w:bookmarkEnd w:id="0"/>
    <w:tbl>
      <w:tblPr>
        <w:tblStyle w:val="6"/>
        <w:tblW w:w="9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820"/>
        <w:gridCol w:w="915"/>
        <w:gridCol w:w="3760"/>
        <w:gridCol w:w="1125"/>
        <w:gridCol w:w="1124"/>
      </w:tblGrid>
      <w:tr w14:paraId="5546F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E6133">
            <w:pPr>
              <w:adjustRightInd w:val="0"/>
              <w:snapToGrid w:val="0"/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B95CA">
            <w:pPr>
              <w:widowControl/>
              <w:autoSpaceDE w:val="0"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EF4D9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B1FC7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采购要求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9C7B5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  <w:p w14:paraId="793070D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A4C76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  <w:p w14:paraId="713C6EC2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 w14:paraId="25A74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BCF4">
            <w:pPr>
              <w:adjustRightInd w:val="0"/>
              <w:snapToGrid w:val="0"/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7BD9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视频会议终端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F82DC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1台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B02A0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1、采用硬件分体式结构，嵌入式操作系统，非PC架构；支持ITU-T H.323和IETF SIP通信标准，能够和符合国际标准的产品互通。</w:t>
            </w:r>
          </w:p>
          <w:p w14:paraId="7A3B0283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2、支持H.265、H.264HP、H.264、H.264SVC、H.263、H.261视频编解码。</w:t>
            </w:r>
          </w:p>
          <w:p w14:paraId="1B5ECCF8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3、主视频分辨率：4K 30fps、1080P 60fps、1080P 30fps；辅流/数据分辨率：4K 30fps、1080P 30fps；</w:t>
            </w:r>
          </w:p>
          <w:p w14:paraId="446BA29F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4、视频输入接口≥3路，输入接口支持HDMI、VGA等接口；视频输出接口≥3路，输出接口支持VGA、HDMI等接口。</w:t>
            </w:r>
          </w:p>
          <w:p w14:paraId="3E276E11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提供设备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保证原厂正品，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来自合法渠道，享受原厂商三年质保服务，非第三方翻新、假冒产品，须提供供应商专项承诺书。</w:t>
            </w:r>
          </w:p>
          <w:p w14:paraId="0402E9DD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6、报价需备注设备型号，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该视频设备需跟省、市级生态环境部门现有的视频会议系统实现无缝兼容对接。</w:t>
            </w:r>
          </w:p>
          <w:p w14:paraId="0CD64409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9DA1777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DA533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FDF46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572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8E38A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总价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6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CB944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70A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9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FF6E4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报价单位：</w:t>
            </w:r>
          </w:p>
          <w:p w14:paraId="3C5E5C68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94D1D7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报价时间：</w:t>
            </w:r>
          </w:p>
        </w:tc>
      </w:tr>
    </w:tbl>
    <w:p w14:paraId="7BA5A7D0">
      <w:pP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8B"/>
    <w:rsid w:val="000501D4"/>
    <w:rsid w:val="00077342"/>
    <w:rsid w:val="000A71E8"/>
    <w:rsid w:val="00117F9A"/>
    <w:rsid w:val="0012577D"/>
    <w:rsid w:val="001C5867"/>
    <w:rsid w:val="00291339"/>
    <w:rsid w:val="00304A8B"/>
    <w:rsid w:val="00636C0F"/>
    <w:rsid w:val="00670ECD"/>
    <w:rsid w:val="006A71E9"/>
    <w:rsid w:val="00781BA2"/>
    <w:rsid w:val="008F524C"/>
    <w:rsid w:val="009A6323"/>
    <w:rsid w:val="009C300B"/>
    <w:rsid w:val="009F6275"/>
    <w:rsid w:val="00AA71CE"/>
    <w:rsid w:val="00AF5CEE"/>
    <w:rsid w:val="00B34115"/>
    <w:rsid w:val="00B56BE7"/>
    <w:rsid w:val="00BA2417"/>
    <w:rsid w:val="00BD71E4"/>
    <w:rsid w:val="00C53C71"/>
    <w:rsid w:val="00D25C67"/>
    <w:rsid w:val="00DB33E6"/>
    <w:rsid w:val="00DE5563"/>
    <w:rsid w:val="00E16AB1"/>
    <w:rsid w:val="02960C09"/>
    <w:rsid w:val="063B062A"/>
    <w:rsid w:val="0B6F4668"/>
    <w:rsid w:val="0FB3373F"/>
    <w:rsid w:val="103F3D25"/>
    <w:rsid w:val="136B3850"/>
    <w:rsid w:val="159F482F"/>
    <w:rsid w:val="15C70362"/>
    <w:rsid w:val="1B0D0BF0"/>
    <w:rsid w:val="1B7E0EB7"/>
    <w:rsid w:val="1E052864"/>
    <w:rsid w:val="1E0A06CF"/>
    <w:rsid w:val="1E21108F"/>
    <w:rsid w:val="1F77463B"/>
    <w:rsid w:val="243F2F07"/>
    <w:rsid w:val="299913C4"/>
    <w:rsid w:val="2B65731F"/>
    <w:rsid w:val="2C21137E"/>
    <w:rsid w:val="2E1020E8"/>
    <w:rsid w:val="2EC155CF"/>
    <w:rsid w:val="2FE761A8"/>
    <w:rsid w:val="45A002C2"/>
    <w:rsid w:val="49C05572"/>
    <w:rsid w:val="4E7C5B9F"/>
    <w:rsid w:val="57952141"/>
    <w:rsid w:val="57AF2B0B"/>
    <w:rsid w:val="5C2612AC"/>
    <w:rsid w:val="64B017AB"/>
    <w:rsid w:val="673B5830"/>
    <w:rsid w:val="6B043143"/>
    <w:rsid w:val="6C137C91"/>
    <w:rsid w:val="6FF542DD"/>
    <w:rsid w:val="704A590F"/>
    <w:rsid w:val="724C46B5"/>
    <w:rsid w:val="743D68A8"/>
    <w:rsid w:val="7C302D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No Spacing"/>
    <w:autoRedefine/>
    <w:qFormat/>
    <w:uiPriority w:val="1"/>
    <w:pPr>
      <w:widowControl w:val="0"/>
      <w:jc w:val="center"/>
    </w:pPr>
    <w:rPr>
      <w:rFonts w:ascii="仿宋_GB2312" w:hAnsi="Times New Roman" w:eastAsia="仿宋_GB2312" w:cs="Times New Roman"/>
      <w:kern w:val="2"/>
      <w:sz w:val="24"/>
      <w:szCs w:val="24"/>
      <w:lang w:val="en-US" w:eastAsia="zh-CN" w:bidi="ar-SA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811</Words>
  <Characters>929</Characters>
  <Lines>16</Lines>
  <Paragraphs>4</Paragraphs>
  <TotalTime>71</TotalTime>
  <ScaleCrop>false</ScaleCrop>
  <LinksUpToDate>false</LinksUpToDate>
  <CharactersWithSpaces>940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2024-09-12T03:29:00Z</dcterms:created>
  <dc:creator>Windows User</dc:creator>
  <cp:lastModifiedBy>点点头</cp:lastModifiedBy>
  <cp:lastPrinted>2025-09-18T08:29:00Z</cp:lastPrinted>
  <dcterms:modified xsi:type="dcterms:W3CDTF">2025-09-24T07:32:06Z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eyJoZGlkIjoiMTljZTFlM2MyZjk2NzJhOGE1NjM4YTRmNjgxZTI1YWUiLCJ1c2VySWQiOiI2MjkyMjI3NTcifQ==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44780EEDAEDE44B58BF345BBADB9AE03_13</vt:lpwstr>
  </property>
</Properties>
</file>