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05D69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附件</w:t>
      </w:r>
      <w:r>
        <w:rPr>
          <w:rFonts w:hint="eastAsia" w:ascii="仿宋_GB2312" w:hAnsi="黑体" w:eastAsia="仿宋_GB2312"/>
          <w:sz w:val="32"/>
          <w:szCs w:val="32"/>
        </w:rPr>
        <w:t>2</w:t>
      </w:r>
    </w:p>
    <w:p w14:paraId="6EDF470A"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蛟洋新材料产业园周边环境空气质量监测方案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529"/>
        <w:gridCol w:w="2223"/>
        <w:gridCol w:w="2802"/>
      </w:tblGrid>
      <w:tr w14:paraId="203E6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A14A6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环境空气质量监测</w:t>
            </w:r>
          </w:p>
        </w:tc>
      </w:tr>
      <w:tr w14:paraId="043F8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0BC48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3A7E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监测项目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72532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平均时间</w:t>
            </w:r>
          </w:p>
        </w:tc>
        <w:tc>
          <w:tcPr>
            <w:tcW w:w="1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6A8A5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  <w:t>监测频次</w:t>
            </w:r>
          </w:p>
        </w:tc>
      </w:tr>
      <w:tr w14:paraId="42A82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161F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7457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SO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FDA9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FC93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小和村、回品茶庄、消防站楼顶、梅坝新村、新坪埔村村部、福杭新业西北侧（6个点位）：日均值：7天/月；</w:t>
            </w:r>
          </w:p>
          <w:p w14:paraId="21C4279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小时值：每天5:00、10:00、15:00、20:00），连续监测3天/月</w:t>
            </w:r>
          </w:p>
        </w:tc>
      </w:tr>
      <w:tr w14:paraId="005BF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48EC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67FA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0C83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E904D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05CFD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2671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1BD1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NO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A728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B45B6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53F1D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C227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901F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1EC9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A781B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70921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0BDE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61A8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CO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4715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63944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3B1F6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2305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739D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F9D2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912C9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1892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14A3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8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9EB1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氟化物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6B23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CA0A5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4BF8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238A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93470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6D16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65D07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6023A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6795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884A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铅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F46E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0CD5F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72B5B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363D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3EED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砷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D49F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6A98E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73B2D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6CCE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6E76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汞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3666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79A7E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58433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5D94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7428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氨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7D43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8E7C4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6A9D8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7C0D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D902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硫化氢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3C49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BACD2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69B8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5D8C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8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2461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氯化氢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DD70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96EAE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2D67F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C3B3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3B4F9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06DE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507A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51DDB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4DF6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84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1636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硫酸雾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881C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708A51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10C33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4B38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6707C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5EB4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小时值</w:t>
            </w:r>
          </w:p>
        </w:tc>
        <w:tc>
          <w:tcPr>
            <w:tcW w:w="1644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42296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</w:p>
        </w:tc>
      </w:tr>
      <w:tr w14:paraId="62CDB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9447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C546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总挥发性有机物（TVOC）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681F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8小时均值</w:t>
            </w:r>
          </w:p>
        </w:tc>
        <w:tc>
          <w:tcPr>
            <w:tcW w:w="1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BC117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小和村、回品茶庄、消防站楼顶、梅坝新村、新坪埔村村部、福杭新业西北侧（6个点位）：每天10：00开始，7天/月</w:t>
            </w:r>
          </w:p>
        </w:tc>
      </w:tr>
      <w:tr w14:paraId="7F221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56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68195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6D5C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氯气</w:t>
            </w:r>
          </w:p>
        </w:tc>
        <w:tc>
          <w:tcPr>
            <w:tcW w:w="13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1818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日均值</w:t>
            </w:r>
          </w:p>
        </w:tc>
        <w:tc>
          <w:tcPr>
            <w:tcW w:w="1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FB9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小和村、回品茶庄、福杭新业西北侧（3个点位）日均值：7天/月；</w:t>
            </w:r>
          </w:p>
        </w:tc>
      </w:tr>
    </w:tbl>
    <w:p w14:paraId="6673CA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9275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点点头</cp:lastModifiedBy>
  <dcterms:modified xsi:type="dcterms:W3CDTF">2025-04-22T09:37:09Z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eyJoZGlkIjoiMTljZTFlM2MyZjk2NzJhOGE1NjM4YTRmNjgxZTI1YWUiLCJ1c2VySWQiOiI2MjkyMjI3NTcifQ==</vt:lpwstr>
  </property>
  <property fmtid="{D5CDD505-2E9C-101B-9397-08002B2CF9AE}" pid="4" name="ICV">
    <vt:lpwstr>41CC991B15CC48849AA5B5D94B75EAA4_12</vt:lpwstr>
  </property>
</Properties>
</file>