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88D" w:rsidRDefault="005F04EF">
      <w:pPr>
        <w:spacing w:line="400" w:lineRule="exact"/>
        <w:jc w:val="center"/>
        <w:rPr>
          <w:rFonts w:ascii="宋体" w:hAnsi="宋体"/>
          <w:b/>
          <w:sz w:val="36"/>
          <w:szCs w:val="36"/>
        </w:rPr>
      </w:pPr>
      <w:bookmarkStart w:id="0" w:name="OLE_LINK10"/>
      <w:bookmarkStart w:id="1" w:name="OLE_LINK1"/>
      <w:r>
        <w:rPr>
          <w:rFonts w:ascii="宋体" w:hAnsi="宋体" w:hint="eastAsia"/>
          <w:b/>
          <w:sz w:val="36"/>
          <w:szCs w:val="36"/>
        </w:rPr>
        <w:t>探矿权出让须知</w:t>
      </w:r>
    </w:p>
    <w:p w:rsidR="0094588D" w:rsidRPr="00C37AAF" w:rsidRDefault="0094588D">
      <w:pPr>
        <w:spacing w:line="400" w:lineRule="exact"/>
        <w:jc w:val="center"/>
        <w:rPr>
          <w:rFonts w:ascii="宋体" w:hAnsi="宋体"/>
          <w:b/>
          <w:color w:val="000000" w:themeColor="text1"/>
          <w:sz w:val="28"/>
          <w:szCs w:val="28"/>
        </w:rPr>
      </w:pPr>
      <w:r w:rsidRPr="00C37AAF">
        <w:rPr>
          <w:rFonts w:ascii="宋体" w:hAnsi="宋体" w:hint="eastAsia"/>
          <w:b/>
          <w:color w:val="000000" w:themeColor="text1"/>
          <w:sz w:val="28"/>
          <w:szCs w:val="28"/>
        </w:rPr>
        <w:t>（项目编号</w:t>
      </w:r>
      <w:r w:rsidRPr="00C37AAF">
        <w:rPr>
          <w:rFonts w:ascii="宋体" w:hAnsi="宋体"/>
          <w:b/>
          <w:color w:val="000000" w:themeColor="text1"/>
          <w:sz w:val="28"/>
          <w:szCs w:val="28"/>
        </w:rPr>
        <w:t>: FJSSHZRZYJ20240</w:t>
      </w:r>
      <w:r w:rsidR="00005CE6" w:rsidRPr="00C37AAF">
        <w:rPr>
          <w:rFonts w:ascii="宋体" w:hAnsi="宋体" w:hint="eastAsia"/>
          <w:b/>
          <w:color w:val="000000" w:themeColor="text1"/>
          <w:sz w:val="28"/>
          <w:szCs w:val="28"/>
        </w:rPr>
        <w:t>2</w:t>
      </w:r>
      <w:r w:rsidRPr="00C37AAF">
        <w:rPr>
          <w:rFonts w:ascii="宋体" w:hAnsi="宋体" w:hint="eastAsia"/>
          <w:b/>
          <w:color w:val="000000" w:themeColor="text1"/>
          <w:sz w:val="28"/>
          <w:szCs w:val="28"/>
        </w:rPr>
        <w:t>）</w:t>
      </w:r>
    </w:p>
    <w:p w:rsidR="00733E38" w:rsidRPr="00C37AAF" w:rsidRDefault="00733E38">
      <w:pPr>
        <w:pStyle w:val="a4"/>
        <w:spacing w:line="380" w:lineRule="exact"/>
        <w:ind w:firstLine="480"/>
        <w:rPr>
          <w:rFonts w:ascii="宋体" w:hAnsi="宋体"/>
          <w:color w:val="000000" w:themeColor="text1"/>
          <w:sz w:val="24"/>
        </w:rPr>
      </w:pPr>
    </w:p>
    <w:p w:rsidR="0094588D" w:rsidRPr="00C37AAF" w:rsidRDefault="00247FAA">
      <w:pPr>
        <w:pStyle w:val="a4"/>
        <w:spacing w:line="380" w:lineRule="exact"/>
        <w:ind w:firstLine="480"/>
        <w:rPr>
          <w:rFonts w:ascii="宋体" w:hAnsi="宋体"/>
          <w:color w:val="000000" w:themeColor="text1"/>
          <w:sz w:val="24"/>
        </w:rPr>
      </w:pPr>
      <w:r>
        <w:rPr>
          <w:rFonts w:ascii="宋体" w:hAnsi="宋体" w:cs="宋体" w:hint="eastAsia"/>
          <w:color w:val="000000" w:themeColor="text1"/>
          <w:sz w:val="24"/>
        </w:rPr>
        <w:t>龙岩市公共资源交易中心有限公司上杭分公司</w:t>
      </w:r>
      <w:r w:rsidR="005F04EF" w:rsidRPr="00C37AAF">
        <w:rPr>
          <w:rFonts w:ascii="宋体" w:hAnsi="宋体" w:hint="eastAsia"/>
          <w:color w:val="000000" w:themeColor="text1"/>
          <w:sz w:val="24"/>
        </w:rPr>
        <w:t>（以下简称“本公司”）遵循“公开、公平、公正、诚实信用”的原则，依照国家法律、法规、政策为本次拍卖活动提供服务。现将有关竞买事项告知如下：</w:t>
      </w:r>
    </w:p>
    <w:p w:rsidR="0094588D" w:rsidRPr="00C37AAF" w:rsidRDefault="005F04EF">
      <w:pPr>
        <w:spacing w:line="380" w:lineRule="exact"/>
        <w:rPr>
          <w:rFonts w:ascii="宋体" w:hAnsi="宋体"/>
          <w:color w:val="000000" w:themeColor="text1"/>
          <w:sz w:val="24"/>
        </w:rPr>
      </w:pPr>
      <w:r w:rsidRPr="00C37AAF">
        <w:rPr>
          <w:rFonts w:ascii="宋体" w:hAnsi="宋体" w:hint="eastAsia"/>
          <w:b/>
          <w:color w:val="000000" w:themeColor="text1"/>
          <w:sz w:val="24"/>
        </w:rPr>
        <w:t>一、拍卖、报名及展示的时间、地点</w:t>
      </w:r>
    </w:p>
    <w:p w:rsidR="0094588D" w:rsidRPr="00C37AAF" w:rsidRDefault="005F04EF">
      <w:pPr>
        <w:spacing w:line="380" w:lineRule="exact"/>
        <w:ind w:firstLineChars="200" w:firstLine="480"/>
        <w:rPr>
          <w:rFonts w:ascii="宋体" w:hAnsi="宋体" w:cs="宋体"/>
          <w:bCs/>
          <w:color w:val="000000" w:themeColor="text1"/>
          <w:sz w:val="24"/>
        </w:rPr>
      </w:pPr>
      <w:r w:rsidRPr="00C37AAF">
        <w:rPr>
          <w:rFonts w:ascii="宋体" w:hAnsi="宋体" w:cs="宋体" w:hint="eastAsia"/>
          <w:bCs/>
          <w:color w:val="000000" w:themeColor="text1"/>
          <w:sz w:val="24"/>
        </w:rPr>
        <w:t>拍卖时</w:t>
      </w:r>
      <w:r w:rsidRPr="00C37AAF">
        <w:rPr>
          <w:rFonts w:ascii="宋体" w:hAnsi="宋体" w:cs="宋体" w:hint="eastAsia"/>
          <w:color w:val="000000" w:themeColor="text1"/>
          <w:sz w:val="24"/>
        </w:rPr>
        <w:t>间：</w:t>
      </w:r>
      <w:r w:rsidR="00733E38" w:rsidRPr="00C37AAF">
        <w:rPr>
          <w:rFonts w:ascii="宋体" w:hAnsi="宋体" w:cs="宋体" w:hint="eastAsia"/>
          <w:color w:val="000000" w:themeColor="text1"/>
          <w:sz w:val="24"/>
          <w:shd w:val="clear" w:color="auto" w:fill="FFFFFF"/>
        </w:rPr>
        <w:t>2025</w:t>
      </w:r>
      <w:r w:rsidRPr="00C37AAF">
        <w:rPr>
          <w:rFonts w:ascii="宋体" w:hAnsi="宋体" w:cs="宋体" w:hint="eastAsia"/>
          <w:color w:val="000000" w:themeColor="text1"/>
          <w:sz w:val="24"/>
          <w:shd w:val="clear" w:color="auto" w:fill="FFFFFF"/>
        </w:rPr>
        <w:t>年</w:t>
      </w:r>
      <w:r w:rsidR="00733E38" w:rsidRPr="00C37AAF">
        <w:rPr>
          <w:rFonts w:ascii="宋体" w:hAnsi="宋体" w:cs="宋体" w:hint="eastAsia"/>
          <w:color w:val="000000" w:themeColor="text1"/>
          <w:sz w:val="24"/>
          <w:shd w:val="clear" w:color="auto" w:fill="FFFFFF"/>
        </w:rPr>
        <w:t>2</w:t>
      </w:r>
      <w:r w:rsidRPr="00C37AAF">
        <w:rPr>
          <w:rFonts w:ascii="宋体" w:hAnsi="宋体" w:cs="宋体" w:hint="eastAsia"/>
          <w:color w:val="000000" w:themeColor="text1"/>
          <w:sz w:val="24"/>
          <w:shd w:val="clear" w:color="auto" w:fill="FFFFFF"/>
        </w:rPr>
        <w:t>月</w:t>
      </w:r>
      <w:r w:rsidR="00733E38" w:rsidRPr="00C37AAF">
        <w:rPr>
          <w:rFonts w:ascii="宋体" w:hAnsi="宋体" w:cs="宋体" w:hint="eastAsia"/>
          <w:color w:val="000000" w:themeColor="text1"/>
          <w:sz w:val="24"/>
          <w:shd w:val="clear" w:color="auto" w:fill="FFFFFF"/>
        </w:rPr>
        <w:t>7</w:t>
      </w:r>
      <w:r w:rsidRPr="00C37AAF">
        <w:rPr>
          <w:rFonts w:ascii="宋体" w:hAnsi="宋体" w:cs="宋体" w:hint="eastAsia"/>
          <w:color w:val="000000" w:themeColor="text1"/>
          <w:sz w:val="24"/>
          <w:shd w:val="clear" w:color="auto" w:fill="FFFFFF"/>
        </w:rPr>
        <w:t>日</w:t>
      </w:r>
      <w:r w:rsidR="00733E38" w:rsidRPr="00C37AAF">
        <w:rPr>
          <w:rFonts w:ascii="宋体" w:hAnsi="宋体" w:cs="宋体" w:hint="eastAsia"/>
          <w:color w:val="000000" w:themeColor="text1"/>
          <w:sz w:val="24"/>
          <w:shd w:val="clear" w:color="auto" w:fill="FFFFFF"/>
        </w:rPr>
        <w:t>上午</w:t>
      </w:r>
      <w:r w:rsidR="00005CE6" w:rsidRPr="00C37AAF">
        <w:rPr>
          <w:rFonts w:ascii="宋体" w:hAnsi="宋体" w:cs="宋体" w:hint="eastAsia"/>
          <w:color w:val="000000" w:themeColor="text1"/>
          <w:sz w:val="24"/>
          <w:shd w:val="clear" w:color="auto" w:fill="FFFFFF"/>
        </w:rPr>
        <w:t>10</w:t>
      </w:r>
      <w:r w:rsidR="00733E38" w:rsidRPr="00C37AAF">
        <w:rPr>
          <w:rFonts w:ascii="宋体" w:hAnsi="宋体" w:cs="宋体" w:hint="eastAsia"/>
          <w:color w:val="000000" w:themeColor="text1"/>
          <w:sz w:val="24"/>
          <w:shd w:val="clear" w:color="auto" w:fill="FFFFFF"/>
        </w:rPr>
        <w:t>:</w:t>
      </w:r>
      <w:r w:rsidR="00005CE6" w:rsidRPr="00C37AAF">
        <w:rPr>
          <w:rFonts w:ascii="宋体" w:hAnsi="宋体" w:cs="宋体" w:hint="eastAsia"/>
          <w:color w:val="000000" w:themeColor="text1"/>
          <w:sz w:val="24"/>
          <w:shd w:val="clear" w:color="auto" w:fill="FFFFFF"/>
        </w:rPr>
        <w:t>30</w:t>
      </w:r>
    </w:p>
    <w:p w:rsidR="00F213D6" w:rsidRPr="00C37AAF" w:rsidRDefault="0094588D" w:rsidP="002F0468">
      <w:pPr>
        <w:spacing w:line="460" w:lineRule="exact"/>
        <w:ind w:firstLineChars="200" w:firstLine="480"/>
        <w:rPr>
          <w:rStyle w:val="HTML1"/>
          <w:rFonts w:ascii="宋体" w:eastAsia="宋体" w:hAnsi="宋体"/>
          <w:color w:val="000000" w:themeColor="text1"/>
          <w:sz w:val="24"/>
          <w:szCs w:val="24"/>
        </w:rPr>
      </w:pPr>
      <w:r w:rsidRPr="00C37AAF">
        <w:rPr>
          <w:rStyle w:val="HTML1"/>
          <w:rFonts w:ascii="宋体" w:eastAsia="宋体" w:hAnsi="宋体" w:hint="eastAsia"/>
          <w:color w:val="000000" w:themeColor="text1"/>
          <w:sz w:val="24"/>
          <w:szCs w:val="24"/>
        </w:rPr>
        <w:t>拍卖地点：上杭县临城镇李家坪大桥桥头产业服务中心</w:t>
      </w:r>
      <w:r w:rsidRPr="00C37AAF">
        <w:rPr>
          <w:rStyle w:val="HTML1"/>
          <w:rFonts w:ascii="宋体" w:eastAsia="宋体" w:hAnsi="宋体"/>
          <w:color w:val="000000" w:themeColor="text1"/>
          <w:sz w:val="24"/>
          <w:szCs w:val="24"/>
        </w:rPr>
        <w:t>B区4楼</w:t>
      </w:r>
    </w:p>
    <w:p w:rsidR="0094588D" w:rsidRPr="00C37AAF" w:rsidRDefault="005F04EF" w:rsidP="00733E38">
      <w:pPr>
        <w:pStyle w:val="a9"/>
        <w:spacing w:before="0" w:beforeAutospacing="0" w:after="0" w:afterAutospacing="0" w:line="380" w:lineRule="exact"/>
        <w:ind w:firstLineChars="200" w:firstLine="480"/>
        <w:rPr>
          <w:rStyle w:val="HTML1"/>
          <w:rFonts w:ascii="宋体" w:eastAsia="宋体" w:hAnsi="宋体"/>
          <w:color w:val="000000" w:themeColor="text1"/>
          <w:kern w:val="2"/>
          <w:sz w:val="24"/>
          <w:szCs w:val="24"/>
        </w:rPr>
      </w:pPr>
      <w:r w:rsidRPr="00C37AAF">
        <w:rPr>
          <w:rFonts w:hint="eastAsia"/>
          <w:color w:val="000000" w:themeColor="text1"/>
        </w:rPr>
        <w:t>报名时间：</w:t>
      </w:r>
      <w:r w:rsidRPr="00C37AAF">
        <w:rPr>
          <w:rStyle w:val="HTML1"/>
          <w:rFonts w:ascii="宋体" w:eastAsia="宋体" w:hAnsi="宋体" w:hint="eastAsia"/>
          <w:color w:val="000000" w:themeColor="text1"/>
          <w:kern w:val="2"/>
          <w:sz w:val="24"/>
          <w:szCs w:val="24"/>
        </w:rPr>
        <w:t>即日起至</w:t>
      </w:r>
      <w:r w:rsidR="00733E38" w:rsidRPr="00C37AAF">
        <w:rPr>
          <w:rFonts w:hint="eastAsia"/>
          <w:color w:val="000000" w:themeColor="text1"/>
        </w:rPr>
        <w:t>2025</w:t>
      </w:r>
      <w:r w:rsidRPr="00C37AAF">
        <w:rPr>
          <w:rFonts w:hint="eastAsia"/>
          <w:color w:val="000000" w:themeColor="text1"/>
        </w:rPr>
        <w:t>年</w:t>
      </w:r>
      <w:r w:rsidR="00733E38" w:rsidRPr="00C37AAF">
        <w:rPr>
          <w:rFonts w:hint="eastAsia"/>
          <w:color w:val="000000" w:themeColor="text1"/>
        </w:rPr>
        <w:t>2</w:t>
      </w:r>
      <w:r w:rsidRPr="00C37AAF">
        <w:rPr>
          <w:rFonts w:hint="eastAsia"/>
          <w:color w:val="000000" w:themeColor="text1"/>
        </w:rPr>
        <w:t>月</w:t>
      </w:r>
      <w:r w:rsidR="00733E38" w:rsidRPr="00C37AAF">
        <w:rPr>
          <w:rFonts w:hint="eastAsia"/>
          <w:color w:val="000000" w:themeColor="text1"/>
        </w:rPr>
        <w:t>5</w:t>
      </w:r>
      <w:r w:rsidRPr="00C37AAF">
        <w:rPr>
          <w:rFonts w:hint="eastAsia"/>
          <w:color w:val="000000" w:themeColor="text1"/>
        </w:rPr>
        <w:t>日</w:t>
      </w:r>
      <w:r w:rsidR="00733E38" w:rsidRPr="00C37AAF">
        <w:rPr>
          <w:rFonts w:ascii="仿宋_GB2312" w:hAnsi="仿宋_GB2312" w:cs="仿宋_GB2312" w:hint="eastAsia"/>
          <w:color w:val="000000" w:themeColor="text1"/>
          <w:szCs w:val="32"/>
        </w:rPr>
        <w:t>（正常上班期间，法定节假日除外）</w:t>
      </w:r>
    </w:p>
    <w:p w:rsidR="0094588D" w:rsidRPr="00C37AAF" w:rsidRDefault="005F04EF">
      <w:pPr>
        <w:spacing w:line="380" w:lineRule="exact"/>
        <w:ind w:firstLine="480"/>
        <w:rPr>
          <w:rStyle w:val="HTML1"/>
          <w:rFonts w:ascii="宋体" w:eastAsia="宋体" w:hAnsi="宋体"/>
          <w:color w:val="000000" w:themeColor="text1"/>
          <w:sz w:val="24"/>
          <w:szCs w:val="24"/>
        </w:rPr>
      </w:pPr>
      <w:r w:rsidRPr="00C37AAF">
        <w:rPr>
          <w:rStyle w:val="HTML1"/>
          <w:rFonts w:ascii="宋体" w:eastAsia="宋体" w:hAnsi="宋体" w:hint="eastAsia"/>
          <w:color w:val="000000" w:themeColor="text1"/>
          <w:sz w:val="24"/>
          <w:szCs w:val="24"/>
        </w:rPr>
        <w:t>报名地点：</w:t>
      </w:r>
      <w:r w:rsidR="00733E38" w:rsidRPr="00C37AAF">
        <w:rPr>
          <w:rFonts w:ascii="仿宋_GB2312" w:hAnsi="仿宋_GB2312" w:cs="仿宋_GB2312" w:hint="eastAsia"/>
          <w:color w:val="000000" w:themeColor="text1"/>
          <w:szCs w:val="32"/>
        </w:rPr>
        <w:t>上杭县临城镇李家坪大桥桥头产业服务中心</w:t>
      </w:r>
      <w:r w:rsidR="00733E38" w:rsidRPr="00C37AAF">
        <w:rPr>
          <w:rFonts w:ascii="仿宋_GB2312" w:hAnsi="仿宋_GB2312" w:cs="仿宋_GB2312" w:hint="eastAsia"/>
          <w:color w:val="000000" w:themeColor="text1"/>
          <w:szCs w:val="32"/>
        </w:rPr>
        <w:t>B</w:t>
      </w:r>
      <w:r w:rsidR="00733E38" w:rsidRPr="00C37AAF">
        <w:rPr>
          <w:rFonts w:ascii="仿宋_GB2312" w:hAnsi="仿宋_GB2312" w:cs="仿宋_GB2312" w:hint="eastAsia"/>
          <w:color w:val="000000" w:themeColor="text1"/>
          <w:szCs w:val="32"/>
        </w:rPr>
        <w:t>区</w:t>
      </w:r>
      <w:r w:rsidR="00733E38" w:rsidRPr="00C37AAF">
        <w:rPr>
          <w:rFonts w:ascii="仿宋_GB2312" w:hAnsi="仿宋_GB2312" w:cs="仿宋_GB2312" w:hint="eastAsia"/>
          <w:color w:val="000000" w:themeColor="text1"/>
          <w:szCs w:val="32"/>
        </w:rPr>
        <w:t>4</w:t>
      </w:r>
      <w:r w:rsidR="00733E38" w:rsidRPr="00C37AAF">
        <w:rPr>
          <w:rFonts w:ascii="仿宋_GB2312" w:hAnsi="仿宋_GB2312" w:cs="仿宋_GB2312" w:hint="eastAsia"/>
          <w:color w:val="000000" w:themeColor="text1"/>
          <w:szCs w:val="32"/>
        </w:rPr>
        <w:t>楼</w:t>
      </w:r>
    </w:p>
    <w:p w:rsidR="0094588D" w:rsidRPr="00C37AAF" w:rsidRDefault="00B2131C">
      <w:pPr>
        <w:spacing w:line="380" w:lineRule="exact"/>
        <w:ind w:firstLine="480"/>
        <w:rPr>
          <w:rFonts w:ascii="仿宋_GB2312" w:hAnsi="仿宋_GB2312" w:cs="仿宋_GB2312"/>
          <w:color w:val="000000" w:themeColor="text1"/>
          <w:szCs w:val="32"/>
        </w:rPr>
      </w:pPr>
      <w:r w:rsidRPr="00C37AAF">
        <w:rPr>
          <w:rFonts w:ascii="仿宋_GB2312" w:hAnsi="仿宋_GB2312" w:cs="仿宋_GB2312" w:hint="eastAsia"/>
          <w:color w:val="000000" w:themeColor="text1"/>
          <w:szCs w:val="32"/>
        </w:rPr>
        <w:t>报名方式：现场报名</w:t>
      </w:r>
    </w:p>
    <w:p w:rsidR="0094588D" w:rsidRPr="00C37AAF" w:rsidRDefault="005F04EF">
      <w:pPr>
        <w:spacing w:line="380" w:lineRule="exact"/>
        <w:ind w:firstLineChars="200" w:firstLine="480"/>
        <w:rPr>
          <w:rFonts w:ascii="宋体" w:hAnsi="宋体" w:cs="宋体"/>
          <w:color w:val="000000" w:themeColor="text1"/>
          <w:sz w:val="24"/>
        </w:rPr>
      </w:pPr>
      <w:r w:rsidRPr="00C37AAF">
        <w:rPr>
          <w:rStyle w:val="HTML1"/>
          <w:rFonts w:ascii="宋体" w:eastAsia="宋体" w:hAnsi="宋体" w:hint="eastAsia"/>
          <w:color w:val="000000" w:themeColor="text1"/>
          <w:sz w:val="24"/>
          <w:szCs w:val="24"/>
        </w:rPr>
        <w:t>标的展示时间：即日起至报名截止日(节假日和另有约定的除外</w:t>
      </w:r>
      <w:r w:rsidRPr="00C37AAF">
        <w:rPr>
          <w:rFonts w:ascii="宋体" w:hAnsi="宋体" w:cs="宋体" w:hint="eastAsia"/>
          <w:color w:val="000000" w:themeColor="text1"/>
          <w:sz w:val="24"/>
          <w:shd w:val="clear" w:color="auto" w:fill="FFFFFF"/>
        </w:rPr>
        <w:t>)</w:t>
      </w:r>
    </w:p>
    <w:p w:rsidR="0094588D" w:rsidRPr="00C37AAF" w:rsidRDefault="005F04EF">
      <w:pPr>
        <w:spacing w:line="380" w:lineRule="exact"/>
        <w:ind w:firstLineChars="200" w:firstLine="480"/>
        <w:rPr>
          <w:rFonts w:ascii="宋体" w:hAnsi="宋体"/>
          <w:color w:val="000000" w:themeColor="text1"/>
          <w:sz w:val="24"/>
        </w:rPr>
      </w:pPr>
      <w:r w:rsidRPr="00C37AAF">
        <w:rPr>
          <w:rFonts w:ascii="宋体" w:hAnsi="宋体" w:hint="eastAsia"/>
          <w:color w:val="000000" w:themeColor="text1"/>
          <w:sz w:val="24"/>
        </w:rPr>
        <w:t>标的展示地点：标的所在地</w:t>
      </w:r>
    </w:p>
    <w:p w:rsidR="00733E38" w:rsidRPr="00C37AAF" w:rsidRDefault="00B2131C" w:rsidP="00733E38">
      <w:pPr>
        <w:spacing w:line="380" w:lineRule="exact"/>
        <w:ind w:firstLineChars="200" w:firstLine="480"/>
        <w:rPr>
          <w:rFonts w:ascii="宋体" w:hAnsi="宋体" w:cs="宋体"/>
          <w:color w:val="000000" w:themeColor="text1"/>
          <w:sz w:val="24"/>
          <w:shd w:val="clear" w:color="auto" w:fill="FFFFFF"/>
        </w:rPr>
      </w:pPr>
      <w:r w:rsidRPr="00C37AAF">
        <w:rPr>
          <w:rFonts w:ascii="宋体" w:hAnsi="宋体" w:cs="宋体" w:hint="eastAsia"/>
          <w:color w:val="000000" w:themeColor="text1"/>
          <w:sz w:val="24"/>
          <w:shd w:val="clear" w:color="auto" w:fill="FFFFFF"/>
        </w:rPr>
        <w:t>联系电话：</w:t>
      </w:r>
      <w:r w:rsidRPr="00C37AAF">
        <w:rPr>
          <w:rFonts w:ascii="宋体" w:hAnsi="宋体" w:cs="宋体"/>
          <w:color w:val="000000" w:themeColor="text1"/>
          <w:sz w:val="24"/>
          <w:shd w:val="clear" w:color="auto" w:fill="FFFFFF"/>
        </w:rPr>
        <w:t>18063785390  0597-3132828</w:t>
      </w:r>
    </w:p>
    <w:p w:rsidR="0094588D" w:rsidRPr="00C37AAF" w:rsidRDefault="005F04EF" w:rsidP="00733E38">
      <w:pPr>
        <w:spacing w:line="380" w:lineRule="exact"/>
        <w:ind w:firstLineChars="200" w:firstLine="480"/>
        <w:rPr>
          <w:rFonts w:ascii="宋体" w:hAnsi="宋体"/>
          <w:color w:val="000000" w:themeColor="text1"/>
          <w:sz w:val="24"/>
        </w:rPr>
      </w:pPr>
      <w:r w:rsidRPr="00C37AAF">
        <w:rPr>
          <w:rFonts w:ascii="宋体" w:hAnsi="宋体" w:hint="eastAsia"/>
          <w:b/>
          <w:color w:val="000000" w:themeColor="text1"/>
          <w:sz w:val="24"/>
        </w:rPr>
        <w:t>二、标的基本情况</w:t>
      </w:r>
      <w:r w:rsidRPr="00C37AAF">
        <w:rPr>
          <w:rFonts w:ascii="宋体" w:hAnsi="宋体" w:hint="eastAsia"/>
          <w:color w:val="000000" w:themeColor="text1"/>
          <w:sz w:val="24"/>
        </w:rPr>
        <w:t xml:space="preserve"> </w:t>
      </w:r>
    </w:p>
    <w:p w:rsidR="00B4667C" w:rsidRDefault="00B2131C" w:rsidP="002311D3">
      <w:pPr>
        <w:snapToGrid w:val="0"/>
        <w:spacing w:line="380" w:lineRule="exact"/>
        <w:ind w:firstLineChars="200" w:firstLine="420"/>
        <w:rPr>
          <w:rFonts w:ascii="仿宋_GB2312" w:hAnsi="仿宋_GB2312" w:cs="仿宋_GB2312"/>
          <w:color w:val="000000" w:themeColor="text1"/>
          <w:szCs w:val="32"/>
        </w:rPr>
      </w:pPr>
      <w:r w:rsidRPr="00B2131C">
        <w:rPr>
          <w:rFonts w:ascii="仿宋_GB2312" w:hAnsi="仿宋_GB2312" w:cs="仿宋_GB2312" w:hint="eastAsia"/>
          <w:color w:val="000000" w:themeColor="text1"/>
          <w:szCs w:val="32"/>
        </w:rPr>
        <w:t>项目名称：福建省上杭县南山赤水矿区铜多金属矿探矿权</w:t>
      </w:r>
    </w:p>
    <w:p w:rsidR="00B4667C" w:rsidRDefault="00B2131C" w:rsidP="002311D3">
      <w:pPr>
        <w:snapToGrid w:val="0"/>
        <w:spacing w:line="380" w:lineRule="exact"/>
        <w:ind w:firstLineChars="200" w:firstLine="420"/>
        <w:rPr>
          <w:rFonts w:ascii="仿宋_GB2312" w:hAnsi="仿宋_GB2312" w:cs="仿宋_GB2312"/>
          <w:color w:val="000000" w:themeColor="text1"/>
          <w:szCs w:val="32"/>
        </w:rPr>
      </w:pPr>
      <w:r w:rsidRPr="00B2131C">
        <w:rPr>
          <w:rFonts w:ascii="仿宋_GB2312" w:hAnsi="仿宋_GB2312" w:cs="仿宋_GB2312" w:hint="eastAsia"/>
          <w:color w:val="000000" w:themeColor="text1"/>
          <w:szCs w:val="32"/>
        </w:rPr>
        <w:t>矿种：铜矿</w:t>
      </w:r>
    </w:p>
    <w:p w:rsidR="00B4667C" w:rsidRDefault="00B2131C" w:rsidP="002311D3">
      <w:pPr>
        <w:snapToGrid w:val="0"/>
        <w:spacing w:line="380" w:lineRule="exact"/>
        <w:ind w:firstLineChars="200" w:firstLine="420"/>
        <w:rPr>
          <w:rFonts w:ascii="仿宋_GB2312" w:hAnsi="仿宋_GB2312" w:cs="仿宋_GB2312"/>
          <w:color w:val="000000" w:themeColor="text1"/>
          <w:szCs w:val="32"/>
        </w:rPr>
      </w:pPr>
      <w:r w:rsidRPr="00B2131C">
        <w:rPr>
          <w:rFonts w:ascii="仿宋_GB2312" w:hAnsi="仿宋_GB2312" w:cs="仿宋_GB2312" w:hint="eastAsia"/>
          <w:color w:val="000000" w:themeColor="text1"/>
          <w:szCs w:val="32"/>
        </w:rPr>
        <w:t>地理位置：福建省龙岩市上杭县才溪镇</w:t>
      </w:r>
    </w:p>
    <w:p w:rsidR="00B4667C" w:rsidRDefault="00B2131C" w:rsidP="002311D3">
      <w:pPr>
        <w:snapToGrid w:val="0"/>
        <w:spacing w:line="380" w:lineRule="exact"/>
        <w:ind w:firstLineChars="200" w:firstLine="420"/>
        <w:rPr>
          <w:rFonts w:ascii="仿宋_GB2312" w:hAnsi="仿宋_GB2312" w:cs="仿宋_GB2312"/>
          <w:color w:val="000000" w:themeColor="text1"/>
          <w:szCs w:val="32"/>
        </w:rPr>
      </w:pPr>
      <w:r w:rsidRPr="00B2131C">
        <w:rPr>
          <w:rFonts w:ascii="仿宋_GB2312" w:hAnsi="仿宋_GB2312" w:cs="仿宋_GB2312" w:hint="eastAsia"/>
          <w:color w:val="000000" w:themeColor="text1"/>
          <w:szCs w:val="32"/>
        </w:rPr>
        <w:t>矿区面积：</w:t>
      </w:r>
      <w:r w:rsidRPr="00B2131C">
        <w:rPr>
          <w:rFonts w:ascii="仿宋_GB2312" w:hAnsi="仿宋_GB2312" w:cs="仿宋_GB2312"/>
          <w:color w:val="000000" w:themeColor="text1"/>
          <w:szCs w:val="32"/>
        </w:rPr>
        <w:t>8.7082</w:t>
      </w:r>
      <w:r w:rsidRPr="00B2131C">
        <w:rPr>
          <w:rFonts w:ascii="仿宋_GB2312" w:hAnsi="仿宋_GB2312" w:cs="仿宋_GB2312" w:hint="eastAsia"/>
          <w:color w:val="000000" w:themeColor="text1"/>
          <w:szCs w:val="32"/>
        </w:rPr>
        <w:t>平方公里，拐点坐标如下（</w:t>
      </w:r>
      <w:r w:rsidRPr="00B2131C">
        <w:rPr>
          <w:rFonts w:ascii="仿宋_GB2312" w:hAnsi="仿宋_GB2312" w:cs="仿宋_GB2312"/>
          <w:color w:val="000000" w:themeColor="text1"/>
          <w:szCs w:val="32"/>
        </w:rPr>
        <w:t>2000</w:t>
      </w:r>
      <w:r w:rsidRPr="00B2131C">
        <w:rPr>
          <w:rFonts w:ascii="仿宋_GB2312" w:hAnsi="仿宋_GB2312" w:cs="仿宋_GB2312" w:hint="eastAsia"/>
          <w:color w:val="000000" w:themeColor="text1"/>
          <w:szCs w:val="32"/>
        </w:rPr>
        <w:t>国家大地坐标）：</w:t>
      </w:r>
    </w:p>
    <w:p w:rsidR="00005CE6" w:rsidRPr="00005CE6" w:rsidRDefault="00005CE6" w:rsidP="00005CE6">
      <w:pPr>
        <w:snapToGrid w:val="0"/>
        <w:spacing w:line="520" w:lineRule="exact"/>
        <w:ind w:firstLineChars="200" w:firstLine="420"/>
        <w:rPr>
          <w:rFonts w:ascii="仿宋_GB2312" w:hAnsi="仿宋_GB2312" w:cs="仿宋_GB2312"/>
          <w:szCs w:val="21"/>
        </w:rPr>
      </w:pPr>
    </w:p>
    <w:tbl>
      <w:tblPr>
        <w:tblW w:w="0" w:type="auto"/>
        <w:jc w:val="center"/>
        <w:tblLayout w:type="fixed"/>
        <w:tblLook w:val="04A0"/>
      </w:tblPr>
      <w:tblGrid>
        <w:gridCol w:w="1336"/>
        <w:gridCol w:w="2730"/>
        <w:gridCol w:w="2838"/>
      </w:tblGrid>
      <w:tr w:rsidR="00005CE6" w:rsidRPr="00005CE6" w:rsidTr="00AB1B32">
        <w:trPr>
          <w:trHeight w:val="60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szCs w:val="21"/>
              </w:rPr>
            </w:pPr>
            <w:r w:rsidRPr="00B2131C">
              <w:rPr>
                <w:rFonts w:ascii="仿宋_GB2312" w:hAnsi="仿宋_GB2312" w:cs="仿宋_GB2312" w:hint="eastAsia"/>
                <w:szCs w:val="21"/>
              </w:rPr>
              <w:t>拐点号</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szCs w:val="21"/>
              </w:rPr>
            </w:pPr>
            <w:r w:rsidRPr="00B2131C">
              <w:rPr>
                <w:rFonts w:ascii="仿宋_GB2312" w:hAnsi="仿宋_GB2312" w:cs="仿宋_GB2312" w:hint="eastAsia"/>
                <w:szCs w:val="21"/>
              </w:rPr>
              <w:t>经度</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szCs w:val="21"/>
              </w:rPr>
            </w:pPr>
            <w:r w:rsidRPr="00B2131C">
              <w:rPr>
                <w:rFonts w:ascii="仿宋_GB2312" w:hAnsi="仿宋_GB2312" w:cs="仿宋_GB2312" w:hint="eastAsia"/>
                <w:szCs w:val="21"/>
              </w:rPr>
              <w:t>纬度</w:t>
            </w:r>
          </w:p>
        </w:tc>
      </w:tr>
      <w:tr w:rsidR="00005CE6" w:rsidRPr="00005CE6"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szCs w:val="21"/>
              </w:rPr>
            </w:pPr>
            <w:r w:rsidRPr="00B2131C">
              <w:rPr>
                <w:rFonts w:ascii="仿宋_GB2312" w:hAnsi="仿宋_GB2312" w:cs="仿宋_GB2312"/>
                <w:szCs w:val="21"/>
              </w:rPr>
              <w:t>1</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sidRPr="00B2131C">
              <w:rPr>
                <w:rFonts w:ascii="仿宋_GB2312" w:hAnsi="仿宋_GB2312" w:cs="仿宋_GB2312"/>
                <w:color w:val="000000"/>
                <w:kern w:val="0"/>
                <w:szCs w:val="21"/>
              </w:rPr>
              <w:t>116</w:t>
            </w:r>
            <w:r>
              <w:rPr>
                <w:rStyle w:val="font11"/>
                <w:rFonts w:ascii="仿宋_GB2312" w:hAnsi="仿宋_GB2312" w:cs="仿宋_GB2312" w:hint="default"/>
              </w:rPr>
              <w:t>.</w:t>
            </w:r>
            <w:r>
              <w:rPr>
                <w:rStyle w:val="font21"/>
                <w:rFonts w:ascii="仿宋_GB2312" w:hAnsi="仿宋_GB2312" w:cs="仿宋_GB2312"/>
              </w:rPr>
              <w:t>2347000</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Pr>
                <w:rFonts w:ascii="仿宋_GB2312" w:hAnsi="仿宋_GB2312" w:cs="仿宋_GB2312"/>
                <w:color w:val="000000"/>
                <w:kern w:val="0"/>
                <w:szCs w:val="21"/>
              </w:rPr>
              <w:t>25.</w:t>
            </w:r>
            <w:r>
              <w:rPr>
                <w:rStyle w:val="font21"/>
                <w:rFonts w:ascii="仿宋_GB2312" w:hAnsi="仿宋_GB2312" w:cs="仿宋_GB2312"/>
              </w:rPr>
              <w:t>1337000</w:t>
            </w:r>
          </w:p>
        </w:tc>
      </w:tr>
      <w:tr w:rsidR="00005CE6" w:rsidRPr="00005CE6"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szCs w:val="21"/>
              </w:rPr>
            </w:pPr>
            <w:r w:rsidRPr="00B2131C">
              <w:rPr>
                <w:rFonts w:ascii="仿宋_GB2312" w:hAnsi="仿宋_GB2312" w:cs="仿宋_GB2312"/>
                <w:szCs w:val="21"/>
              </w:rPr>
              <w:t>2</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Pr>
                <w:rFonts w:ascii="仿宋_GB2312" w:hAnsi="仿宋_GB2312" w:cs="仿宋_GB2312"/>
                <w:color w:val="000000"/>
                <w:kern w:val="0"/>
                <w:szCs w:val="21"/>
              </w:rPr>
              <w:t>116</w:t>
            </w:r>
            <w:r>
              <w:rPr>
                <w:rStyle w:val="font11"/>
                <w:rFonts w:ascii="仿宋_GB2312" w:hAnsi="仿宋_GB2312" w:cs="仿宋_GB2312" w:hint="default"/>
              </w:rPr>
              <w:t>.</w:t>
            </w:r>
            <w:r>
              <w:rPr>
                <w:rStyle w:val="font21"/>
                <w:rFonts w:ascii="仿宋_GB2312" w:hAnsi="仿宋_GB2312" w:cs="仿宋_GB2312"/>
              </w:rPr>
              <w:t>2629000</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Pr>
                <w:rFonts w:ascii="仿宋_GB2312" w:hAnsi="仿宋_GB2312" w:cs="仿宋_GB2312"/>
                <w:color w:val="000000"/>
                <w:kern w:val="0"/>
                <w:szCs w:val="21"/>
              </w:rPr>
              <w:t>25.</w:t>
            </w:r>
            <w:r>
              <w:rPr>
                <w:rStyle w:val="font21"/>
                <w:rFonts w:ascii="仿宋_GB2312" w:hAnsi="仿宋_GB2312" w:cs="仿宋_GB2312"/>
              </w:rPr>
              <w:t>1338000</w:t>
            </w:r>
          </w:p>
        </w:tc>
      </w:tr>
      <w:tr w:rsidR="00005CE6" w:rsidRPr="00005CE6"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szCs w:val="21"/>
              </w:rPr>
            </w:pPr>
            <w:r w:rsidRPr="00B2131C">
              <w:rPr>
                <w:rFonts w:ascii="仿宋_GB2312" w:hAnsi="仿宋_GB2312" w:cs="仿宋_GB2312"/>
                <w:szCs w:val="21"/>
              </w:rPr>
              <w:t>3</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Pr>
                <w:rFonts w:ascii="仿宋_GB2312" w:hAnsi="仿宋_GB2312" w:cs="仿宋_GB2312"/>
                <w:color w:val="000000"/>
                <w:kern w:val="0"/>
                <w:szCs w:val="21"/>
              </w:rPr>
              <w:t>116.</w:t>
            </w:r>
            <w:r>
              <w:rPr>
                <w:rStyle w:val="font21"/>
                <w:rFonts w:ascii="仿宋_GB2312" w:hAnsi="仿宋_GB2312" w:cs="仿宋_GB2312"/>
              </w:rPr>
              <w:t>2629000</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Pr>
                <w:rFonts w:ascii="仿宋_GB2312" w:hAnsi="仿宋_GB2312" w:cs="仿宋_GB2312"/>
                <w:color w:val="000000"/>
                <w:kern w:val="0"/>
                <w:szCs w:val="21"/>
              </w:rPr>
              <w:t>25.</w:t>
            </w:r>
            <w:r>
              <w:rPr>
                <w:rStyle w:val="font21"/>
                <w:rFonts w:ascii="仿宋_GB2312" w:hAnsi="仿宋_GB2312" w:cs="仿宋_GB2312"/>
              </w:rPr>
              <w:t>1300000</w:t>
            </w:r>
          </w:p>
        </w:tc>
      </w:tr>
      <w:tr w:rsidR="00005CE6" w:rsidRPr="00005CE6"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szCs w:val="21"/>
              </w:rPr>
            </w:pPr>
            <w:r w:rsidRPr="00B2131C">
              <w:rPr>
                <w:rFonts w:ascii="仿宋_GB2312" w:hAnsi="仿宋_GB2312" w:cs="仿宋_GB2312"/>
                <w:szCs w:val="21"/>
              </w:rPr>
              <w:t>4</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Pr>
                <w:rFonts w:ascii="仿宋_GB2312" w:hAnsi="仿宋_GB2312" w:cs="仿宋_GB2312"/>
                <w:color w:val="000000"/>
                <w:kern w:val="0"/>
                <w:szCs w:val="21"/>
              </w:rPr>
              <w:t>116.</w:t>
            </w:r>
            <w:r>
              <w:rPr>
                <w:rStyle w:val="font21"/>
                <w:rFonts w:ascii="仿宋_GB2312" w:hAnsi="仿宋_GB2312" w:cs="仿宋_GB2312"/>
              </w:rPr>
              <w:t>2547000</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Pr>
                <w:rFonts w:ascii="仿宋_GB2312" w:hAnsi="仿宋_GB2312" w:cs="仿宋_GB2312"/>
                <w:color w:val="000000"/>
                <w:kern w:val="0"/>
                <w:szCs w:val="21"/>
              </w:rPr>
              <w:t>25.</w:t>
            </w:r>
            <w:r>
              <w:rPr>
                <w:rStyle w:val="font21"/>
                <w:rFonts w:ascii="仿宋_GB2312" w:hAnsi="仿宋_GB2312" w:cs="仿宋_GB2312"/>
              </w:rPr>
              <w:t>1245000</w:t>
            </w:r>
          </w:p>
        </w:tc>
      </w:tr>
      <w:tr w:rsidR="00005CE6" w:rsidRPr="00005CE6"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szCs w:val="21"/>
              </w:rPr>
            </w:pPr>
            <w:r w:rsidRPr="00B2131C">
              <w:rPr>
                <w:rFonts w:ascii="仿宋_GB2312" w:hAnsi="仿宋_GB2312" w:cs="仿宋_GB2312"/>
                <w:szCs w:val="21"/>
              </w:rPr>
              <w:t>5</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Pr>
                <w:rFonts w:ascii="仿宋_GB2312" w:hAnsi="仿宋_GB2312" w:cs="仿宋_GB2312"/>
                <w:color w:val="000000"/>
                <w:kern w:val="0"/>
                <w:szCs w:val="21"/>
              </w:rPr>
              <w:t>116.</w:t>
            </w:r>
            <w:r>
              <w:rPr>
                <w:rStyle w:val="font21"/>
                <w:rFonts w:ascii="仿宋_GB2312" w:hAnsi="仿宋_GB2312" w:cs="仿宋_GB2312"/>
              </w:rPr>
              <w:t>2502000</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Pr>
                <w:rFonts w:ascii="仿宋_GB2312" w:hAnsi="仿宋_GB2312" w:cs="仿宋_GB2312"/>
                <w:color w:val="000000"/>
                <w:kern w:val="0"/>
                <w:szCs w:val="21"/>
              </w:rPr>
              <w:t>25.</w:t>
            </w:r>
            <w:r>
              <w:rPr>
                <w:rStyle w:val="font21"/>
                <w:rFonts w:ascii="仿宋_GB2312" w:hAnsi="仿宋_GB2312" w:cs="仿宋_GB2312"/>
              </w:rPr>
              <w:t>1245000</w:t>
            </w:r>
          </w:p>
        </w:tc>
      </w:tr>
      <w:tr w:rsidR="00005CE6" w:rsidRPr="00005CE6"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szCs w:val="21"/>
              </w:rPr>
            </w:pPr>
            <w:r w:rsidRPr="00B2131C">
              <w:rPr>
                <w:rFonts w:ascii="仿宋_GB2312" w:hAnsi="仿宋_GB2312" w:cs="仿宋_GB2312"/>
                <w:szCs w:val="21"/>
              </w:rPr>
              <w:t>6</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Pr>
                <w:rFonts w:ascii="仿宋_GB2312" w:hAnsi="仿宋_GB2312" w:cs="仿宋_GB2312"/>
                <w:color w:val="000000"/>
                <w:kern w:val="0"/>
                <w:szCs w:val="21"/>
              </w:rPr>
              <w:t>116.</w:t>
            </w:r>
            <w:r>
              <w:rPr>
                <w:rStyle w:val="font21"/>
                <w:rFonts w:ascii="仿宋_GB2312" w:hAnsi="仿宋_GB2312" w:cs="仿宋_GB2312"/>
              </w:rPr>
              <w:t>2502000</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Pr>
                <w:rFonts w:ascii="仿宋_GB2312" w:hAnsi="仿宋_GB2312" w:cs="仿宋_GB2312"/>
                <w:color w:val="000000"/>
                <w:kern w:val="0"/>
                <w:szCs w:val="21"/>
              </w:rPr>
              <w:t>25.</w:t>
            </w:r>
            <w:r>
              <w:rPr>
                <w:rStyle w:val="font21"/>
                <w:rFonts w:ascii="仿宋_GB2312" w:hAnsi="仿宋_GB2312" w:cs="仿宋_GB2312"/>
              </w:rPr>
              <w:t>1230000</w:t>
            </w:r>
          </w:p>
        </w:tc>
      </w:tr>
      <w:tr w:rsidR="00005CE6" w:rsidRPr="00005CE6"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szCs w:val="21"/>
              </w:rPr>
            </w:pPr>
            <w:r w:rsidRPr="00B2131C">
              <w:rPr>
                <w:rFonts w:ascii="仿宋_GB2312" w:hAnsi="仿宋_GB2312" w:cs="仿宋_GB2312"/>
                <w:szCs w:val="21"/>
              </w:rPr>
              <w:t>7</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Pr>
                <w:rFonts w:ascii="仿宋_GB2312" w:hAnsi="仿宋_GB2312" w:cs="仿宋_GB2312"/>
                <w:color w:val="000000"/>
                <w:kern w:val="0"/>
                <w:szCs w:val="21"/>
              </w:rPr>
              <w:t>116.</w:t>
            </w:r>
            <w:r>
              <w:rPr>
                <w:rStyle w:val="font21"/>
                <w:rFonts w:ascii="仿宋_GB2312" w:hAnsi="仿宋_GB2312" w:cs="仿宋_GB2312"/>
              </w:rPr>
              <w:t>2440000</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ind w:firstLineChars="400" w:firstLine="840"/>
              <w:jc w:val="left"/>
              <w:rPr>
                <w:rFonts w:ascii="仿宋_GB2312" w:hAnsi="仿宋_GB2312" w:cs="仿宋_GB2312"/>
                <w:kern w:val="0"/>
                <w:szCs w:val="21"/>
              </w:rPr>
            </w:pPr>
            <w:r>
              <w:rPr>
                <w:rFonts w:ascii="仿宋_GB2312" w:hAnsi="仿宋_GB2312" w:cs="仿宋_GB2312"/>
                <w:color w:val="000000"/>
                <w:kern w:val="0"/>
                <w:szCs w:val="21"/>
              </w:rPr>
              <w:t>25.</w:t>
            </w:r>
            <w:r>
              <w:rPr>
                <w:rStyle w:val="font21"/>
                <w:rFonts w:ascii="仿宋_GB2312" w:hAnsi="仿宋_GB2312" w:cs="仿宋_GB2312"/>
              </w:rPr>
              <w:t>1230000</w:t>
            </w:r>
          </w:p>
        </w:tc>
      </w:tr>
      <w:tr w:rsidR="00005CE6" w:rsidRPr="00005CE6"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szCs w:val="21"/>
              </w:rPr>
            </w:pPr>
            <w:r w:rsidRPr="00B2131C">
              <w:rPr>
                <w:rFonts w:ascii="仿宋_GB2312" w:hAnsi="仿宋_GB2312" w:cs="仿宋_GB2312"/>
                <w:szCs w:val="21"/>
              </w:rPr>
              <w:t>8</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Pr>
                <w:rFonts w:ascii="仿宋_GB2312" w:hAnsi="仿宋_GB2312" w:cs="仿宋_GB2312"/>
                <w:color w:val="000000"/>
                <w:kern w:val="0"/>
                <w:szCs w:val="21"/>
              </w:rPr>
              <w:t>116.</w:t>
            </w:r>
            <w:r>
              <w:rPr>
                <w:rStyle w:val="font21"/>
                <w:rFonts w:ascii="仿宋_GB2312" w:hAnsi="仿宋_GB2312" w:cs="仿宋_GB2312"/>
              </w:rPr>
              <w:t>2440000</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Pr>
                <w:rFonts w:ascii="仿宋_GB2312" w:hAnsi="仿宋_GB2312" w:cs="仿宋_GB2312"/>
                <w:color w:val="000000"/>
                <w:kern w:val="0"/>
                <w:szCs w:val="21"/>
              </w:rPr>
              <w:t>25.</w:t>
            </w:r>
            <w:r>
              <w:rPr>
                <w:rStyle w:val="font21"/>
                <w:rFonts w:ascii="仿宋_GB2312" w:hAnsi="仿宋_GB2312" w:cs="仿宋_GB2312"/>
              </w:rPr>
              <w:t>1215000</w:t>
            </w:r>
          </w:p>
        </w:tc>
      </w:tr>
      <w:tr w:rsidR="00005CE6" w:rsidRPr="00005CE6"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szCs w:val="21"/>
              </w:rPr>
            </w:pPr>
            <w:r w:rsidRPr="00B2131C">
              <w:rPr>
                <w:rFonts w:ascii="仿宋_GB2312" w:hAnsi="仿宋_GB2312" w:cs="仿宋_GB2312"/>
                <w:szCs w:val="21"/>
              </w:rPr>
              <w:t>9</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Pr>
                <w:rFonts w:ascii="仿宋_GB2312" w:hAnsi="仿宋_GB2312" w:cs="仿宋_GB2312"/>
                <w:color w:val="000000"/>
                <w:kern w:val="0"/>
                <w:szCs w:val="21"/>
              </w:rPr>
              <w:t>116.</w:t>
            </w:r>
            <w:r>
              <w:rPr>
                <w:rStyle w:val="font21"/>
                <w:rFonts w:ascii="仿宋_GB2312" w:hAnsi="仿宋_GB2312" w:cs="仿宋_GB2312"/>
              </w:rPr>
              <w:t>2347000</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5CE6" w:rsidRPr="00005CE6" w:rsidRDefault="00B2131C" w:rsidP="00AB1B32">
            <w:pPr>
              <w:widowControl/>
              <w:spacing w:line="340" w:lineRule="exact"/>
              <w:jc w:val="center"/>
              <w:textAlignment w:val="center"/>
              <w:rPr>
                <w:rFonts w:ascii="仿宋_GB2312" w:hAnsi="仿宋_GB2312" w:cs="仿宋_GB2312"/>
                <w:kern w:val="0"/>
                <w:szCs w:val="21"/>
              </w:rPr>
            </w:pPr>
            <w:r>
              <w:rPr>
                <w:rFonts w:ascii="仿宋_GB2312" w:hAnsi="仿宋_GB2312" w:cs="仿宋_GB2312"/>
                <w:color w:val="000000"/>
                <w:kern w:val="0"/>
                <w:szCs w:val="21"/>
              </w:rPr>
              <w:t>25.</w:t>
            </w:r>
            <w:r>
              <w:rPr>
                <w:rStyle w:val="font21"/>
                <w:rFonts w:ascii="仿宋_GB2312" w:hAnsi="仿宋_GB2312" w:cs="仿宋_GB2312"/>
              </w:rPr>
              <w:t>1215000</w:t>
            </w:r>
          </w:p>
        </w:tc>
      </w:tr>
    </w:tbl>
    <w:p w:rsidR="00005CE6" w:rsidRPr="00005CE6" w:rsidRDefault="00005CE6" w:rsidP="00005CE6">
      <w:pPr>
        <w:widowControl/>
        <w:spacing w:line="340" w:lineRule="exact"/>
        <w:jc w:val="center"/>
        <w:textAlignment w:val="center"/>
        <w:rPr>
          <w:rFonts w:ascii="仿宋_GB2312" w:eastAsia="仿宋_GB2312" w:hAnsi="仿宋_GB2312" w:cs="仿宋_GB2312"/>
          <w:kern w:val="0"/>
          <w:szCs w:val="21"/>
        </w:rPr>
      </w:pPr>
    </w:p>
    <w:p w:rsidR="00B4667C" w:rsidRDefault="00B2131C" w:rsidP="002311D3">
      <w:pPr>
        <w:spacing w:line="380" w:lineRule="exact"/>
        <w:ind w:firstLineChars="200" w:firstLine="480"/>
        <w:rPr>
          <w:rFonts w:ascii="宋体" w:hAnsi="宋体" w:cs="仿宋_GB2312"/>
          <w:sz w:val="24"/>
          <w:shd w:val="clear" w:color="auto" w:fill="FFFFFF"/>
        </w:rPr>
      </w:pPr>
      <w:r w:rsidRPr="00B2131C">
        <w:rPr>
          <w:rFonts w:ascii="宋体" w:hAnsi="宋体" w:cs="仿宋_GB2312" w:hint="eastAsia"/>
          <w:sz w:val="24"/>
          <w:shd w:val="clear" w:color="auto" w:fill="FFFFFF"/>
        </w:rPr>
        <w:t>资源储量：</w:t>
      </w:r>
      <w:r w:rsidRPr="00B2131C">
        <w:rPr>
          <w:rFonts w:ascii="宋体" w:hAnsi="宋体" w:cs="仿宋_GB2312" w:hint="eastAsia"/>
          <w:sz w:val="24"/>
        </w:rPr>
        <w:t>根据《福建省上杭县南山赤水矿区铜多金属矿普查前期地质报告》，该区域存在航磁异常，与已开发的紫金山金铜矿异常形态相似，该区域的遥感光谱特征与紫金山露采坑的光谱特征相似，被北西向构造分割，呈现左行构造特征。该探矿区位于“紫金山矿区金铜多金属矿勘探”探矿权南北部，成矿地质条件好，铜矿成矿潜力较大。</w:t>
      </w:r>
    </w:p>
    <w:p w:rsidR="00B4667C" w:rsidRDefault="00B2131C" w:rsidP="002311D3">
      <w:pPr>
        <w:spacing w:line="380" w:lineRule="exact"/>
        <w:ind w:firstLineChars="200" w:firstLine="480"/>
        <w:rPr>
          <w:rFonts w:ascii="宋体" w:hAnsi="宋体" w:cs="仿宋_GB2312"/>
          <w:sz w:val="24"/>
          <w:shd w:val="clear" w:color="auto" w:fill="FFFFFF"/>
        </w:rPr>
      </w:pPr>
      <w:r w:rsidRPr="00B2131C">
        <w:rPr>
          <w:rFonts w:ascii="宋体" w:hAnsi="宋体" w:cs="仿宋_GB2312" w:hint="eastAsia"/>
          <w:sz w:val="24"/>
          <w:shd w:val="clear" w:color="auto" w:fill="FFFFFF"/>
        </w:rPr>
        <w:t>勘查工作程度：</w:t>
      </w:r>
      <w:r w:rsidRPr="00B2131C">
        <w:rPr>
          <w:rFonts w:ascii="宋体" w:hAnsi="宋体" w:cs="仿宋_GB2312" w:hint="eastAsia"/>
          <w:color w:val="000000" w:themeColor="text1"/>
          <w:sz w:val="24"/>
          <w:shd w:val="clear" w:color="auto" w:fill="FFFFFF"/>
        </w:rPr>
        <w:t>草根阶段</w:t>
      </w:r>
    </w:p>
    <w:p w:rsidR="00B4667C" w:rsidRDefault="00B2131C" w:rsidP="002311D3">
      <w:pPr>
        <w:spacing w:line="380" w:lineRule="exact"/>
        <w:ind w:firstLineChars="200" w:firstLine="480"/>
        <w:rPr>
          <w:rFonts w:ascii="宋体" w:hAnsi="宋体" w:cs="仿宋_GB2312"/>
          <w:sz w:val="24"/>
        </w:rPr>
      </w:pPr>
      <w:r w:rsidRPr="00B2131C">
        <w:rPr>
          <w:rFonts w:ascii="宋体" w:hAnsi="宋体" w:cs="仿宋_GB2312" w:hint="eastAsia"/>
          <w:sz w:val="24"/>
          <w:shd w:val="clear" w:color="auto" w:fill="FFFFFF"/>
        </w:rPr>
        <w:lastRenderedPageBreak/>
        <w:t>勘查投入要求：按照《矿产资源勘查区块登记管理办法》的相关规定执行</w:t>
      </w:r>
    </w:p>
    <w:p w:rsidR="00B4667C" w:rsidRDefault="00B2131C" w:rsidP="002311D3">
      <w:pPr>
        <w:pStyle w:val="a3"/>
        <w:spacing w:line="380" w:lineRule="exact"/>
        <w:ind w:firstLineChars="200" w:firstLine="480"/>
        <w:rPr>
          <w:rFonts w:cs="仿宋_GB2312"/>
          <w:b w:val="0"/>
          <w:sz w:val="24"/>
          <w:shd w:val="clear" w:color="auto" w:fill="FFFFFF"/>
        </w:rPr>
      </w:pPr>
      <w:r w:rsidRPr="00B2131C">
        <w:rPr>
          <w:rFonts w:cs="仿宋_GB2312" w:hint="eastAsia"/>
          <w:b w:val="0"/>
          <w:sz w:val="24"/>
        </w:rPr>
        <w:t>拟出让年限：</w:t>
      </w:r>
      <w:r w:rsidRPr="00B2131C">
        <w:rPr>
          <w:rFonts w:cs="仿宋_GB2312" w:hint="eastAsia"/>
          <w:b w:val="0"/>
          <w:sz w:val="24"/>
          <w:shd w:val="clear" w:color="auto" w:fill="FFFFFF"/>
        </w:rPr>
        <w:t>：</w:t>
      </w:r>
      <w:r w:rsidRPr="00B2131C">
        <w:rPr>
          <w:rFonts w:cs="仿宋_GB2312"/>
          <w:b w:val="0"/>
          <w:sz w:val="24"/>
          <w:shd w:val="clear" w:color="auto" w:fill="FFFFFF"/>
        </w:rPr>
        <w:t>5年，自取得勘查许可证之日起算。期限届满前可按规定申请延续。</w:t>
      </w:r>
    </w:p>
    <w:p w:rsidR="00B4667C" w:rsidRDefault="00B2131C" w:rsidP="002311D3">
      <w:pPr>
        <w:pStyle w:val="a3"/>
        <w:spacing w:line="380" w:lineRule="exact"/>
        <w:ind w:right="442" w:firstLineChars="200" w:firstLine="480"/>
        <w:rPr>
          <w:b w:val="0"/>
          <w:sz w:val="24"/>
        </w:rPr>
      </w:pPr>
      <w:r w:rsidRPr="00B2131C">
        <w:rPr>
          <w:rFonts w:cs="仿宋_GB2312" w:hint="eastAsia"/>
          <w:b w:val="0"/>
          <w:sz w:val="24"/>
        </w:rPr>
        <w:t>起始价：</w:t>
      </w:r>
      <w:r w:rsidRPr="00B2131C">
        <w:rPr>
          <w:rFonts w:cs="仿宋_GB2312"/>
          <w:b w:val="0"/>
          <w:color w:val="000000" w:themeColor="text1"/>
          <w:sz w:val="24"/>
        </w:rPr>
        <w:t>26.1246万元.</w:t>
      </w:r>
    </w:p>
    <w:p w:rsidR="0094588D" w:rsidRPr="00005CE6" w:rsidRDefault="00B2131C">
      <w:pPr>
        <w:spacing w:line="380" w:lineRule="exact"/>
        <w:rPr>
          <w:rFonts w:ascii="宋体" w:hAnsi="宋体"/>
          <w:sz w:val="24"/>
        </w:rPr>
      </w:pPr>
      <w:r w:rsidRPr="00B2131C">
        <w:rPr>
          <w:rFonts w:ascii="宋体" w:hAnsi="宋体" w:hint="eastAsia"/>
          <w:b/>
          <w:sz w:val="24"/>
        </w:rPr>
        <w:t>三</w:t>
      </w:r>
      <w:r w:rsidRPr="00B2131C">
        <w:rPr>
          <w:rFonts w:ascii="宋体" w:hAnsi="宋体" w:hint="eastAsia"/>
          <w:sz w:val="24"/>
        </w:rPr>
        <w:t>、</w:t>
      </w:r>
      <w:r w:rsidRPr="00B2131C">
        <w:rPr>
          <w:rFonts w:ascii="宋体" w:hAnsi="宋体" w:hint="eastAsia"/>
          <w:b/>
          <w:sz w:val="24"/>
        </w:rPr>
        <w:t>竞买资格</w:t>
      </w:r>
    </w:p>
    <w:p w:rsidR="00B4667C" w:rsidRDefault="00B2131C" w:rsidP="002311D3">
      <w:pPr>
        <w:spacing w:line="460" w:lineRule="exact"/>
        <w:ind w:firstLineChars="200" w:firstLine="480"/>
        <w:rPr>
          <w:rFonts w:ascii="宋体" w:hAnsi="宋体" w:cs="仿宋_GB2312"/>
          <w:sz w:val="24"/>
          <w:shd w:val="clear" w:color="auto" w:fill="FFFFFF"/>
        </w:rPr>
      </w:pPr>
      <w:r w:rsidRPr="00B2131C">
        <w:rPr>
          <w:rFonts w:ascii="宋体" w:hAnsi="宋体" w:cs="仿宋_GB2312"/>
          <w:sz w:val="24"/>
          <w:shd w:val="clear" w:color="auto" w:fill="FFFFFF"/>
        </w:rPr>
        <w:t>1.</w:t>
      </w:r>
      <w:r w:rsidRPr="00B2131C">
        <w:rPr>
          <w:rFonts w:ascii="宋体" w:hAnsi="宋体" w:cs="仿宋_GB2312" w:hint="eastAsia"/>
          <w:sz w:val="24"/>
          <w:shd w:val="clear" w:color="auto" w:fill="FFFFFF"/>
        </w:rPr>
        <w:t>遵守中华人民共和国法律、法规，原则上为营利法人，或非营利法人中的事业单位法人，除法律、法规另有规定的外，均可申请参加竞买。</w:t>
      </w:r>
    </w:p>
    <w:p w:rsidR="00B4667C" w:rsidRDefault="00B2131C" w:rsidP="002311D3">
      <w:pPr>
        <w:spacing w:line="460" w:lineRule="exact"/>
        <w:ind w:firstLineChars="200" w:firstLine="480"/>
        <w:rPr>
          <w:rFonts w:ascii="宋体" w:hAnsi="宋体" w:cs="仿宋_GB2312"/>
          <w:sz w:val="24"/>
          <w:shd w:val="clear" w:color="auto" w:fill="FFFFFF"/>
        </w:rPr>
      </w:pPr>
      <w:r w:rsidRPr="00B2131C">
        <w:rPr>
          <w:rFonts w:ascii="宋体" w:hAnsi="宋体" w:cs="仿宋_GB2312"/>
          <w:sz w:val="24"/>
          <w:shd w:val="clear" w:color="auto" w:fill="FFFFFF"/>
        </w:rPr>
        <w:t>2.</w:t>
      </w:r>
      <w:r w:rsidRPr="00B2131C">
        <w:rPr>
          <w:rFonts w:ascii="宋体" w:hAnsi="宋体" w:cs="仿宋_GB2312" w:hint="eastAsia"/>
          <w:sz w:val="24"/>
          <w:shd w:val="clear" w:color="auto" w:fill="FFFFFF"/>
        </w:rPr>
        <w:t>截止报名时间，竞买人未被列入“自然资源部矿业权人勘查开采信息公示系统”异常名录、严重违法名单；未被“信用中国”网站列入“失信惩戒对象”、“重点关注名单”、“安全生产领域失信生产经营单位”；未被“国家企业信用信息公示系统”列入“经营异常名录、严重违法失信名单”。</w:t>
      </w:r>
    </w:p>
    <w:p w:rsidR="00B4667C" w:rsidRDefault="00B2131C" w:rsidP="002311D3">
      <w:pPr>
        <w:spacing w:line="460" w:lineRule="exact"/>
        <w:ind w:firstLineChars="200" w:firstLine="480"/>
        <w:rPr>
          <w:rFonts w:ascii="宋体" w:hAnsi="宋体" w:cs="仿宋_GB2312"/>
          <w:sz w:val="24"/>
          <w:shd w:val="clear" w:color="auto" w:fill="FFFFFF"/>
        </w:rPr>
      </w:pPr>
      <w:r w:rsidRPr="00B2131C">
        <w:rPr>
          <w:rFonts w:ascii="宋体" w:hAnsi="宋体" w:cs="仿宋_GB2312"/>
          <w:sz w:val="24"/>
          <w:shd w:val="clear" w:color="auto" w:fill="FFFFFF"/>
        </w:rPr>
        <w:t>3.</w:t>
      </w:r>
      <w:r w:rsidRPr="00B2131C">
        <w:rPr>
          <w:rFonts w:ascii="宋体" w:hAnsi="宋体" w:cs="仿宋_GB2312" w:hint="eastAsia"/>
          <w:sz w:val="24"/>
          <w:shd w:val="clear" w:color="auto" w:fill="FFFFFF"/>
        </w:rPr>
        <w:t>本次公开拍卖不接受联合竞买。</w:t>
      </w:r>
    </w:p>
    <w:p w:rsidR="0094588D" w:rsidRDefault="005F04EF">
      <w:pPr>
        <w:spacing w:line="380" w:lineRule="exact"/>
        <w:rPr>
          <w:b/>
          <w:sz w:val="24"/>
        </w:rPr>
      </w:pPr>
      <w:r>
        <w:rPr>
          <w:rFonts w:ascii="宋体" w:hAnsi="宋体" w:cs="宋体" w:hint="eastAsia"/>
          <w:b/>
          <w:bCs/>
          <w:sz w:val="24"/>
        </w:rPr>
        <w:t>四、</w:t>
      </w:r>
      <w:r>
        <w:rPr>
          <w:rFonts w:hint="eastAsia"/>
          <w:b/>
          <w:sz w:val="24"/>
        </w:rPr>
        <w:t>竞买保函</w:t>
      </w:r>
    </w:p>
    <w:p w:rsidR="0094588D" w:rsidRDefault="005F04EF">
      <w:pPr>
        <w:spacing w:line="380" w:lineRule="exact"/>
        <w:ind w:firstLineChars="200" w:firstLine="480"/>
        <w:rPr>
          <w:rFonts w:ascii="宋体" w:hAnsi="宋体" w:cs="宋体"/>
          <w:b/>
          <w:kern w:val="0"/>
          <w:sz w:val="24"/>
        </w:rPr>
      </w:pPr>
      <w:r>
        <w:rPr>
          <w:rFonts w:ascii="宋体" w:hAnsi="宋体" w:hint="eastAsia"/>
          <w:sz w:val="24"/>
        </w:rPr>
        <w:t>1.</w:t>
      </w:r>
      <w:r>
        <w:rPr>
          <w:rFonts w:ascii="宋体" w:hAnsi="宋体" w:cs="宋体" w:hint="eastAsia"/>
          <w:sz w:val="24"/>
          <w:shd w:val="clear" w:color="auto" w:fill="FFFFFF"/>
        </w:rPr>
        <w:t>竞</w:t>
      </w:r>
      <w:r>
        <w:rPr>
          <w:rFonts w:ascii="宋体" w:hAnsi="宋体" w:cs="宋体" w:hint="eastAsia"/>
          <w:color w:val="222222"/>
          <w:sz w:val="24"/>
          <w:shd w:val="clear" w:color="auto" w:fill="FFFFFF"/>
        </w:rPr>
        <w:t>买人在报名截止时间前按照</w:t>
      </w:r>
      <w:r>
        <w:rPr>
          <w:rFonts w:ascii="宋体" w:hAnsi="宋体" w:cs="宋体" w:hint="eastAsia"/>
          <w:color w:val="000000"/>
          <w:sz w:val="24"/>
          <w:shd w:val="clear" w:color="auto" w:fill="FFFFFF"/>
        </w:rPr>
        <w:t>探矿权出让须知的</w:t>
      </w:r>
      <w:r>
        <w:rPr>
          <w:rFonts w:ascii="宋体" w:hAnsi="宋体" w:cs="宋体" w:hint="eastAsia"/>
          <w:color w:val="222222"/>
          <w:sz w:val="24"/>
          <w:shd w:val="clear" w:color="auto" w:fill="FFFFFF"/>
        </w:rPr>
        <w:t>规定，办妥金额为50万元的银行保函，并将原件送达本公司。</w:t>
      </w:r>
      <w:r>
        <w:rPr>
          <w:rFonts w:ascii="宋体" w:hAnsi="宋体" w:hint="eastAsia"/>
          <w:b/>
          <w:sz w:val="24"/>
        </w:rPr>
        <w:t>报名参加的竞买人与保函上的名称要一致</w:t>
      </w:r>
      <w:r>
        <w:rPr>
          <w:rFonts w:ascii="宋体" w:hAnsi="宋体" w:cs="宋体" w:hint="eastAsia"/>
          <w:b/>
          <w:kern w:val="0"/>
          <w:sz w:val="24"/>
        </w:rPr>
        <w:t>。</w:t>
      </w:r>
    </w:p>
    <w:p w:rsidR="0094588D" w:rsidRDefault="005F04EF">
      <w:pPr>
        <w:spacing w:line="380" w:lineRule="exact"/>
        <w:ind w:firstLineChars="200" w:firstLine="480"/>
        <w:rPr>
          <w:rFonts w:ascii="宋体" w:hAnsi="宋体"/>
          <w:sz w:val="24"/>
        </w:rPr>
      </w:pPr>
      <w:r>
        <w:rPr>
          <w:rFonts w:ascii="宋体" w:hAnsi="宋体" w:hint="eastAsia"/>
          <w:sz w:val="24"/>
        </w:rPr>
        <w:t>2.</w:t>
      </w:r>
      <w:r>
        <w:rPr>
          <w:rFonts w:ascii="宋体" w:hAnsi="宋体" w:cs="宋体" w:hint="eastAsia"/>
          <w:kern w:val="0"/>
          <w:sz w:val="24"/>
        </w:rPr>
        <w:t>竞得人应当场与本公司</w:t>
      </w:r>
      <w:r>
        <w:rPr>
          <w:rFonts w:ascii="宋体" w:hAnsi="宋体" w:hint="eastAsia"/>
          <w:sz w:val="24"/>
        </w:rPr>
        <w:t>签订《成交确认书》，</w:t>
      </w:r>
      <w:r>
        <w:rPr>
          <w:rFonts w:ascii="宋体" w:hAnsi="宋体" w:cs="宋体" w:hint="eastAsia"/>
          <w:color w:val="000000"/>
          <w:kern w:val="0"/>
          <w:sz w:val="24"/>
        </w:rPr>
        <w:t>并在公示期结束</w:t>
      </w:r>
      <w:r>
        <w:rPr>
          <w:rFonts w:ascii="宋体" w:hAnsi="宋体" w:cs="宋体" w:hint="eastAsia"/>
          <w:kern w:val="0"/>
          <w:sz w:val="24"/>
        </w:rPr>
        <w:t>后10个工作日内与出让人签</w:t>
      </w:r>
      <w:r>
        <w:rPr>
          <w:rFonts w:ascii="宋体" w:hAnsi="宋体" w:cs="宋体" w:hint="eastAsia"/>
          <w:color w:val="000000"/>
          <w:kern w:val="0"/>
          <w:sz w:val="24"/>
        </w:rPr>
        <w:t>订矿业权出让合同</w:t>
      </w:r>
      <w:r>
        <w:rPr>
          <w:rFonts w:ascii="宋体" w:hAnsi="宋体" w:hint="eastAsia"/>
          <w:sz w:val="24"/>
        </w:rPr>
        <w:t>。</w:t>
      </w:r>
    </w:p>
    <w:p w:rsidR="0094588D" w:rsidRDefault="005F04EF">
      <w:pPr>
        <w:spacing w:line="540" w:lineRule="exact"/>
        <w:rPr>
          <w:rFonts w:ascii="宋体" w:hAnsi="宋体"/>
          <w:b/>
          <w:sz w:val="24"/>
        </w:rPr>
      </w:pPr>
      <w:r>
        <w:rPr>
          <w:rFonts w:ascii="宋体" w:hAnsi="宋体" w:hint="eastAsia"/>
          <w:b/>
          <w:sz w:val="24"/>
        </w:rPr>
        <w:t>五、竞买手续</w:t>
      </w:r>
    </w:p>
    <w:p w:rsidR="0094588D" w:rsidRDefault="005F04EF">
      <w:pPr>
        <w:spacing w:line="380" w:lineRule="exact"/>
        <w:ind w:firstLineChars="198" w:firstLine="475"/>
        <w:rPr>
          <w:rStyle w:val="HTML1"/>
          <w:rFonts w:ascii="宋体" w:eastAsia="宋体" w:hAnsi="宋体"/>
          <w:sz w:val="24"/>
          <w:szCs w:val="24"/>
        </w:rPr>
      </w:pPr>
      <w:r>
        <w:rPr>
          <w:rStyle w:val="HTML1"/>
          <w:rFonts w:ascii="宋体" w:eastAsia="宋体" w:hAnsi="宋体" w:hint="eastAsia"/>
          <w:sz w:val="24"/>
          <w:szCs w:val="24"/>
        </w:rPr>
        <w:t>1.有意参加竞买者应提供如下有效证照（原件及复印件）：</w:t>
      </w:r>
    </w:p>
    <w:p w:rsidR="00E95F02" w:rsidRPr="00E95F02" w:rsidRDefault="0094588D" w:rsidP="00E95F02">
      <w:pPr>
        <w:spacing w:line="460" w:lineRule="exact"/>
        <w:ind w:firstLine="645"/>
        <w:rPr>
          <w:rStyle w:val="HTML1"/>
          <w:rFonts w:ascii="宋体" w:eastAsia="宋体" w:hAnsi="宋体"/>
          <w:sz w:val="24"/>
          <w:szCs w:val="24"/>
        </w:rPr>
      </w:pPr>
      <w:r w:rsidRPr="0094588D">
        <w:rPr>
          <w:rStyle w:val="HTML1"/>
          <w:rFonts w:ascii="宋体" w:eastAsia="宋体" w:hAnsi="宋体" w:hint="eastAsia"/>
          <w:sz w:val="24"/>
          <w:szCs w:val="24"/>
        </w:rPr>
        <w:t>（</w:t>
      </w:r>
      <w:r w:rsidRPr="0094588D">
        <w:rPr>
          <w:rStyle w:val="HTML1"/>
          <w:rFonts w:ascii="宋体" w:eastAsia="宋体" w:hAnsi="宋体"/>
          <w:sz w:val="24"/>
          <w:szCs w:val="24"/>
        </w:rPr>
        <w:t>1</w:t>
      </w:r>
      <w:r w:rsidRPr="0094588D">
        <w:rPr>
          <w:rStyle w:val="HTML1"/>
          <w:rFonts w:ascii="宋体" w:eastAsia="宋体" w:hAnsi="宋体" w:hint="eastAsia"/>
          <w:sz w:val="24"/>
          <w:szCs w:val="24"/>
        </w:rPr>
        <w:t>）申请表、承诺书；</w:t>
      </w:r>
    </w:p>
    <w:p w:rsidR="00E95F02" w:rsidRPr="00E95F02" w:rsidRDefault="0094588D" w:rsidP="00E95F02">
      <w:pPr>
        <w:spacing w:line="460" w:lineRule="exact"/>
        <w:ind w:firstLine="645"/>
        <w:rPr>
          <w:rStyle w:val="HTML1"/>
          <w:rFonts w:ascii="宋体" w:eastAsia="宋体" w:hAnsi="宋体"/>
          <w:sz w:val="24"/>
          <w:szCs w:val="24"/>
        </w:rPr>
      </w:pPr>
      <w:r w:rsidRPr="0094588D">
        <w:rPr>
          <w:rStyle w:val="HTML1"/>
          <w:rFonts w:ascii="宋体" w:eastAsia="宋体" w:hAnsi="宋体" w:hint="eastAsia"/>
          <w:sz w:val="24"/>
          <w:szCs w:val="24"/>
        </w:rPr>
        <w:t>（</w:t>
      </w:r>
      <w:r w:rsidRPr="0094588D">
        <w:rPr>
          <w:rStyle w:val="HTML1"/>
          <w:rFonts w:ascii="宋体" w:eastAsia="宋体" w:hAnsi="宋体"/>
          <w:sz w:val="24"/>
          <w:szCs w:val="24"/>
        </w:rPr>
        <w:t>2）</w:t>
      </w:r>
      <w:r w:rsidRPr="0094588D">
        <w:rPr>
          <w:rStyle w:val="HTML1"/>
          <w:rFonts w:ascii="宋体" w:eastAsia="宋体" w:hAnsi="宋体" w:hint="eastAsia"/>
          <w:sz w:val="24"/>
          <w:szCs w:val="24"/>
        </w:rPr>
        <w:t>企业营业执照、事业单位法人证书、法定代表人身份证</w:t>
      </w:r>
      <w:r w:rsidRPr="0094588D">
        <w:rPr>
          <w:rStyle w:val="HTML1"/>
          <w:rFonts w:ascii="宋体" w:eastAsia="宋体" w:hAnsi="宋体"/>
          <w:sz w:val="24"/>
          <w:szCs w:val="24"/>
        </w:rPr>
        <w:t>;如法定代表人无法亲自办理竞买手续的，须提交经公证处公证的授权委托书以及委托代理人身份证；</w:t>
      </w:r>
    </w:p>
    <w:p w:rsidR="00E95F02" w:rsidRPr="00E95F02" w:rsidRDefault="0094588D" w:rsidP="00E95F02">
      <w:pPr>
        <w:spacing w:line="460" w:lineRule="exact"/>
        <w:ind w:firstLine="645"/>
        <w:rPr>
          <w:rStyle w:val="HTML1"/>
          <w:rFonts w:ascii="宋体" w:eastAsia="宋体" w:hAnsi="宋体"/>
          <w:sz w:val="24"/>
          <w:szCs w:val="24"/>
        </w:rPr>
      </w:pPr>
      <w:r w:rsidRPr="0094588D">
        <w:rPr>
          <w:rStyle w:val="HTML1"/>
          <w:rFonts w:ascii="宋体" w:eastAsia="宋体" w:hAnsi="宋体" w:hint="eastAsia"/>
          <w:sz w:val="24"/>
          <w:szCs w:val="24"/>
        </w:rPr>
        <w:t>（</w:t>
      </w:r>
      <w:r w:rsidRPr="0094588D">
        <w:rPr>
          <w:rStyle w:val="HTML1"/>
          <w:rFonts w:ascii="宋体" w:eastAsia="宋体" w:hAnsi="宋体"/>
          <w:sz w:val="24"/>
          <w:szCs w:val="24"/>
        </w:rPr>
        <w:t>3）</w:t>
      </w:r>
      <w:r w:rsidRPr="0094588D">
        <w:rPr>
          <w:rStyle w:val="HTML1"/>
          <w:rFonts w:ascii="宋体" w:eastAsia="宋体" w:hAnsi="宋体" w:hint="eastAsia"/>
          <w:sz w:val="24"/>
          <w:szCs w:val="24"/>
        </w:rPr>
        <w:t>在竞买报名截止时间前按照公开拍卖出让文件的规定，提交金额为</w:t>
      </w:r>
      <w:r w:rsidRPr="0094588D">
        <w:rPr>
          <w:rStyle w:val="HTML1"/>
          <w:rFonts w:ascii="宋体" w:eastAsia="宋体" w:hAnsi="宋体"/>
          <w:sz w:val="24"/>
          <w:szCs w:val="24"/>
        </w:rPr>
        <w:t>50万元的银行保函，并将原件送达产权交易机构。</w:t>
      </w:r>
    </w:p>
    <w:p w:rsidR="00E95F02" w:rsidRPr="00E95F02" w:rsidRDefault="0094588D" w:rsidP="00E95F02">
      <w:pPr>
        <w:spacing w:line="460" w:lineRule="exact"/>
        <w:ind w:firstLine="645"/>
        <w:rPr>
          <w:rStyle w:val="HTML1"/>
          <w:rFonts w:ascii="宋体" w:eastAsia="宋体" w:hAnsi="宋体"/>
          <w:sz w:val="24"/>
          <w:szCs w:val="24"/>
        </w:rPr>
      </w:pPr>
      <w:r w:rsidRPr="0094588D">
        <w:rPr>
          <w:rStyle w:val="HTML1"/>
          <w:rFonts w:ascii="宋体" w:eastAsia="宋体" w:hAnsi="宋体" w:hint="eastAsia"/>
          <w:sz w:val="24"/>
          <w:szCs w:val="24"/>
        </w:rPr>
        <w:t>（</w:t>
      </w:r>
      <w:r w:rsidRPr="0094588D">
        <w:rPr>
          <w:rStyle w:val="HTML1"/>
          <w:rFonts w:ascii="宋体" w:eastAsia="宋体" w:hAnsi="宋体"/>
          <w:sz w:val="24"/>
          <w:szCs w:val="24"/>
        </w:rPr>
        <w:t>4）</w:t>
      </w:r>
      <w:r w:rsidRPr="0094588D">
        <w:rPr>
          <w:rStyle w:val="HTML1"/>
          <w:rFonts w:ascii="宋体" w:eastAsia="宋体" w:hAnsi="宋体" w:hint="eastAsia"/>
          <w:sz w:val="24"/>
          <w:szCs w:val="24"/>
        </w:rPr>
        <w:t>竞买人须登录“自然资源部矿业权人勘查开采信息公示系统</w:t>
      </w:r>
      <w:r w:rsidRPr="0094588D">
        <w:rPr>
          <w:rStyle w:val="HTML1"/>
          <w:rFonts w:ascii="宋体" w:eastAsia="宋体" w:hAnsi="宋体"/>
          <w:sz w:val="24"/>
          <w:szCs w:val="24"/>
        </w:rPr>
        <w:t>https://www.mnr.gov.cn/”查询，将未列入“异常名录、严重违法名单”信息结果截图；登录“国家企业信用信息公示系统https://www.gsxt.gov.cn/”查询，将未列入“经营异常名录、严重违法失信名单”信息结果截图。将上述截图结果打印盖章提交产权交易机构。</w:t>
      </w:r>
    </w:p>
    <w:p w:rsidR="0094588D" w:rsidRDefault="005F04EF">
      <w:pPr>
        <w:pStyle w:val="a9"/>
        <w:shd w:val="clear" w:color="auto" w:fill="FFFFFF"/>
        <w:spacing w:before="0" w:beforeAutospacing="0" w:after="0" w:afterAutospacing="0" w:line="380" w:lineRule="exact"/>
        <w:ind w:firstLineChars="200" w:firstLine="480"/>
        <w:jc w:val="both"/>
      </w:pPr>
      <w:r>
        <w:t>2</w:t>
      </w:r>
      <w:r>
        <w:rPr>
          <w:rFonts w:hint="eastAsia"/>
        </w:rPr>
        <w:t>.</w:t>
      </w:r>
      <w:r>
        <w:t>报名方式：</w:t>
      </w:r>
    </w:p>
    <w:p w:rsidR="0094588D" w:rsidRDefault="005F04EF">
      <w:pPr>
        <w:pStyle w:val="a9"/>
        <w:shd w:val="clear" w:color="auto" w:fill="FFFFFF"/>
        <w:spacing w:before="0" w:beforeAutospacing="0" w:after="0" w:afterAutospacing="0" w:line="380" w:lineRule="exact"/>
        <w:ind w:firstLineChars="200" w:firstLine="480"/>
        <w:jc w:val="both"/>
        <w:rPr>
          <w:color w:val="000000"/>
        </w:rPr>
      </w:pPr>
      <w:r>
        <w:rPr>
          <w:rFonts w:hint="eastAsia"/>
          <w:color w:val="000000"/>
        </w:rPr>
        <w:t>竞买人现场提交保函及相关报名材料，并办理相关手续；</w:t>
      </w:r>
    </w:p>
    <w:p w:rsidR="0094588D" w:rsidRDefault="005F04EF">
      <w:pPr>
        <w:pStyle w:val="a9"/>
        <w:shd w:val="clear" w:color="auto" w:fill="FFFFFF"/>
        <w:spacing w:before="0" w:beforeAutospacing="0" w:after="0" w:afterAutospacing="0" w:line="380" w:lineRule="exact"/>
        <w:ind w:firstLineChars="200" w:firstLine="480"/>
        <w:rPr>
          <w:rStyle w:val="HTML1"/>
          <w:rFonts w:ascii="宋体" w:eastAsia="宋体" w:hAnsi="宋体"/>
          <w:sz w:val="24"/>
          <w:szCs w:val="24"/>
          <w:u w:val="single"/>
        </w:rPr>
      </w:pPr>
      <w:r>
        <w:rPr>
          <w:rFonts w:hint="eastAsia"/>
        </w:rPr>
        <w:t>3.</w:t>
      </w:r>
      <w:r>
        <w:t>如</w:t>
      </w:r>
      <w:r>
        <w:rPr>
          <w:rFonts w:hint="eastAsia"/>
        </w:rPr>
        <w:t>出让人</w:t>
      </w:r>
      <w:r>
        <w:t>撤回标的，</w:t>
      </w:r>
      <w:r>
        <w:rPr>
          <w:color w:val="000000"/>
        </w:rPr>
        <w:t>竞买人</w:t>
      </w:r>
      <w:r>
        <w:rPr>
          <w:rFonts w:hint="eastAsia"/>
          <w:color w:val="000000"/>
        </w:rPr>
        <w:t>已提交银行保函的，银行保函即予退还，</w:t>
      </w:r>
      <w:r>
        <w:rPr>
          <w:rStyle w:val="ac"/>
          <w:b w:val="0"/>
          <w:color w:val="000000"/>
        </w:rPr>
        <w:t>竞买</w:t>
      </w:r>
      <w:r>
        <w:rPr>
          <w:rStyle w:val="ac"/>
          <w:b w:val="0"/>
        </w:rPr>
        <w:t>人对此不得有异议，且本公司不对竞买人承担任何损失，此是竞买人参与本次</w:t>
      </w:r>
      <w:r>
        <w:rPr>
          <w:rStyle w:val="ac"/>
          <w:rFonts w:hint="eastAsia"/>
          <w:b w:val="0"/>
        </w:rPr>
        <w:t>竞价</w:t>
      </w:r>
      <w:r>
        <w:rPr>
          <w:rStyle w:val="ac"/>
          <w:b w:val="0"/>
        </w:rPr>
        <w:t>的先决条件。竞买人一旦报名成功，即视为同意本公司的前述免责内容！</w:t>
      </w:r>
    </w:p>
    <w:p w:rsidR="0094588D" w:rsidRDefault="005F04EF">
      <w:pPr>
        <w:spacing w:line="380" w:lineRule="exact"/>
        <w:rPr>
          <w:rFonts w:ascii="宋体" w:hAnsi="宋体"/>
          <w:sz w:val="24"/>
        </w:rPr>
      </w:pPr>
      <w:r>
        <w:rPr>
          <w:rFonts w:ascii="宋体" w:hAnsi="宋体" w:hint="eastAsia"/>
          <w:b/>
          <w:sz w:val="24"/>
        </w:rPr>
        <w:t>六、</w:t>
      </w:r>
      <w:r>
        <w:rPr>
          <w:rFonts w:ascii="宋体" w:hAnsi="宋体"/>
          <w:b/>
          <w:sz w:val="24"/>
        </w:rPr>
        <w:t>竞</w:t>
      </w:r>
      <w:r>
        <w:rPr>
          <w:rFonts w:ascii="宋体" w:hAnsi="宋体" w:hint="eastAsia"/>
          <w:b/>
          <w:sz w:val="24"/>
        </w:rPr>
        <w:t>买程序</w:t>
      </w:r>
    </w:p>
    <w:p w:rsidR="0094588D" w:rsidRDefault="005F04EF">
      <w:pPr>
        <w:spacing w:line="480" w:lineRule="exact"/>
        <w:ind w:firstLineChars="200" w:firstLine="480"/>
        <w:rPr>
          <w:rFonts w:ascii="宋体" w:hAnsi="宋体" w:cs="宋体"/>
          <w:sz w:val="24"/>
        </w:rPr>
      </w:pPr>
      <w:r>
        <w:rPr>
          <w:rFonts w:ascii="宋体" w:hAnsi="宋体" w:cs="宋体" w:hint="eastAsia"/>
          <w:sz w:val="24"/>
        </w:rPr>
        <w:t>1.竞</w:t>
      </w:r>
      <w:r>
        <w:rPr>
          <w:rStyle w:val="HTML1"/>
          <w:rFonts w:ascii="宋体" w:eastAsia="宋体" w:hAnsi="宋体" w:cs="宋体" w:hint="eastAsia"/>
          <w:sz w:val="24"/>
          <w:szCs w:val="24"/>
        </w:rPr>
        <w:t>买</w:t>
      </w:r>
      <w:r>
        <w:rPr>
          <w:rFonts w:ascii="宋体" w:hAnsi="宋体" w:cs="宋体" w:hint="eastAsia"/>
          <w:sz w:val="24"/>
        </w:rPr>
        <w:t>人必须在拍卖会开始之前凭保函复印件和身份证明办理领取号牌手续，每面号牌</w:t>
      </w:r>
      <w:r>
        <w:rPr>
          <w:rFonts w:ascii="宋体" w:hAnsi="宋体" w:cs="宋体" w:hint="eastAsia"/>
          <w:sz w:val="24"/>
        </w:rPr>
        <w:lastRenderedPageBreak/>
        <w:t>进场1—3人，现场举手竞买，一律视为无效。</w:t>
      </w:r>
    </w:p>
    <w:p w:rsidR="0094588D" w:rsidRDefault="005F04EF">
      <w:pPr>
        <w:spacing w:line="440" w:lineRule="exact"/>
        <w:ind w:firstLineChars="200" w:firstLine="480"/>
        <w:rPr>
          <w:color w:val="000000"/>
        </w:rPr>
      </w:pPr>
      <w:r>
        <w:rPr>
          <w:rFonts w:ascii="宋体" w:hAnsi="宋体" w:cs="宋体" w:hint="eastAsia"/>
          <w:color w:val="000000"/>
          <w:sz w:val="24"/>
        </w:rPr>
        <w:t>2.</w:t>
      </w:r>
      <w:r>
        <w:rPr>
          <w:rFonts w:ascii="宋体" w:hAnsi="宋体" w:cs="宋体" w:hint="eastAsia"/>
          <w:sz w:val="24"/>
        </w:rPr>
        <w:t>本次探</w:t>
      </w:r>
      <w:r w:rsidR="00B2131C" w:rsidRPr="00B2131C">
        <w:rPr>
          <w:rFonts w:ascii="宋体" w:hAnsi="宋体" w:cs="宋体" w:hint="eastAsia"/>
          <w:sz w:val="24"/>
        </w:rPr>
        <w:t>矿权出让</w:t>
      </w:r>
      <w:r w:rsidR="00B2131C" w:rsidRPr="00B2131C">
        <w:rPr>
          <w:rFonts w:ascii="仿宋_GB2312" w:hAnsi="仿宋_GB2312" w:cs="仿宋_GB2312" w:hint="eastAsia"/>
          <w:sz w:val="24"/>
          <w:shd w:val="clear" w:color="auto" w:fill="FFFFFF"/>
        </w:rPr>
        <w:t>竞拍不设低价，</w:t>
      </w:r>
      <w:r w:rsidR="00B2131C" w:rsidRPr="00B2131C">
        <w:rPr>
          <w:rFonts w:ascii="宋体" w:hAnsi="宋体" w:cs="宋体" w:hint="eastAsia"/>
          <w:sz w:val="24"/>
        </w:rPr>
        <w:t>采</w:t>
      </w:r>
      <w:r>
        <w:rPr>
          <w:rFonts w:ascii="宋体" w:hAnsi="宋体" w:cs="宋体" w:hint="eastAsia"/>
          <w:sz w:val="24"/>
        </w:rPr>
        <w:t>用增价拍卖（正向多次报价，不低于起始价）、价高者得的方式确定竞得人。</w:t>
      </w:r>
    </w:p>
    <w:p w:rsidR="0094588D" w:rsidRDefault="005F04EF">
      <w:pPr>
        <w:pStyle w:val="a9"/>
        <w:spacing w:before="0" w:beforeAutospacing="0" w:after="0" w:afterAutospacing="0" w:line="440" w:lineRule="exact"/>
        <w:ind w:firstLineChars="200" w:firstLine="480"/>
        <w:rPr>
          <w:color w:val="000000"/>
        </w:rPr>
      </w:pPr>
      <w:r>
        <w:rPr>
          <w:rFonts w:hint="eastAsia"/>
        </w:rPr>
        <w:t>3.</w:t>
      </w:r>
      <w:r w:rsidR="00E95F02">
        <w:rPr>
          <w:rFonts w:ascii="仿宋_GB2312" w:hAnsi="仿宋_GB2312" w:cs="仿宋_GB2312" w:hint="eastAsia"/>
          <w:szCs w:val="32"/>
          <w:shd w:val="clear" w:color="auto" w:fill="FFFFFF"/>
        </w:rPr>
        <w:t>每次报价的增价幅度不低于</w:t>
      </w:r>
      <w:r w:rsidR="00E95F02">
        <w:rPr>
          <w:rFonts w:ascii="仿宋_GB2312" w:hAnsi="仿宋_GB2312" w:cs="仿宋_GB2312" w:hint="eastAsia"/>
          <w:szCs w:val="32"/>
          <w:shd w:val="clear" w:color="auto" w:fill="FFFFFF"/>
        </w:rPr>
        <w:t>1</w:t>
      </w:r>
      <w:r w:rsidR="00E95F02">
        <w:rPr>
          <w:rFonts w:ascii="仿宋_GB2312" w:hAnsi="仿宋_GB2312" w:cs="仿宋_GB2312" w:hint="eastAsia"/>
          <w:szCs w:val="32"/>
          <w:shd w:val="clear" w:color="auto" w:fill="FFFFFF"/>
        </w:rPr>
        <w:t>万元。</w:t>
      </w:r>
    </w:p>
    <w:p w:rsidR="0094588D" w:rsidRDefault="005F04EF">
      <w:pPr>
        <w:pStyle w:val="a9"/>
        <w:spacing w:before="0" w:beforeAutospacing="0" w:after="0" w:afterAutospacing="0" w:line="440" w:lineRule="exact"/>
        <w:ind w:firstLine="480"/>
        <w:rPr>
          <w:rFonts w:ascii="Times New Roman" w:hAnsi="Times New Roman" w:cs="Times New Roman"/>
          <w:sz w:val="21"/>
        </w:rPr>
      </w:pPr>
      <w:r>
        <w:rPr>
          <w:rFonts w:hint="eastAsia"/>
          <w:color w:val="000000"/>
        </w:rPr>
        <w:t>4.确定竞得人的规则：以增价方式进行拍卖时，先由拍卖师报出起始价后，竞买人可举牌应价。竞买人一旦举牌应价，不得撤回，当其他人有更高应价时，其应价即丧失约束力。直至无人继续加价后，最后应价由拍卖师喊三次并击槌表示成交，即</w:t>
      </w:r>
      <w:r>
        <w:rPr>
          <w:rFonts w:hint="eastAsia"/>
        </w:rPr>
        <w:t>当前最高报价的竞买人成为竞得人</w:t>
      </w:r>
      <w:r>
        <w:rPr>
          <w:rFonts w:hint="eastAsia"/>
          <w:color w:val="000000"/>
        </w:rPr>
        <w:t>。</w:t>
      </w:r>
    </w:p>
    <w:p w:rsidR="0094588D" w:rsidRDefault="005F04EF">
      <w:pPr>
        <w:pStyle w:val="a9"/>
        <w:spacing w:before="0" w:beforeAutospacing="0" w:after="0" w:afterAutospacing="0"/>
        <w:ind w:firstLine="482"/>
        <w:rPr>
          <w:b/>
        </w:rPr>
      </w:pPr>
      <w:r>
        <w:rPr>
          <w:rFonts w:hint="eastAsia"/>
          <w:b/>
          <w:bCs/>
        </w:rPr>
        <w:t>5.</w:t>
      </w:r>
      <w:r>
        <w:rPr>
          <w:rFonts w:hint="eastAsia"/>
          <w:b/>
        </w:rPr>
        <w:t>因不可预见的原因导致上述出让方式不能正常进行的，本公司有权中止交易或临时决定采用其它竞价方式和交易规则，竞买人对此不得有异议。</w:t>
      </w:r>
    </w:p>
    <w:p w:rsidR="0094588D" w:rsidRDefault="005F04EF">
      <w:pPr>
        <w:spacing w:line="380" w:lineRule="exact"/>
        <w:rPr>
          <w:rFonts w:ascii="宋体" w:hAnsi="宋体"/>
          <w:b/>
          <w:sz w:val="24"/>
        </w:rPr>
      </w:pPr>
      <w:r>
        <w:rPr>
          <w:rFonts w:ascii="宋体" w:hAnsi="宋体" w:hint="eastAsia"/>
          <w:b/>
          <w:sz w:val="24"/>
        </w:rPr>
        <w:t>七、付款方式</w:t>
      </w:r>
    </w:p>
    <w:p w:rsidR="0094588D" w:rsidRDefault="005F04EF">
      <w:pPr>
        <w:pStyle w:val="2"/>
        <w:spacing w:before="0" w:after="0" w:line="380" w:lineRule="exact"/>
        <w:ind w:firstLineChars="200" w:firstLine="480"/>
        <w:rPr>
          <w:rFonts w:ascii="Times New Roman" w:hAnsi="Times New Roman" w:cs="Times New Roman"/>
          <w:b w:val="0"/>
          <w:bCs w:val="0"/>
          <w:sz w:val="24"/>
          <w:szCs w:val="24"/>
        </w:rPr>
      </w:pPr>
      <w:r>
        <w:rPr>
          <w:rFonts w:ascii="Times New Roman" w:hAnsi="Times New Roman" w:cs="Times New Roman" w:hint="eastAsia"/>
          <w:b w:val="0"/>
          <w:bCs w:val="0"/>
          <w:sz w:val="24"/>
          <w:szCs w:val="24"/>
        </w:rPr>
        <w:t>按照签订的《探矿权出让合同》中相关约定缴交出让收益。</w:t>
      </w:r>
    </w:p>
    <w:p w:rsidR="0094588D" w:rsidRDefault="005F04EF">
      <w:pPr>
        <w:spacing w:line="380" w:lineRule="exact"/>
        <w:rPr>
          <w:rFonts w:ascii="宋体" w:hAnsi="宋体"/>
          <w:b/>
          <w:sz w:val="24"/>
        </w:rPr>
      </w:pPr>
      <w:r>
        <w:rPr>
          <w:rFonts w:ascii="宋体" w:hAnsi="宋体" w:hint="eastAsia"/>
          <w:b/>
          <w:sz w:val="24"/>
        </w:rPr>
        <w:t>八、税费承担</w:t>
      </w:r>
    </w:p>
    <w:p w:rsidR="0094588D" w:rsidRDefault="005F04EF">
      <w:pPr>
        <w:widowControl/>
        <w:shd w:val="clear" w:color="auto" w:fill="FFFFFF"/>
        <w:spacing w:line="420" w:lineRule="atLeast"/>
        <w:ind w:firstLine="480"/>
        <w:rPr>
          <w:rFonts w:ascii="宋体" w:hAnsi="宋体" w:cs="宋体"/>
          <w:color w:val="000000"/>
          <w:sz w:val="24"/>
        </w:rPr>
      </w:pPr>
      <w:r>
        <w:rPr>
          <w:rFonts w:ascii="宋体" w:hAnsi="宋体" w:hint="eastAsia"/>
          <w:color w:val="000000"/>
          <w:sz w:val="24"/>
        </w:rPr>
        <w:t>1.</w:t>
      </w:r>
      <w:r>
        <w:rPr>
          <w:rFonts w:ascii="宋体" w:hAnsi="宋体" w:cs="宋体" w:hint="eastAsia"/>
          <w:color w:val="000000"/>
          <w:kern w:val="0"/>
          <w:sz w:val="24"/>
          <w:shd w:val="clear" w:color="auto" w:fill="FFFFFF"/>
        </w:rPr>
        <w:t>竞得人必须按成交价参照原龙发改价管[2018]27号文规定的标准向本公司支付交易服务费（含交易佣金及鉴证费，分档累进计算），成交价3万元以下（含3万元）的鉴证费减半收取，交易服务费必须在成交之日起3个工作日内缴清。</w:t>
      </w:r>
    </w:p>
    <w:p w:rsidR="0094588D" w:rsidRDefault="005F04EF">
      <w:pPr>
        <w:widowControl/>
        <w:shd w:val="clear" w:color="auto" w:fill="FFFFFF"/>
        <w:spacing w:line="420" w:lineRule="atLeast"/>
        <w:ind w:firstLine="420"/>
        <w:rPr>
          <w:rFonts w:ascii="宋体" w:hAnsi="宋体" w:cs="宋体"/>
          <w:color w:val="000000"/>
          <w:sz w:val="24"/>
        </w:rPr>
      </w:pPr>
      <w:r>
        <w:rPr>
          <w:rFonts w:ascii="宋体" w:hAnsi="宋体" w:cs="宋体" w:hint="eastAsia"/>
          <w:color w:val="000000"/>
          <w:kern w:val="0"/>
          <w:szCs w:val="21"/>
          <w:shd w:val="clear" w:color="auto" w:fill="FFFFFF"/>
        </w:rPr>
        <w:t>产权交易佣金收费标准：</w:t>
      </w:r>
    </w:p>
    <w:tbl>
      <w:tblPr>
        <w:tblW w:w="0" w:type="auto"/>
        <w:shd w:val="clear" w:color="auto" w:fill="FFFFFF"/>
        <w:tblLayout w:type="fixed"/>
        <w:tblCellMar>
          <w:left w:w="0" w:type="dxa"/>
          <w:right w:w="0" w:type="dxa"/>
        </w:tblCellMar>
        <w:tblLook w:val="0000"/>
      </w:tblPr>
      <w:tblGrid>
        <w:gridCol w:w="992"/>
        <w:gridCol w:w="4638"/>
        <w:gridCol w:w="2903"/>
      </w:tblGrid>
      <w:tr w:rsidR="0094588D">
        <w:trPr>
          <w:trHeight w:val="498"/>
        </w:trPr>
        <w:tc>
          <w:tcPr>
            <w:tcW w:w="5630" w:type="dxa"/>
            <w:gridSpan w:val="2"/>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产权交易总额</w:t>
            </w:r>
          </w:p>
        </w:tc>
        <w:tc>
          <w:tcPr>
            <w:tcW w:w="2903" w:type="dxa"/>
            <w:tcBorders>
              <w:top w:val="single" w:sz="8" w:space="0" w:color="auto"/>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分档费率</w:t>
            </w:r>
          </w:p>
        </w:tc>
      </w:tr>
      <w:tr w:rsidR="0094588D">
        <w:trPr>
          <w:trHeight w:val="564"/>
        </w:trPr>
        <w:tc>
          <w:tcPr>
            <w:tcW w:w="992" w:type="dxa"/>
            <w:tcBorders>
              <w:top w:val="nil"/>
              <w:left w:val="single" w:sz="8" w:space="0" w:color="auto"/>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w:t>
            </w:r>
          </w:p>
        </w:tc>
        <w:tc>
          <w:tcPr>
            <w:tcW w:w="4638"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100万元以下（含100万元）</w:t>
            </w:r>
          </w:p>
        </w:tc>
        <w:tc>
          <w:tcPr>
            <w:tcW w:w="2903" w:type="dxa"/>
            <w:tcBorders>
              <w:top w:val="single" w:sz="8" w:space="0" w:color="auto"/>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2.5%</w:t>
            </w:r>
          </w:p>
        </w:tc>
      </w:tr>
      <w:tr w:rsidR="0094588D">
        <w:tc>
          <w:tcPr>
            <w:tcW w:w="992" w:type="dxa"/>
            <w:tcBorders>
              <w:top w:val="nil"/>
              <w:left w:val="single" w:sz="8" w:space="0" w:color="auto"/>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2</w:t>
            </w:r>
          </w:p>
        </w:tc>
        <w:tc>
          <w:tcPr>
            <w:tcW w:w="4638"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101-200万元</w:t>
            </w:r>
          </w:p>
        </w:tc>
        <w:tc>
          <w:tcPr>
            <w:tcW w:w="2903"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2.0%</w:t>
            </w:r>
          </w:p>
        </w:tc>
      </w:tr>
      <w:tr w:rsidR="0094588D">
        <w:tc>
          <w:tcPr>
            <w:tcW w:w="992" w:type="dxa"/>
            <w:tcBorders>
              <w:top w:val="nil"/>
              <w:left w:val="single" w:sz="8" w:space="0" w:color="auto"/>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3</w:t>
            </w:r>
          </w:p>
        </w:tc>
        <w:tc>
          <w:tcPr>
            <w:tcW w:w="4638"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201-500万元</w:t>
            </w:r>
          </w:p>
        </w:tc>
        <w:tc>
          <w:tcPr>
            <w:tcW w:w="2903"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1.5%</w:t>
            </w:r>
          </w:p>
        </w:tc>
      </w:tr>
      <w:tr w:rsidR="0094588D">
        <w:tc>
          <w:tcPr>
            <w:tcW w:w="992" w:type="dxa"/>
            <w:tcBorders>
              <w:top w:val="nil"/>
              <w:left w:val="single" w:sz="8" w:space="0" w:color="auto"/>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4</w:t>
            </w:r>
          </w:p>
        </w:tc>
        <w:tc>
          <w:tcPr>
            <w:tcW w:w="4638"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501-1000万元</w:t>
            </w:r>
          </w:p>
        </w:tc>
        <w:tc>
          <w:tcPr>
            <w:tcW w:w="2903"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1.0%</w:t>
            </w:r>
          </w:p>
        </w:tc>
      </w:tr>
      <w:tr w:rsidR="0094588D">
        <w:tc>
          <w:tcPr>
            <w:tcW w:w="992" w:type="dxa"/>
            <w:tcBorders>
              <w:top w:val="nil"/>
              <w:left w:val="single" w:sz="8" w:space="0" w:color="auto"/>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5</w:t>
            </w:r>
          </w:p>
        </w:tc>
        <w:tc>
          <w:tcPr>
            <w:tcW w:w="4638"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1001-3000万元</w:t>
            </w:r>
          </w:p>
        </w:tc>
        <w:tc>
          <w:tcPr>
            <w:tcW w:w="2903"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0.6%</w:t>
            </w:r>
          </w:p>
        </w:tc>
      </w:tr>
      <w:tr w:rsidR="0094588D">
        <w:tc>
          <w:tcPr>
            <w:tcW w:w="992" w:type="dxa"/>
            <w:tcBorders>
              <w:top w:val="nil"/>
              <w:left w:val="single" w:sz="8" w:space="0" w:color="auto"/>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6</w:t>
            </w:r>
          </w:p>
        </w:tc>
        <w:tc>
          <w:tcPr>
            <w:tcW w:w="4638"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3000万元以上</w:t>
            </w:r>
          </w:p>
        </w:tc>
        <w:tc>
          <w:tcPr>
            <w:tcW w:w="2903"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0.3%</w:t>
            </w:r>
          </w:p>
        </w:tc>
      </w:tr>
    </w:tbl>
    <w:p w:rsidR="0094588D" w:rsidRDefault="005F04EF">
      <w:pPr>
        <w:widowControl/>
        <w:shd w:val="clear" w:color="auto" w:fill="FFFFFF"/>
        <w:spacing w:line="420" w:lineRule="atLeast"/>
        <w:ind w:firstLine="420"/>
        <w:rPr>
          <w:rFonts w:ascii="宋体" w:hAnsi="宋体" w:cs="宋体"/>
          <w:color w:val="000000"/>
          <w:sz w:val="24"/>
        </w:rPr>
      </w:pPr>
      <w:r>
        <w:rPr>
          <w:rFonts w:ascii="宋体" w:hAnsi="宋体" w:cs="宋体" w:hint="eastAsia"/>
          <w:color w:val="000000"/>
          <w:kern w:val="0"/>
          <w:szCs w:val="21"/>
          <w:shd w:val="clear" w:color="auto" w:fill="FFFFFF"/>
        </w:rPr>
        <w:t>交易鉴证费收费标准：</w:t>
      </w:r>
    </w:p>
    <w:tbl>
      <w:tblPr>
        <w:tblW w:w="0" w:type="auto"/>
        <w:shd w:val="clear" w:color="auto" w:fill="FFFFFF"/>
        <w:tblLayout w:type="fixed"/>
        <w:tblCellMar>
          <w:left w:w="0" w:type="dxa"/>
          <w:right w:w="0" w:type="dxa"/>
        </w:tblCellMar>
        <w:tblLook w:val="0000"/>
      </w:tblPr>
      <w:tblGrid>
        <w:gridCol w:w="992"/>
        <w:gridCol w:w="4516"/>
        <w:gridCol w:w="3018"/>
      </w:tblGrid>
      <w:tr w:rsidR="0094588D">
        <w:trPr>
          <w:trHeight w:val="498"/>
        </w:trPr>
        <w:tc>
          <w:tcPr>
            <w:tcW w:w="5508" w:type="dxa"/>
            <w:gridSpan w:val="2"/>
            <w:tcBorders>
              <w:top w:val="single" w:sz="8" w:space="0" w:color="auto"/>
              <w:left w:val="single" w:sz="8" w:space="0" w:color="auto"/>
              <w:bottom w:val="single" w:sz="4"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产权交易总额</w:t>
            </w:r>
          </w:p>
        </w:tc>
        <w:tc>
          <w:tcPr>
            <w:tcW w:w="3018" w:type="dxa"/>
            <w:tcBorders>
              <w:top w:val="single" w:sz="8" w:space="0" w:color="auto"/>
              <w:left w:val="nil"/>
              <w:bottom w:val="single" w:sz="4"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分档费率</w:t>
            </w:r>
          </w:p>
        </w:tc>
      </w:tr>
      <w:tr w:rsidR="0094588D">
        <w:trPr>
          <w:trHeight w:val="564"/>
        </w:trPr>
        <w:tc>
          <w:tcPr>
            <w:tcW w:w="992"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w:t>
            </w:r>
          </w:p>
        </w:tc>
        <w:tc>
          <w:tcPr>
            <w:tcW w:w="4516"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50万元以下（含50万元）</w:t>
            </w:r>
          </w:p>
        </w:tc>
        <w:tc>
          <w:tcPr>
            <w:tcW w:w="301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1200元</w:t>
            </w:r>
          </w:p>
        </w:tc>
      </w:tr>
      <w:tr w:rsidR="0094588D">
        <w:tc>
          <w:tcPr>
            <w:tcW w:w="992"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2</w:t>
            </w:r>
          </w:p>
        </w:tc>
        <w:tc>
          <w:tcPr>
            <w:tcW w:w="4516"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51-100万元</w:t>
            </w:r>
          </w:p>
        </w:tc>
        <w:tc>
          <w:tcPr>
            <w:tcW w:w="301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0.25%</w:t>
            </w:r>
          </w:p>
        </w:tc>
      </w:tr>
      <w:tr w:rsidR="0094588D">
        <w:tc>
          <w:tcPr>
            <w:tcW w:w="992"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3</w:t>
            </w:r>
          </w:p>
        </w:tc>
        <w:tc>
          <w:tcPr>
            <w:tcW w:w="4516"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101-300万元</w:t>
            </w:r>
          </w:p>
        </w:tc>
        <w:tc>
          <w:tcPr>
            <w:tcW w:w="301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0.15%</w:t>
            </w:r>
          </w:p>
        </w:tc>
      </w:tr>
      <w:tr w:rsidR="0094588D">
        <w:tc>
          <w:tcPr>
            <w:tcW w:w="992"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4</w:t>
            </w:r>
          </w:p>
        </w:tc>
        <w:tc>
          <w:tcPr>
            <w:tcW w:w="4516"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301-500万元</w:t>
            </w:r>
          </w:p>
        </w:tc>
        <w:tc>
          <w:tcPr>
            <w:tcW w:w="301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0.12%</w:t>
            </w:r>
          </w:p>
        </w:tc>
      </w:tr>
      <w:tr w:rsidR="0094588D">
        <w:tc>
          <w:tcPr>
            <w:tcW w:w="992"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5</w:t>
            </w:r>
          </w:p>
        </w:tc>
        <w:tc>
          <w:tcPr>
            <w:tcW w:w="4516"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501-1000万元</w:t>
            </w:r>
          </w:p>
        </w:tc>
        <w:tc>
          <w:tcPr>
            <w:tcW w:w="301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0.1%</w:t>
            </w:r>
          </w:p>
        </w:tc>
      </w:tr>
      <w:tr w:rsidR="0094588D">
        <w:tc>
          <w:tcPr>
            <w:tcW w:w="992"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6</w:t>
            </w:r>
          </w:p>
        </w:tc>
        <w:tc>
          <w:tcPr>
            <w:tcW w:w="4516"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1000万元以上</w:t>
            </w:r>
          </w:p>
        </w:tc>
        <w:tc>
          <w:tcPr>
            <w:tcW w:w="301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0.08%</w:t>
            </w:r>
          </w:p>
        </w:tc>
      </w:tr>
    </w:tbl>
    <w:p w:rsidR="0094588D" w:rsidRDefault="005F04EF">
      <w:pPr>
        <w:spacing w:line="380" w:lineRule="exact"/>
        <w:ind w:firstLine="570"/>
        <w:rPr>
          <w:rFonts w:ascii="宋体" w:hAnsi="宋体"/>
          <w:color w:val="000000"/>
          <w:sz w:val="24"/>
        </w:rPr>
      </w:pPr>
      <w:r>
        <w:rPr>
          <w:rFonts w:ascii="宋体" w:hAnsi="宋体" w:hint="eastAsia"/>
          <w:color w:val="000000"/>
          <w:sz w:val="24"/>
        </w:rPr>
        <w:t>2.</w:t>
      </w:r>
      <w:r>
        <w:rPr>
          <w:rFonts w:ascii="Arial" w:hAnsi="Arial" w:cs="Arial" w:hint="eastAsia"/>
          <w:color w:val="000000"/>
          <w:sz w:val="24"/>
        </w:rPr>
        <w:t>矿业权出让</w:t>
      </w:r>
      <w:r>
        <w:rPr>
          <w:rFonts w:ascii="Arial" w:hAnsi="Arial" w:cs="Arial"/>
          <w:color w:val="000000"/>
          <w:sz w:val="24"/>
        </w:rPr>
        <w:t>过程产生的</w:t>
      </w:r>
      <w:r>
        <w:rPr>
          <w:rFonts w:ascii="Arial" w:hAnsi="Arial" w:cs="Arial" w:hint="eastAsia"/>
          <w:color w:val="000000"/>
          <w:sz w:val="24"/>
        </w:rPr>
        <w:t>一切</w:t>
      </w:r>
      <w:r>
        <w:rPr>
          <w:rFonts w:ascii="Arial" w:hAnsi="Arial" w:cs="Arial"/>
          <w:color w:val="000000"/>
          <w:sz w:val="24"/>
        </w:rPr>
        <w:t>税费按国家相关法律法规规定的纳税义务人承担，没有规</w:t>
      </w:r>
      <w:r>
        <w:rPr>
          <w:rFonts w:ascii="Arial" w:hAnsi="Arial" w:cs="Arial"/>
          <w:color w:val="000000"/>
          <w:sz w:val="24"/>
        </w:rPr>
        <w:lastRenderedPageBreak/>
        <w:t>定的由</w:t>
      </w:r>
      <w:r>
        <w:rPr>
          <w:rFonts w:ascii="Arial" w:hAnsi="Arial" w:cs="Arial" w:hint="eastAsia"/>
          <w:color w:val="000000"/>
          <w:sz w:val="24"/>
        </w:rPr>
        <w:t>竞得人</w:t>
      </w:r>
      <w:r>
        <w:rPr>
          <w:rFonts w:ascii="Arial" w:hAnsi="Arial" w:cs="Arial"/>
          <w:color w:val="000000"/>
          <w:sz w:val="24"/>
        </w:rPr>
        <w:t>承担。</w:t>
      </w:r>
    </w:p>
    <w:p w:rsidR="0094588D" w:rsidRDefault="005F04EF">
      <w:pPr>
        <w:spacing w:line="380" w:lineRule="exact"/>
        <w:ind w:firstLine="570"/>
        <w:rPr>
          <w:rFonts w:ascii="宋体" w:hAnsi="宋体"/>
          <w:sz w:val="24"/>
        </w:rPr>
      </w:pPr>
      <w:r>
        <w:rPr>
          <w:rFonts w:ascii="宋体" w:hAnsi="宋体" w:hint="eastAsia"/>
          <w:sz w:val="24"/>
        </w:rPr>
        <w:t>3.竞买人自行承担参加项目相关的全部费用（包括但不限于差旅费、邮寄费、资料费等）。</w:t>
      </w:r>
    </w:p>
    <w:p w:rsidR="0094588D" w:rsidRDefault="005F04EF">
      <w:pPr>
        <w:spacing w:line="380" w:lineRule="exact"/>
        <w:rPr>
          <w:rFonts w:ascii="宋体" w:hAnsi="宋体"/>
          <w:sz w:val="24"/>
        </w:rPr>
      </w:pPr>
      <w:r>
        <w:rPr>
          <w:rFonts w:ascii="宋体" w:hAnsi="宋体" w:hint="eastAsia"/>
          <w:b/>
          <w:sz w:val="24"/>
        </w:rPr>
        <w:t>九、标的风险提示</w:t>
      </w:r>
    </w:p>
    <w:p w:rsidR="00C26505" w:rsidRPr="00C26505" w:rsidRDefault="0094588D" w:rsidP="00C26505">
      <w:pPr>
        <w:pStyle w:val="a3"/>
        <w:spacing w:line="460" w:lineRule="exact"/>
        <w:ind w:firstLine="640"/>
        <w:rPr>
          <w:b w:val="0"/>
          <w:sz w:val="24"/>
        </w:rPr>
      </w:pPr>
      <w:r w:rsidRPr="0094588D">
        <w:rPr>
          <w:rFonts w:hint="eastAsia"/>
          <w:b w:val="0"/>
          <w:sz w:val="24"/>
        </w:rPr>
        <w:t>竞买人参加报名申请，即视为对该矿业权现状和出让文件已完全认可并自愿承担所有风险。竞买人应提前进行考察与踏勘，费用自理。</w:t>
      </w:r>
    </w:p>
    <w:p w:rsidR="00C26505" w:rsidRPr="00C26505" w:rsidRDefault="0094588D" w:rsidP="00C26505">
      <w:pPr>
        <w:pStyle w:val="a3"/>
        <w:spacing w:line="460" w:lineRule="exact"/>
        <w:ind w:firstLine="618"/>
        <w:rPr>
          <w:b w:val="0"/>
          <w:sz w:val="24"/>
        </w:rPr>
      </w:pPr>
      <w:r w:rsidRPr="0094588D">
        <w:rPr>
          <w:rFonts w:hint="eastAsia"/>
          <w:b w:val="0"/>
          <w:sz w:val="24"/>
        </w:rPr>
        <w:t>（一）矿产资源勘查具有高风险、高投入的特点，出让范围的地质工作程度较低，存在找矿风险。出让方提供的勘查区有关找矿信息，仅供竞买人参考，出让方不作任何承诺。所有参与竞买人视同认可投资风险并自行承担。</w:t>
      </w:r>
    </w:p>
    <w:p w:rsidR="00C26505" w:rsidRPr="00C26505" w:rsidRDefault="0094588D" w:rsidP="00C26505">
      <w:pPr>
        <w:pStyle w:val="a3"/>
        <w:spacing w:line="460" w:lineRule="exact"/>
        <w:ind w:firstLine="618"/>
        <w:rPr>
          <w:b w:val="0"/>
          <w:sz w:val="24"/>
        </w:rPr>
      </w:pPr>
      <w:r w:rsidRPr="0094588D">
        <w:rPr>
          <w:rFonts w:hint="eastAsia"/>
          <w:b w:val="0"/>
          <w:sz w:val="24"/>
        </w:rPr>
        <w:t>（二）由于国家法律法规、相关规划、环境保护、产业政策调整等因素影响，存在探明矿产资源后无法转采的政策风险，投资风险由竞得人自行承担。若竞买人需对矿区进行现场踏勘的，可按本出让文件提供的地理位置自行前往现场踏勘，出让人不另行组织现场踏勘。同时竞买人可向出让人进行咨询，详细了解探矿权的相关情况，慎重决策。</w:t>
      </w:r>
      <w:r w:rsidRPr="0094588D">
        <w:rPr>
          <w:b w:val="0"/>
          <w:sz w:val="24"/>
        </w:rPr>
        <w:t> </w:t>
      </w:r>
    </w:p>
    <w:p w:rsidR="00C26505" w:rsidRPr="00C26505" w:rsidRDefault="0094588D" w:rsidP="00C26505">
      <w:pPr>
        <w:pStyle w:val="a3"/>
        <w:spacing w:line="460" w:lineRule="exact"/>
        <w:ind w:firstLine="618"/>
        <w:rPr>
          <w:b w:val="0"/>
          <w:sz w:val="24"/>
        </w:rPr>
      </w:pPr>
      <w:r w:rsidRPr="0094588D">
        <w:rPr>
          <w:rFonts w:hint="eastAsia"/>
          <w:b w:val="0"/>
          <w:sz w:val="24"/>
        </w:rPr>
        <w:t>（三）竞得人须在取得勘查许可证后方可开展勘查作业，在勘查活动中应严格遵守相关法律法规（包括但不限于绿色勘查），竞得人在受让探矿权矿区范围内进行建设时，勘查活动不得破坏基本农田，涉及使用林地的应依法依规办理林地报批手续。有关用水、用电、污水处理及其他设施引入工程等事项应按照有关法律法规的规定依法办理审批手续。</w:t>
      </w:r>
    </w:p>
    <w:p w:rsidR="00C26505" w:rsidRPr="00C26505" w:rsidRDefault="0094588D" w:rsidP="00C26505">
      <w:pPr>
        <w:pStyle w:val="a3"/>
        <w:spacing w:line="460" w:lineRule="exact"/>
        <w:ind w:firstLine="618"/>
        <w:rPr>
          <w:b w:val="0"/>
          <w:sz w:val="24"/>
        </w:rPr>
      </w:pPr>
      <w:r w:rsidRPr="0094588D">
        <w:rPr>
          <w:rFonts w:hint="eastAsia"/>
          <w:b w:val="0"/>
          <w:sz w:val="24"/>
        </w:rPr>
        <w:t>（四）竞得人在勘查过程中，应当避免浪费资源、污染环境和破坏生态，严格遵守矿产资源法律法规、相关矿业权管理政策，认真履行矿业权出让收益、相关税费缴纳等相关义务。不依法履行义务的，依法依规给予处理。</w:t>
      </w:r>
    </w:p>
    <w:p w:rsidR="00C26505" w:rsidRPr="00C26505" w:rsidRDefault="0094588D" w:rsidP="00C26505">
      <w:pPr>
        <w:pStyle w:val="a3"/>
        <w:spacing w:line="460" w:lineRule="exact"/>
        <w:ind w:firstLine="618"/>
        <w:rPr>
          <w:b w:val="0"/>
          <w:sz w:val="24"/>
        </w:rPr>
      </w:pPr>
      <w:r w:rsidRPr="0094588D">
        <w:rPr>
          <w:rFonts w:hint="eastAsia"/>
          <w:b w:val="0"/>
          <w:sz w:val="24"/>
        </w:rPr>
        <w:t>（五）竞得人应依法依规推进勘查工作，按照有关技术标准要求编制勘查实施方案，及时投入开展勘查工作，提交勘查成果，做到绿色勘查，不得“圈而不探”。若后续转采后，应按绿色矿山建设要求勘查开采</w:t>
      </w:r>
      <w:r w:rsidRPr="0094588D">
        <w:rPr>
          <w:b w:val="0"/>
          <w:sz w:val="24"/>
        </w:rPr>
        <w:t>,并按规定留足安全距离。</w:t>
      </w:r>
    </w:p>
    <w:p w:rsidR="00C26505" w:rsidRPr="00C26505" w:rsidRDefault="0094588D" w:rsidP="00C26505">
      <w:pPr>
        <w:pStyle w:val="a3"/>
        <w:spacing w:line="460" w:lineRule="exact"/>
        <w:ind w:firstLine="640"/>
        <w:rPr>
          <w:b w:val="0"/>
          <w:sz w:val="24"/>
        </w:rPr>
      </w:pPr>
      <w:r w:rsidRPr="0094588D">
        <w:rPr>
          <w:rFonts w:hint="eastAsia"/>
          <w:b w:val="0"/>
          <w:sz w:val="24"/>
        </w:rPr>
        <w:t>（六）拟出让勘查区块范围涉及约束性条件的，转采时应按要求落实有关措施或规定，符合相关管控要求方可转采。竞得人竞得探矿权后，自行承担风险。</w:t>
      </w:r>
    </w:p>
    <w:p w:rsidR="00B4667C" w:rsidRDefault="005F04EF">
      <w:pPr>
        <w:spacing w:line="240" w:lineRule="exact"/>
        <w:ind w:firstLineChars="200" w:firstLine="480"/>
        <w:rPr>
          <w:rFonts w:ascii="宋体" w:hAnsi="宋体"/>
          <w:b/>
          <w:sz w:val="24"/>
        </w:rPr>
      </w:pPr>
      <w:r>
        <w:rPr>
          <w:rFonts w:ascii="宋体" w:hAnsi="宋体" w:hint="eastAsia"/>
          <w:b/>
          <w:sz w:val="24"/>
        </w:rPr>
        <w:t>十、对交易矿业权异议的处理方式</w:t>
      </w:r>
    </w:p>
    <w:p w:rsidR="0094588D" w:rsidRDefault="005F04EF">
      <w:pPr>
        <w:pStyle w:val="a9"/>
        <w:spacing w:before="0" w:beforeAutospacing="0" w:after="0" w:afterAutospacing="0" w:line="380" w:lineRule="exact"/>
        <w:ind w:firstLineChars="200" w:firstLine="480"/>
        <w:rPr>
          <w:color w:val="0066FF"/>
          <w:shd w:val="clear" w:color="auto" w:fill="FFFFFF"/>
        </w:rPr>
      </w:pPr>
      <w:r>
        <w:rPr>
          <w:rFonts w:hint="eastAsia"/>
        </w:rPr>
        <w:t>任何单位及个人，如对矿业权出让存有异议的，请在公告报名截止日16时前以书面形式向出让人反映（以公告期内收到时间为准）。</w:t>
      </w:r>
    </w:p>
    <w:p w:rsidR="0094588D" w:rsidRDefault="005F04EF" w:rsidP="0094588D">
      <w:pPr>
        <w:spacing w:line="380" w:lineRule="exact"/>
        <w:ind w:firstLineChars="200" w:firstLine="480"/>
        <w:rPr>
          <w:rFonts w:ascii="宋体" w:hAnsi="宋体"/>
          <w:b/>
          <w:sz w:val="24"/>
        </w:rPr>
      </w:pPr>
      <w:r>
        <w:rPr>
          <w:rFonts w:ascii="宋体" w:hAnsi="宋体" w:hint="eastAsia"/>
          <w:b/>
          <w:sz w:val="24"/>
        </w:rPr>
        <w:t>十一、违约责任、失信联合惩戒提示</w:t>
      </w:r>
    </w:p>
    <w:p w:rsidR="00C26505" w:rsidRPr="00C26505" w:rsidRDefault="0094588D" w:rsidP="00C26505">
      <w:pPr>
        <w:spacing w:line="460" w:lineRule="exact"/>
        <w:ind w:firstLine="629"/>
        <w:rPr>
          <w:rFonts w:ascii="宋体" w:hAnsi="宋体" w:cs="宋体"/>
          <w:kern w:val="0"/>
          <w:sz w:val="24"/>
        </w:rPr>
      </w:pPr>
      <w:r w:rsidRPr="0094588D">
        <w:rPr>
          <w:rFonts w:ascii="宋体" w:hAnsi="宋体" w:cs="宋体" w:hint="eastAsia"/>
          <w:kern w:val="0"/>
          <w:sz w:val="24"/>
        </w:rPr>
        <w:t>（一）竞买人、竞得人有下列行为之一的，构成违约：</w:t>
      </w:r>
      <w:r w:rsidRPr="0094588D">
        <w:rPr>
          <w:rFonts w:ascii="宋体" w:hAnsi="宋体" w:cs="宋体"/>
          <w:kern w:val="0"/>
          <w:sz w:val="24"/>
        </w:rPr>
        <w:t>1.竞买人串通损害国家利益、社会利益或他人合法权益的；2.竞买人申请时不符合竞买人资质，出具虚假证明或材料，骗取竞买资格的；3.竞得人采取行贿或其他不正当手段竞得的。竞买人有上述第1、2、3条违约情形的，依规将其失信行为纳入失信黑名单，并由公共资源交易中心进行公开通报；涉嫌触犯刑法的，依法移送司法机关。</w:t>
      </w:r>
    </w:p>
    <w:p w:rsidR="00C26505" w:rsidRPr="00C26505" w:rsidRDefault="0094588D" w:rsidP="00C26505">
      <w:pPr>
        <w:spacing w:line="460" w:lineRule="exact"/>
        <w:ind w:firstLine="629"/>
        <w:rPr>
          <w:rFonts w:ascii="宋体" w:hAnsi="宋体" w:cs="宋体"/>
          <w:kern w:val="0"/>
          <w:sz w:val="24"/>
        </w:rPr>
      </w:pPr>
      <w:r w:rsidRPr="0094588D">
        <w:rPr>
          <w:rFonts w:ascii="宋体" w:hAnsi="宋体" w:cs="宋体" w:hint="eastAsia"/>
          <w:kern w:val="0"/>
          <w:sz w:val="24"/>
        </w:rPr>
        <w:lastRenderedPageBreak/>
        <w:t>（二）确定竞得人后，竞得人与产权交易机构当场签订《探矿权成交确认书》，成交结果经</w:t>
      </w:r>
      <w:r w:rsidRPr="0094588D">
        <w:rPr>
          <w:rFonts w:ascii="宋体" w:hAnsi="宋体" w:cs="宋体"/>
          <w:kern w:val="0"/>
          <w:sz w:val="24"/>
        </w:rPr>
        <w:t>10个工作日公示无异议后，竞得人须在10个工作日内与出让人签订《探矿权出让合同》，并根据合同约定向税务部门缴纳出让时竞争确定的成交价。竞买人经竞价被确定为竞得人后不签署成交确认书的，或者竞得人未按时与出让人签订《探矿权出让合同》的，以及未按规定缴纳出让收益的，且逾期未整改到位的，取消其竞得资格，出让人将一次性索赔银行保函中金额。出让人另行重新组织该探矿权出让，原竞得人应赔偿再次组织拍卖活动的全部费用，如采矿权出让收益低于本次成交价，应补足差价并承担由此产生的法律责任。如无履行能力恶意参与竞拍的，将依法追究法律责任。同时提请有关部门将其失信行为纳入失信黑名单，并进行公开通报。</w:t>
      </w:r>
    </w:p>
    <w:p w:rsidR="00C26505" w:rsidRPr="00C26505" w:rsidRDefault="0094588D" w:rsidP="00C26505">
      <w:pPr>
        <w:spacing w:line="460" w:lineRule="exact"/>
        <w:ind w:firstLine="629"/>
        <w:rPr>
          <w:rFonts w:ascii="宋体" w:hAnsi="宋体" w:cs="宋体"/>
          <w:kern w:val="0"/>
          <w:sz w:val="24"/>
        </w:rPr>
      </w:pPr>
      <w:r w:rsidRPr="0094588D">
        <w:rPr>
          <w:rFonts w:ascii="宋体" w:hAnsi="宋体" w:cs="宋体" w:hint="eastAsia"/>
          <w:kern w:val="0"/>
          <w:sz w:val="24"/>
        </w:rPr>
        <w:t>（三）竞买人应遵循“公平公正、诚实信用”的原则参与本次探矿权出让竞买，对所提交的文件和其他资料的真实性、合法性负责。对违反公共资源交易法律法规，违背诚实信用原则的竞买人，将按照《印发</w:t>
      </w:r>
      <w:r w:rsidRPr="0094588D">
        <w:rPr>
          <w:rFonts w:ascii="宋体" w:hAnsi="宋体" w:cs="宋体"/>
          <w:kern w:val="0"/>
          <w:sz w:val="24"/>
        </w:rPr>
        <w:t>&lt;</w:t>
      </w:r>
      <w:r w:rsidRPr="0094588D">
        <w:rPr>
          <w:rFonts w:ascii="宋体" w:hAnsi="宋体" w:cs="宋体" w:hint="eastAsia"/>
          <w:kern w:val="0"/>
          <w:sz w:val="24"/>
        </w:rPr>
        <w:t>关于对公共资源交易领域严重失信主体开展联合惩戒的备忘录</w:t>
      </w:r>
      <w:r w:rsidRPr="0094588D">
        <w:rPr>
          <w:rFonts w:ascii="宋体" w:hAnsi="宋体" w:cs="宋体"/>
          <w:kern w:val="0"/>
          <w:sz w:val="24"/>
        </w:rPr>
        <w:t>&gt;</w:t>
      </w:r>
      <w:r w:rsidRPr="0094588D">
        <w:rPr>
          <w:rFonts w:ascii="宋体" w:hAnsi="宋体" w:cs="宋体" w:hint="eastAsia"/>
          <w:kern w:val="0"/>
          <w:sz w:val="24"/>
        </w:rPr>
        <w:t>的通知》（发改法规〔</w:t>
      </w:r>
      <w:r w:rsidRPr="0094588D">
        <w:rPr>
          <w:rFonts w:ascii="宋体" w:hAnsi="宋体" w:cs="宋体"/>
          <w:kern w:val="0"/>
          <w:sz w:val="24"/>
        </w:rPr>
        <w:t>2018〕457号）的规定，对相关失信企业和失信个人实施联合惩戒。</w:t>
      </w:r>
    </w:p>
    <w:p w:rsidR="00C26505" w:rsidRPr="00C26505" w:rsidRDefault="0094588D" w:rsidP="00C26505">
      <w:pPr>
        <w:pStyle w:val="a3"/>
        <w:spacing w:line="460" w:lineRule="exact"/>
        <w:ind w:firstLine="640"/>
        <w:rPr>
          <w:rFonts w:cs="宋体"/>
          <w:b w:val="0"/>
          <w:kern w:val="0"/>
          <w:sz w:val="24"/>
        </w:rPr>
      </w:pPr>
      <w:r w:rsidRPr="0094588D">
        <w:rPr>
          <w:rFonts w:cs="宋体" w:hint="eastAsia"/>
          <w:b w:val="0"/>
          <w:kern w:val="0"/>
          <w:sz w:val="24"/>
        </w:rPr>
        <w:t>（四）竞得人应按出让合同约定，及时依法申请办理探矿权登记相关手续。</w:t>
      </w:r>
    </w:p>
    <w:p w:rsidR="0094588D" w:rsidRDefault="005F04EF">
      <w:pPr>
        <w:spacing w:line="380" w:lineRule="exact"/>
        <w:rPr>
          <w:rFonts w:ascii="宋体" w:hAnsi="宋体"/>
          <w:b/>
          <w:sz w:val="24"/>
        </w:rPr>
      </w:pPr>
      <w:r>
        <w:rPr>
          <w:rFonts w:ascii="宋体" w:hAnsi="宋体" w:hint="eastAsia"/>
          <w:b/>
          <w:sz w:val="24"/>
        </w:rPr>
        <w:t>十二、注意事项</w:t>
      </w:r>
    </w:p>
    <w:p w:rsidR="00B4667C" w:rsidRDefault="005F04EF">
      <w:pPr>
        <w:spacing w:line="380" w:lineRule="exact"/>
        <w:ind w:firstLineChars="200" w:firstLine="480"/>
        <w:rPr>
          <w:rFonts w:ascii="宋体" w:hAnsi="宋体" w:cs="宋体"/>
          <w:sz w:val="24"/>
        </w:rPr>
      </w:pPr>
      <w:r>
        <w:rPr>
          <w:rFonts w:ascii="宋体" w:hAnsi="宋体" w:cs="宋体" w:hint="eastAsia"/>
          <w:bCs/>
          <w:color w:val="000000"/>
          <w:sz w:val="24"/>
        </w:rPr>
        <w:t>1.</w:t>
      </w:r>
      <w:r>
        <w:rPr>
          <w:rFonts w:ascii="宋体" w:hAnsi="宋体" w:cs="宋体" w:hint="eastAsia"/>
          <w:sz w:val="24"/>
        </w:rPr>
        <w:t>有下列情形之一的，立即终止本次出让交易。</w:t>
      </w:r>
    </w:p>
    <w:p w:rsidR="00B4667C" w:rsidRDefault="005F04EF">
      <w:pPr>
        <w:spacing w:line="380" w:lineRule="exact"/>
        <w:ind w:firstLineChars="200" w:firstLine="480"/>
        <w:rPr>
          <w:rFonts w:ascii="宋体" w:hAnsi="宋体" w:cs="宋体"/>
          <w:sz w:val="24"/>
        </w:rPr>
      </w:pPr>
      <w:r>
        <w:rPr>
          <w:rFonts w:ascii="宋体" w:hAnsi="宋体" w:cs="宋体" w:hint="eastAsia"/>
          <w:sz w:val="24"/>
        </w:rPr>
        <w:t>（1）自然资源行政主管部门书面通知终止交易的；</w:t>
      </w:r>
    </w:p>
    <w:p w:rsidR="00B4667C" w:rsidRDefault="005F04EF">
      <w:pPr>
        <w:spacing w:line="380" w:lineRule="exact"/>
        <w:ind w:firstLineChars="200" w:firstLine="480"/>
        <w:rPr>
          <w:rFonts w:ascii="宋体" w:hAnsi="宋体" w:cs="宋体"/>
          <w:sz w:val="24"/>
        </w:rPr>
      </w:pPr>
      <w:r>
        <w:rPr>
          <w:rFonts w:ascii="宋体" w:hAnsi="宋体" w:cs="宋体" w:hint="eastAsia"/>
          <w:sz w:val="24"/>
        </w:rPr>
        <w:t xml:space="preserve">（2）司法机关或监察部门依法发出终止交易书面通知的； </w:t>
      </w:r>
    </w:p>
    <w:p w:rsidR="00B4667C" w:rsidRDefault="005F04EF">
      <w:pPr>
        <w:spacing w:line="380" w:lineRule="exact"/>
        <w:ind w:firstLineChars="200" w:firstLine="480"/>
        <w:rPr>
          <w:rFonts w:ascii="宋体" w:hAnsi="宋体" w:cs="宋体"/>
          <w:sz w:val="24"/>
        </w:rPr>
      </w:pPr>
      <w:r>
        <w:rPr>
          <w:rFonts w:ascii="宋体" w:hAnsi="宋体" w:cs="宋体" w:hint="eastAsia"/>
          <w:sz w:val="24"/>
        </w:rPr>
        <w:t>（3）因不可抗力应当终止矿业权交易；</w:t>
      </w:r>
    </w:p>
    <w:p w:rsidR="00B4667C" w:rsidRDefault="005F04EF">
      <w:pPr>
        <w:spacing w:line="380" w:lineRule="exact"/>
        <w:ind w:firstLineChars="200" w:firstLine="480"/>
        <w:rPr>
          <w:rFonts w:ascii="宋体" w:hAnsi="宋体" w:cs="宋体"/>
          <w:sz w:val="24"/>
        </w:rPr>
      </w:pPr>
      <w:r>
        <w:rPr>
          <w:rFonts w:ascii="宋体" w:hAnsi="宋体" w:cs="宋体" w:hint="eastAsia"/>
          <w:sz w:val="24"/>
        </w:rPr>
        <w:t>（4）依法应当终止矿业权交易的其他情形。</w:t>
      </w:r>
    </w:p>
    <w:p w:rsidR="00B4667C" w:rsidRDefault="005F04EF">
      <w:pPr>
        <w:tabs>
          <w:tab w:val="left" w:pos="840"/>
        </w:tabs>
        <w:spacing w:line="380" w:lineRule="exact"/>
        <w:ind w:firstLineChars="200" w:firstLine="480"/>
        <w:rPr>
          <w:rFonts w:ascii="宋体" w:hAnsi="宋体"/>
          <w:sz w:val="24"/>
        </w:rPr>
      </w:pPr>
      <w:r>
        <w:rPr>
          <w:rFonts w:ascii="宋体" w:hAnsi="宋体" w:cs="宋体" w:hint="eastAsia"/>
          <w:sz w:val="24"/>
        </w:rPr>
        <w:t>2.矿业</w:t>
      </w:r>
      <w:r>
        <w:rPr>
          <w:rFonts w:ascii="宋体" w:hAnsi="宋体" w:hint="eastAsia"/>
          <w:sz w:val="24"/>
        </w:rPr>
        <w:t>权交易结果公示的时间为10个工作日。</w:t>
      </w:r>
    </w:p>
    <w:p w:rsidR="00B4667C" w:rsidRDefault="005F04EF">
      <w:pPr>
        <w:tabs>
          <w:tab w:val="left" w:pos="840"/>
        </w:tabs>
        <w:spacing w:line="380" w:lineRule="exact"/>
        <w:ind w:firstLineChars="200" w:firstLine="480"/>
        <w:rPr>
          <w:rFonts w:ascii="宋体" w:hAnsi="宋体"/>
          <w:sz w:val="24"/>
        </w:rPr>
      </w:pPr>
      <w:r>
        <w:rPr>
          <w:rFonts w:ascii="宋体" w:hAnsi="宋体" w:hint="eastAsia"/>
          <w:sz w:val="24"/>
        </w:rPr>
        <w:t>3.其他未尽事宜详见《探矿权出让合同》（样本）。</w:t>
      </w:r>
    </w:p>
    <w:p w:rsidR="00B4667C" w:rsidRDefault="005F04EF">
      <w:pPr>
        <w:tabs>
          <w:tab w:val="left" w:pos="840"/>
        </w:tabs>
        <w:spacing w:line="380" w:lineRule="exact"/>
        <w:ind w:firstLineChars="200" w:firstLine="480"/>
        <w:rPr>
          <w:rFonts w:ascii="宋体" w:hAnsi="宋体"/>
          <w:sz w:val="24"/>
        </w:rPr>
      </w:pPr>
      <w:r>
        <w:rPr>
          <w:rFonts w:ascii="宋体" w:hAnsi="宋体" w:hint="eastAsia"/>
          <w:sz w:val="24"/>
        </w:rPr>
        <w:t>4.因竞得人原因造成无法完成办证的，按违约处理，由竞得人承担一切损失。</w:t>
      </w:r>
    </w:p>
    <w:p w:rsidR="00B4667C" w:rsidRDefault="005F04EF">
      <w:pPr>
        <w:tabs>
          <w:tab w:val="left" w:pos="840"/>
        </w:tabs>
        <w:spacing w:line="380" w:lineRule="exact"/>
        <w:ind w:firstLineChars="200" w:firstLine="480"/>
        <w:rPr>
          <w:rFonts w:ascii="宋体" w:hAnsi="宋体"/>
          <w:sz w:val="24"/>
        </w:rPr>
      </w:pPr>
      <w:r>
        <w:rPr>
          <w:rFonts w:ascii="宋体" w:hAnsi="宋体" w:hint="eastAsia"/>
          <w:sz w:val="24"/>
        </w:rPr>
        <w:t>5.竞买人自行承担现场察看及路途等安全责任和相关的费用。</w:t>
      </w:r>
    </w:p>
    <w:p w:rsidR="00B4667C" w:rsidRDefault="005F04EF">
      <w:pPr>
        <w:tabs>
          <w:tab w:val="left" w:pos="525"/>
        </w:tabs>
        <w:spacing w:line="380" w:lineRule="exact"/>
        <w:ind w:firstLineChars="200" w:firstLine="480"/>
        <w:rPr>
          <w:rFonts w:ascii="宋体" w:hAnsi="宋体"/>
          <w:sz w:val="24"/>
        </w:rPr>
      </w:pPr>
      <w:r>
        <w:rPr>
          <w:rFonts w:ascii="宋体" w:hAnsi="宋体" w:hint="eastAsia"/>
          <w:sz w:val="24"/>
        </w:rPr>
        <w:t>6.本次的所有应价均以人民币计算，不接受其他币别的应价。竞买人一经应价，不得以任何借口反悔，否则以违约处理。</w:t>
      </w:r>
    </w:p>
    <w:p w:rsidR="0094588D" w:rsidRDefault="005F04EF">
      <w:pPr>
        <w:spacing w:line="380" w:lineRule="exact"/>
        <w:ind w:firstLineChars="200" w:firstLine="480"/>
        <w:rPr>
          <w:rFonts w:ascii="宋体" w:hAnsi="宋体"/>
          <w:sz w:val="24"/>
        </w:rPr>
      </w:pPr>
      <w:r>
        <w:rPr>
          <w:rFonts w:ascii="宋体" w:hAnsi="宋体" w:hint="eastAsia"/>
          <w:sz w:val="24"/>
        </w:rPr>
        <w:t>7.</w:t>
      </w:r>
      <w:r>
        <w:rPr>
          <w:rFonts w:ascii="宋体" w:hAnsi="宋体" w:hint="eastAsia"/>
          <w:b/>
          <w:bCs/>
          <w:sz w:val="24"/>
        </w:rPr>
        <w:t>竞买人应妥善保管好号牌，号牌为竞买人参加竞价的唯一合法身份，所有举牌应价均视为竞买人本人真实意愿的表示。如号牌丢失或被他人盗用所造成的一切后果均由竞买人负责。</w:t>
      </w:r>
    </w:p>
    <w:p w:rsidR="0094588D" w:rsidRDefault="005F04EF">
      <w:pPr>
        <w:pStyle w:val="a9"/>
        <w:spacing w:before="0" w:beforeAutospacing="0" w:after="0" w:afterAutospacing="0" w:line="380" w:lineRule="exact"/>
        <w:ind w:firstLine="480"/>
        <w:rPr>
          <w:color w:val="000000"/>
        </w:rPr>
      </w:pPr>
      <w:r>
        <w:rPr>
          <w:rFonts w:hint="eastAsia"/>
        </w:rPr>
        <w:t>8.竞买人</w:t>
      </w:r>
      <w:r>
        <w:rPr>
          <w:rFonts w:hint="eastAsia"/>
          <w:color w:val="000000"/>
        </w:rPr>
        <w:t>必须遵守交易规则，不得阻挠其他竞买人应价竞买，不得有操纵、垄断、恶意串通等违法行为，一经发现，将取消竞买资格，并依法追究其经济和法律责任。</w:t>
      </w:r>
    </w:p>
    <w:p w:rsidR="0094588D" w:rsidRDefault="005F04EF">
      <w:pPr>
        <w:tabs>
          <w:tab w:val="right" w:pos="9615"/>
        </w:tabs>
        <w:spacing w:line="380" w:lineRule="exact"/>
        <w:rPr>
          <w:rFonts w:ascii="宋体" w:hAnsi="宋体"/>
          <w:sz w:val="24"/>
        </w:rPr>
      </w:pPr>
      <w:r>
        <w:rPr>
          <w:rFonts w:ascii="宋体" w:hAnsi="宋体" w:hint="eastAsia"/>
          <w:b/>
          <w:sz w:val="24"/>
        </w:rPr>
        <w:t>十三、</w:t>
      </w:r>
      <w:r>
        <w:rPr>
          <w:rFonts w:ascii="宋体" w:hAnsi="宋体" w:hint="eastAsia"/>
          <w:b/>
          <w:bCs/>
          <w:sz w:val="24"/>
        </w:rPr>
        <w:t>特别提请注意事项：</w:t>
      </w:r>
      <w:r>
        <w:rPr>
          <w:rFonts w:ascii="宋体" w:hAnsi="宋体" w:hint="eastAsia"/>
          <w:b/>
          <w:bCs/>
          <w:sz w:val="24"/>
        </w:rPr>
        <w:tab/>
      </w:r>
    </w:p>
    <w:p w:rsidR="0094588D" w:rsidRDefault="005F04EF" w:rsidP="00733E38">
      <w:pPr>
        <w:pBdr>
          <w:top w:val="single" w:sz="4" w:space="1" w:color="auto"/>
          <w:left w:val="single" w:sz="4" w:space="4" w:color="auto"/>
          <w:bottom w:val="single" w:sz="4" w:space="1" w:color="auto"/>
          <w:right w:val="single" w:sz="4" w:space="4" w:color="auto"/>
        </w:pBdr>
        <w:spacing w:line="380" w:lineRule="exact"/>
        <w:ind w:firstLineChars="200" w:firstLine="480"/>
        <w:rPr>
          <w:rFonts w:ascii="宋体" w:hAnsi="宋体"/>
          <w:b/>
          <w:color w:val="000000"/>
          <w:sz w:val="24"/>
        </w:rPr>
      </w:pPr>
      <w:r>
        <w:rPr>
          <w:rFonts w:ascii="宋体" w:hAnsi="宋体" w:cs="宋体" w:hint="eastAsia"/>
          <w:b/>
          <w:bCs/>
          <w:color w:val="000000"/>
          <w:sz w:val="24"/>
          <w:shd w:val="clear" w:color="auto" w:fill="FFFFFF"/>
        </w:rPr>
        <w:t>1.本公司已将知悉的与本次出让标的出让有关的情况（含瑕疵部份）全部体现在竞买人领取的材料上，标的是否存在其他瑕疵情况请竞买人自行核实。竞买人参加竞买，视为无异议，并对标的存在或可能存在的瑕疵表示认可，并承诺因存在或可能存在的瑕疵造成的风险</w:t>
      </w:r>
      <w:r>
        <w:rPr>
          <w:rFonts w:ascii="宋体" w:hAnsi="宋体" w:cs="宋体" w:hint="eastAsia"/>
          <w:b/>
          <w:bCs/>
          <w:color w:val="000000"/>
          <w:sz w:val="24"/>
          <w:shd w:val="clear" w:color="auto" w:fill="FFFFFF"/>
        </w:rPr>
        <w:lastRenderedPageBreak/>
        <w:t>由竞得人承担。</w:t>
      </w:r>
    </w:p>
    <w:p w:rsidR="0094588D" w:rsidRDefault="005F04EF" w:rsidP="00733E38">
      <w:pPr>
        <w:pBdr>
          <w:top w:val="single" w:sz="4" w:space="1" w:color="auto"/>
          <w:left w:val="single" w:sz="4" w:space="4" w:color="auto"/>
          <w:bottom w:val="single" w:sz="4" w:space="1" w:color="auto"/>
          <w:right w:val="single" w:sz="4" w:space="4" w:color="auto"/>
        </w:pBdr>
        <w:spacing w:line="380" w:lineRule="exact"/>
        <w:ind w:firstLineChars="200" w:firstLine="480"/>
        <w:rPr>
          <w:rFonts w:ascii="宋体" w:hAnsi="宋体"/>
          <w:b/>
          <w:sz w:val="24"/>
        </w:rPr>
      </w:pPr>
      <w:r>
        <w:rPr>
          <w:rFonts w:ascii="宋体" w:hAnsi="宋体" w:hint="eastAsia"/>
          <w:b/>
          <w:sz w:val="24"/>
        </w:rPr>
        <w:t>2.竞买人只有在充分理解本次标的其他具体情况的基础上，才能进行竞买。竞买成交后，本公司不对所提供材料以外标的的瑕疵承担任何责任；竞得人不得以任何理由要求降低成交款，也不得以任何理由要求毁约。</w:t>
      </w:r>
    </w:p>
    <w:p w:rsidR="0094588D" w:rsidRDefault="005F04EF" w:rsidP="00733E38">
      <w:pPr>
        <w:pBdr>
          <w:top w:val="single" w:sz="4" w:space="1" w:color="auto"/>
          <w:left w:val="single" w:sz="4" w:space="4" w:color="auto"/>
          <w:bottom w:val="single" w:sz="4" w:space="1" w:color="auto"/>
          <w:right w:val="single" w:sz="4" w:space="4" w:color="auto"/>
        </w:pBdr>
        <w:spacing w:line="380" w:lineRule="exact"/>
        <w:ind w:firstLineChars="200" w:firstLine="480"/>
        <w:rPr>
          <w:rFonts w:ascii="宋体" w:hAnsi="宋体"/>
          <w:b/>
          <w:sz w:val="24"/>
        </w:rPr>
      </w:pPr>
      <w:r>
        <w:rPr>
          <w:rFonts w:ascii="宋体" w:hAnsi="宋体" w:hint="eastAsia"/>
          <w:b/>
          <w:sz w:val="24"/>
        </w:rPr>
        <w:t>3.本须知等相关材料</w:t>
      </w:r>
      <w:r w:rsidRPr="00C37AAF">
        <w:rPr>
          <w:rFonts w:ascii="宋体" w:hAnsi="宋体" w:hint="eastAsia"/>
          <w:b/>
          <w:color w:val="000000" w:themeColor="text1"/>
          <w:sz w:val="24"/>
        </w:rPr>
        <w:t>如有更正修改，</w:t>
      </w:r>
      <w:r w:rsidR="0094588D" w:rsidRPr="00C37AAF">
        <w:rPr>
          <w:rFonts w:ascii="宋体" w:hAnsi="宋体" w:hint="eastAsia"/>
          <w:b/>
          <w:color w:val="000000" w:themeColor="text1"/>
          <w:sz w:val="24"/>
        </w:rPr>
        <w:t>公告</w:t>
      </w:r>
      <w:r w:rsidR="0094588D" w:rsidRPr="00C37AAF">
        <w:rPr>
          <w:rFonts w:asciiTheme="minorEastAsia" w:eastAsiaTheme="minorEastAsia" w:hAnsiTheme="minorEastAsia" w:hint="eastAsia"/>
          <w:b/>
          <w:color w:val="000000" w:themeColor="text1"/>
          <w:sz w:val="24"/>
        </w:rPr>
        <w:t>将在</w:t>
      </w:r>
      <w:r w:rsidR="000374AB" w:rsidRPr="00C37AAF">
        <w:rPr>
          <w:rFonts w:asciiTheme="minorEastAsia" w:eastAsiaTheme="minorEastAsia" w:hAnsiTheme="minorEastAsia" w:cs="仿宋_GB2312" w:hint="eastAsia"/>
          <w:b/>
          <w:color w:val="000000" w:themeColor="text1"/>
          <w:sz w:val="24"/>
        </w:rPr>
        <w:t>龙岩市公共资源交易中心-上杭分中心网站（</w:t>
      </w:r>
      <w:r w:rsidR="000374AB" w:rsidRPr="00C37AAF">
        <w:rPr>
          <w:rFonts w:asciiTheme="minorEastAsia" w:eastAsiaTheme="minorEastAsia" w:hAnsiTheme="minorEastAsia" w:cs="仿宋_GB2312"/>
          <w:b/>
          <w:color w:val="000000" w:themeColor="text1"/>
          <w:sz w:val="24"/>
        </w:rPr>
        <w:t>https://ggzy.longyan.gov.cn/lyztb/shfzx/fzx_sh.html</w:t>
      </w:r>
      <w:r w:rsidR="000374AB" w:rsidRPr="00C37AAF">
        <w:rPr>
          <w:rFonts w:asciiTheme="minorEastAsia" w:eastAsiaTheme="minorEastAsia" w:hAnsiTheme="minorEastAsia" w:cs="仿宋_GB2312" w:hint="eastAsia"/>
          <w:b/>
          <w:color w:val="000000" w:themeColor="text1"/>
          <w:sz w:val="24"/>
        </w:rPr>
        <w:t>）</w:t>
      </w:r>
      <w:r w:rsidR="0094588D" w:rsidRPr="00C37AAF">
        <w:rPr>
          <w:rFonts w:asciiTheme="minorEastAsia" w:eastAsiaTheme="minorEastAsia" w:hAnsiTheme="minorEastAsia" w:hint="eastAsia"/>
          <w:b/>
          <w:color w:val="000000" w:themeColor="text1"/>
          <w:sz w:val="24"/>
        </w:rPr>
        <w:t>上</w:t>
      </w:r>
      <w:r w:rsidR="0094588D" w:rsidRPr="00C37AAF">
        <w:rPr>
          <w:rFonts w:ascii="宋体" w:hAnsi="宋体" w:hint="eastAsia"/>
          <w:b/>
          <w:color w:val="000000" w:themeColor="text1"/>
          <w:sz w:val="24"/>
        </w:rPr>
        <w:t>发布</w:t>
      </w:r>
      <w:r>
        <w:rPr>
          <w:rFonts w:ascii="宋体" w:hAnsi="宋体" w:hint="eastAsia"/>
          <w:b/>
          <w:sz w:val="24"/>
        </w:rPr>
        <w:t>，请竞买人随时密切关注上述网站并下载相关信息，本公司不再另行通知（相同内容如有多次修改，以最后一次修改为准）。竞买人未查看、下载修改内容的，由此造成的后果由竞买人自行负责。</w:t>
      </w:r>
    </w:p>
    <w:p w:rsidR="0094588D" w:rsidRDefault="005F04EF" w:rsidP="00733E38">
      <w:pPr>
        <w:pBdr>
          <w:top w:val="single" w:sz="4" w:space="1" w:color="auto"/>
          <w:left w:val="single" w:sz="4" w:space="4" w:color="auto"/>
          <w:bottom w:val="single" w:sz="4" w:space="1" w:color="auto"/>
          <w:right w:val="single" w:sz="4" w:space="4" w:color="auto"/>
        </w:pBdr>
        <w:spacing w:line="380" w:lineRule="exact"/>
        <w:ind w:firstLineChars="200" w:firstLine="480"/>
        <w:rPr>
          <w:rFonts w:ascii="宋体" w:hAnsi="宋体"/>
          <w:b/>
          <w:sz w:val="24"/>
        </w:rPr>
      </w:pPr>
      <w:r>
        <w:rPr>
          <w:rFonts w:ascii="宋体" w:hAnsi="宋体" w:cs="宋体" w:hint="eastAsia"/>
          <w:b/>
          <w:sz w:val="24"/>
        </w:rPr>
        <w:t>4.有需要通知事项时，本公司以</w:t>
      </w:r>
      <w:r>
        <w:rPr>
          <w:rFonts w:ascii="宋体" w:hAnsi="宋体" w:hint="eastAsia"/>
          <w:b/>
          <w:sz w:val="24"/>
        </w:rPr>
        <w:t>竞买人</w:t>
      </w:r>
      <w:r>
        <w:rPr>
          <w:rFonts w:ascii="宋体" w:hAnsi="宋体" w:cs="宋体" w:hint="eastAsia"/>
          <w:b/>
          <w:sz w:val="24"/>
        </w:rPr>
        <w:t>报名时载明的联系电话、联系地址（未另外注明的以身份证为准）通过邮寄方式或语音、短信的方式通知竞买人，即使竞买人不签收或未收到通知，均视为竞买人已收到通知，并以本公司发出通知（通知单日期和邮戳日期为准）后的第二天视为送达之日，</w:t>
      </w:r>
      <w:r>
        <w:rPr>
          <w:rFonts w:ascii="宋体" w:hAnsi="宋体" w:hint="eastAsia"/>
          <w:b/>
          <w:sz w:val="24"/>
        </w:rPr>
        <w:t>由此造成的后果由竞买人自行负责。</w:t>
      </w:r>
      <w:r>
        <w:rPr>
          <w:rFonts w:ascii="宋体" w:hAnsi="宋体" w:cs="宋体" w:hint="eastAsia"/>
          <w:b/>
          <w:sz w:val="24"/>
        </w:rPr>
        <w:t>竞买人成为竞得人参照此条款执行。</w:t>
      </w:r>
    </w:p>
    <w:p w:rsidR="0094588D" w:rsidRDefault="0094588D">
      <w:pPr>
        <w:widowControl/>
        <w:jc w:val="left"/>
      </w:pPr>
    </w:p>
    <w:p w:rsidR="0094588D" w:rsidRDefault="0094588D">
      <w:pPr>
        <w:widowControl/>
        <w:jc w:val="left"/>
      </w:pPr>
    </w:p>
    <w:p w:rsidR="0094588D" w:rsidRDefault="0074757F">
      <w:pPr>
        <w:widowControl/>
        <w:jc w:val="right"/>
        <w:rPr>
          <w:rFonts w:ascii="宋体" w:hAnsi="宋体" w:cs="宋体"/>
          <w:sz w:val="24"/>
        </w:rPr>
      </w:pPr>
      <w:r>
        <w:rPr>
          <w:rFonts w:ascii="宋体" w:hAnsi="宋体" w:cs="宋体" w:hint="eastAsia"/>
          <w:color w:val="000000" w:themeColor="text1"/>
          <w:sz w:val="24"/>
        </w:rPr>
        <w:t>龙岩市公共资源交易中心有限公司上杭分公司</w:t>
      </w:r>
    </w:p>
    <w:p w:rsidR="005F04EF" w:rsidRDefault="00C26505">
      <w:pPr>
        <w:ind w:firstLineChars="3000" w:firstLine="7200"/>
        <w:rPr>
          <w:sz w:val="30"/>
        </w:rPr>
      </w:pPr>
      <w:r>
        <w:rPr>
          <w:rFonts w:ascii="宋体" w:hAnsi="宋体" w:cs="宋体" w:hint="eastAsia"/>
          <w:sz w:val="24"/>
        </w:rPr>
        <w:t>2024年12</w:t>
      </w:r>
      <w:r w:rsidR="005F04EF">
        <w:rPr>
          <w:rFonts w:ascii="宋体" w:hAnsi="宋体" w:cs="宋体" w:hint="eastAsia"/>
          <w:sz w:val="24"/>
        </w:rPr>
        <w:t>月</w:t>
      </w:r>
      <w:r>
        <w:rPr>
          <w:rFonts w:ascii="宋体" w:hAnsi="宋体" w:cs="宋体" w:hint="eastAsia"/>
          <w:sz w:val="24"/>
        </w:rPr>
        <w:t>31</w:t>
      </w:r>
      <w:r w:rsidR="005F04EF">
        <w:rPr>
          <w:rFonts w:ascii="宋体" w:hAnsi="宋体" w:cs="宋体" w:hint="eastAsia"/>
          <w:sz w:val="24"/>
        </w:rPr>
        <w:t>日</w:t>
      </w:r>
      <w:bookmarkEnd w:id="0"/>
      <w:bookmarkEnd w:id="1"/>
    </w:p>
    <w:sectPr w:rsidR="005F04EF" w:rsidSect="0094588D">
      <w:footerReference w:type="even" r:id="rId6"/>
      <w:footerReference w:type="default" r:id="rId7"/>
      <w:pgSz w:w="11906" w:h="16838"/>
      <w:pgMar w:top="1134" w:right="987" w:bottom="1134" w:left="1304" w:header="0" w:footer="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095" w:rsidRDefault="00750095" w:rsidP="00B04D5E">
      <w:pPr>
        <w:ind w:firstLine="560"/>
      </w:pPr>
      <w:r>
        <w:separator/>
      </w:r>
    </w:p>
  </w:endnote>
  <w:endnote w:type="continuationSeparator" w:id="1">
    <w:p w:rsidR="00750095" w:rsidRDefault="00750095" w:rsidP="00B04D5E">
      <w:pPr>
        <w:ind w:firstLine="56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彩虹粗仿宋">
    <w:altName w:val="微软雅黑"/>
    <w:charset w:val="86"/>
    <w:family w:val="auto"/>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88D" w:rsidRDefault="00DB4B01">
    <w:pPr>
      <w:pStyle w:val="a7"/>
      <w:framePr w:wrap="around" w:vAnchor="text" w:hAnchor="margin" w:xAlign="center" w:y="1"/>
      <w:rPr>
        <w:rStyle w:val="ad"/>
      </w:rPr>
    </w:pPr>
    <w:r>
      <w:fldChar w:fldCharType="begin"/>
    </w:r>
    <w:r w:rsidR="005F04EF">
      <w:rPr>
        <w:rStyle w:val="ad"/>
      </w:rPr>
      <w:instrText xml:space="preserve">PAGE  </w:instrText>
    </w:r>
    <w:r>
      <w:fldChar w:fldCharType="end"/>
    </w:r>
  </w:p>
  <w:p w:rsidR="0094588D" w:rsidRDefault="0094588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88D" w:rsidRDefault="00DB4B01">
    <w:pPr>
      <w:pStyle w:val="a7"/>
      <w:framePr w:wrap="around" w:vAnchor="text" w:hAnchor="margin" w:xAlign="center" w:y="1"/>
      <w:jc w:val="center"/>
      <w:rPr>
        <w:rStyle w:val="ad"/>
      </w:rPr>
    </w:pPr>
    <w:r>
      <w:fldChar w:fldCharType="begin"/>
    </w:r>
    <w:r w:rsidR="005F04EF">
      <w:rPr>
        <w:rStyle w:val="ad"/>
      </w:rPr>
      <w:instrText xml:space="preserve">PAGE  </w:instrText>
    </w:r>
    <w:r>
      <w:fldChar w:fldCharType="separate"/>
    </w:r>
    <w:r w:rsidR="0074757F">
      <w:rPr>
        <w:rStyle w:val="ad"/>
        <w:noProof/>
      </w:rPr>
      <w:t>4</w:t>
    </w:r>
    <w:r>
      <w:fldChar w:fldCharType="end"/>
    </w:r>
  </w:p>
  <w:p w:rsidR="0094588D" w:rsidRDefault="0094588D">
    <w:pPr>
      <w:pStyle w:val="a7"/>
      <w:framePr w:wrap="around" w:vAnchor="text" w:hAnchor="margin" w:xAlign="center" w:y="1"/>
      <w:rPr>
        <w:rStyle w:val="ad"/>
      </w:rPr>
    </w:pPr>
  </w:p>
  <w:p w:rsidR="0094588D" w:rsidRDefault="0094588D">
    <w:pPr>
      <w:pStyle w:val="a7"/>
      <w:framePr w:wrap="around" w:vAnchor="text" w:hAnchor="margin" w:xAlign="center" w:y="1"/>
      <w:jc w:val="center"/>
      <w:rPr>
        <w:rStyle w:val="ad"/>
      </w:rPr>
    </w:pPr>
  </w:p>
  <w:p w:rsidR="0094588D" w:rsidRDefault="0094588D">
    <w:pPr>
      <w:pStyle w:val="a7"/>
      <w:framePr w:wrap="around" w:vAnchor="text" w:hAnchor="margin" w:xAlign="center" w:y="1"/>
      <w:rPr>
        <w:rStyle w:val="ad"/>
      </w:rPr>
    </w:pPr>
  </w:p>
  <w:p w:rsidR="0094588D" w:rsidRDefault="0094588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095" w:rsidRDefault="00750095" w:rsidP="00B04D5E">
      <w:pPr>
        <w:ind w:firstLine="560"/>
      </w:pPr>
      <w:r>
        <w:separator/>
      </w:r>
    </w:p>
  </w:footnote>
  <w:footnote w:type="continuationSeparator" w:id="1">
    <w:p w:rsidR="00750095" w:rsidRDefault="00750095" w:rsidP="00B04D5E">
      <w:pPr>
        <w:ind w:firstLine="56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trackRevisions/>
  <w:defaultTabStop w:val="420"/>
  <w:drawingGridHorizontalSpacing w:val="105"/>
  <w:drawingGridVerticalSpacing w:val="156"/>
  <w:noPunctuationKerning/>
  <w:characterSpacingControl w:val="compressPunctuation"/>
  <w:doNotValidateAgainstSchema/>
  <w:doNotDemarcateInvalidXml/>
  <w:hdrShapeDefaults>
    <o:shapedefaults v:ext="edit" spidmax="21506" strokecolor="#739cc3">
      <v:fill angle="9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useFELayout/>
  </w:compat>
  <w:docVars>
    <w:docVar w:name="commondata" w:val="eyJoZGlkIjoiNzIzOWQyYjIzZDEzNjg4M2FhNGNlNDczYzJiNjBjNjgifQ=="/>
  </w:docVars>
  <w:rsids>
    <w:rsidRoot w:val="00386B16"/>
    <w:rsid w:val="000002D3"/>
    <w:rsid w:val="00003CFF"/>
    <w:rsid w:val="00003DBE"/>
    <w:rsid w:val="00004579"/>
    <w:rsid w:val="00004A7C"/>
    <w:rsid w:val="0000519A"/>
    <w:rsid w:val="000057F1"/>
    <w:rsid w:val="00005CE6"/>
    <w:rsid w:val="00011FC6"/>
    <w:rsid w:val="00014D47"/>
    <w:rsid w:val="00015C13"/>
    <w:rsid w:val="00017703"/>
    <w:rsid w:val="000177B0"/>
    <w:rsid w:val="00023F06"/>
    <w:rsid w:val="000374AB"/>
    <w:rsid w:val="00040797"/>
    <w:rsid w:val="00044917"/>
    <w:rsid w:val="00044ED6"/>
    <w:rsid w:val="00045CB8"/>
    <w:rsid w:val="00050FAB"/>
    <w:rsid w:val="00056218"/>
    <w:rsid w:val="00056251"/>
    <w:rsid w:val="00056D77"/>
    <w:rsid w:val="000573B5"/>
    <w:rsid w:val="00057CA5"/>
    <w:rsid w:val="00060368"/>
    <w:rsid w:val="0006259E"/>
    <w:rsid w:val="00062707"/>
    <w:rsid w:val="00066572"/>
    <w:rsid w:val="000720C9"/>
    <w:rsid w:val="00073FB2"/>
    <w:rsid w:val="000756C9"/>
    <w:rsid w:val="00076052"/>
    <w:rsid w:val="00084390"/>
    <w:rsid w:val="00084607"/>
    <w:rsid w:val="0008669F"/>
    <w:rsid w:val="000867EB"/>
    <w:rsid w:val="000869A1"/>
    <w:rsid w:val="00086BB1"/>
    <w:rsid w:val="00094515"/>
    <w:rsid w:val="00096BAC"/>
    <w:rsid w:val="000A006C"/>
    <w:rsid w:val="000A11DD"/>
    <w:rsid w:val="000A1D1D"/>
    <w:rsid w:val="000A2CA2"/>
    <w:rsid w:val="000A3774"/>
    <w:rsid w:val="000A5009"/>
    <w:rsid w:val="000A510B"/>
    <w:rsid w:val="000B0138"/>
    <w:rsid w:val="000B0AB9"/>
    <w:rsid w:val="000B1FAB"/>
    <w:rsid w:val="000B36E4"/>
    <w:rsid w:val="000B439D"/>
    <w:rsid w:val="000B45DE"/>
    <w:rsid w:val="000B4ECC"/>
    <w:rsid w:val="000B50F0"/>
    <w:rsid w:val="000B537F"/>
    <w:rsid w:val="000B7C6E"/>
    <w:rsid w:val="000B7DC9"/>
    <w:rsid w:val="000C06AB"/>
    <w:rsid w:val="000C250A"/>
    <w:rsid w:val="000C448B"/>
    <w:rsid w:val="000C50B1"/>
    <w:rsid w:val="000C56EB"/>
    <w:rsid w:val="000C5A61"/>
    <w:rsid w:val="000C5C56"/>
    <w:rsid w:val="000C629D"/>
    <w:rsid w:val="000C6A5D"/>
    <w:rsid w:val="000C7349"/>
    <w:rsid w:val="000D3854"/>
    <w:rsid w:val="000E2466"/>
    <w:rsid w:val="000E6261"/>
    <w:rsid w:val="000F01FE"/>
    <w:rsid w:val="000F1144"/>
    <w:rsid w:val="000F28A2"/>
    <w:rsid w:val="000F364A"/>
    <w:rsid w:val="000F5C09"/>
    <w:rsid w:val="000F5C2F"/>
    <w:rsid w:val="000F5DE0"/>
    <w:rsid w:val="000F6A44"/>
    <w:rsid w:val="00102172"/>
    <w:rsid w:val="0010293E"/>
    <w:rsid w:val="001039D8"/>
    <w:rsid w:val="00104FEB"/>
    <w:rsid w:val="00105A80"/>
    <w:rsid w:val="00110337"/>
    <w:rsid w:val="00112BEA"/>
    <w:rsid w:val="00115615"/>
    <w:rsid w:val="001165BC"/>
    <w:rsid w:val="001218B3"/>
    <w:rsid w:val="00124A93"/>
    <w:rsid w:val="00125060"/>
    <w:rsid w:val="00126B86"/>
    <w:rsid w:val="00133146"/>
    <w:rsid w:val="00133149"/>
    <w:rsid w:val="00133E5A"/>
    <w:rsid w:val="00135BAD"/>
    <w:rsid w:val="00140481"/>
    <w:rsid w:val="00142647"/>
    <w:rsid w:val="001434AC"/>
    <w:rsid w:val="00143B67"/>
    <w:rsid w:val="001532CD"/>
    <w:rsid w:val="00154CB3"/>
    <w:rsid w:val="00156BF5"/>
    <w:rsid w:val="001606CF"/>
    <w:rsid w:val="00163DE6"/>
    <w:rsid w:val="00163E74"/>
    <w:rsid w:val="001641DA"/>
    <w:rsid w:val="00167256"/>
    <w:rsid w:val="001672E7"/>
    <w:rsid w:val="0016734E"/>
    <w:rsid w:val="00170D0A"/>
    <w:rsid w:val="00171EC1"/>
    <w:rsid w:val="0017253C"/>
    <w:rsid w:val="001725D0"/>
    <w:rsid w:val="00173EB9"/>
    <w:rsid w:val="0017533E"/>
    <w:rsid w:val="00175781"/>
    <w:rsid w:val="00176828"/>
    <w:rsid w:val="0017765E"/>
    <w:rsid w:val="001836F9"/>
    <w:rsid w:val="00185418"/>
    <w:rsid w:val="0018779C"/>
    <w:rsid w:val="001878C9"/>
    <w:rsid w:val="00187F6B"/>
    <w:rsid w:val="0019082A"/>
    <w:rsid w:val="00190E3A"/>
    <w:rsid w:val="00191BC6"/>
    <w:rsid w:val="0019382E"/>
    <w:rsid w:val="00194190"/>
    <w:rsid w:val="00195225"/>
    <w:rsid w:val="001A05AD"/>
    <w:rsid w:val="001A3049"/>
    <w:rsid w:val="001A6BAA"/>
    <w:rsid w:val="001B065B"/>
    <w:rsid w:val="001B483E"/>
    <w:rsid w:val="001B4BB2"/>
    <w:rsid w:val="001B7262"/>
    <w:rsid w:val="001C0DCC"/>
    <w:rsid w:val="001C1D63"/>
    <w:rsid w:val="001C5120"/>
    <w:rsid w:val="001C61FA"/>
    <w:rsid w:val="001C7AD2"/>
    <w:rsid w:val="001C7C1F"/>
    <w:rsid w:val="001C7D5C"/>
    <w:rsid w:val="001C7ECD"/>
    <w:rsid w:val="001D0589"/>
    <w:rsid w:val="001D2249"/>
    <w:rsid w:val="001D2FDB"/>
    <w:rsid w:val="001D34E7"/>
    <w:rsid w:val="001D3567"/>
    <w:rsid w:val="001D3AE9"/>
    <w:rsid w:val="001D715C"/>
    <w:rsid w:val="001E1FFD"/>
    <w:rsid w:val="001E2212"/>
    <w:rsid w:val="001E3181"/>
    <w:rsid w:val="001E3324"/>
    <w:rsid w:val="001E343B"/>
    <w:rsid w:val="001E388D"/>
    <w:rsid w:val="001E6846"/>
    <w:rsid w:val="001F30C7"/>
    <w:rsid w:val="001F41A5"/>
    <w:rsid w:val="001F5FC8"/>
    <w:rsid w:val="001F61CE"/>
    <w:rsid w:val="001F6300"/>
    <w:rsid w:val="001F6F30"/>
    <w:rsid w:val="001F7391"/>
    <w:rsid w:val="001F7570"/>
    <w:rsid w:val="002021F4"/>
    <w:rsid w:val="0020438A"/>
    <w:rsid w:val="00207100"/>
    <w:rsid w:val="00207D9C"/>
    <w:rsid w:val="00210082"/>
    <w:rsid w:val="002110FC"/>
    <w:rsid w:val="00213293"/>
    <w:rsid w:val="00214A90"/>
    <w:rsid w:val="002205A7"/>
    <w:rsid w:val="00221979"/>
    <w:rsid w:val="002229A8"/>
    <w:rsid w:val="00222AB7"/>
    <w:rsid w:val="00223A87"/>
    <w:rsid w:val="00226CE2"/>
    <w:rsid w:val="00230432"/>
    <w:rsid w:val="00230787"/>
    <w:rsid w:val="002311D3"/>
    <w:rsid w:val="00231F13"/>
    <w:rsid w:val="002329D6"/>
    <w:rsid w:val="0023559B"/>
    <w:rsid w:val="00236817"/>
    <w:rsid w:val="002437CE"/>
    <w:rsid w:val="0024447F"/>
    <w:rsid w:val="0024471E"/>
    <w:rsid w:val="002452BB"/>
    <w:rsid w:val="0024710B"/>
    <w:rsid w:val="00247FAA"/>
    <w:rsid w:val="00253521"/>
    <w:rsid w:val="00255404"/>
    <w:rsid w:val="00257CB8"/>
    <w:rsid w:val="0026068F"/>
    <w:rsid w:val="00261487"/>
    <w:rsid w:val="00263A1B"/>
    <w:rsid w:val="002655A9"/>
    <w:rsid w:val="00266089"/>
    <w:rsid w:val="002669E2"/>
    <w:rsid w:val="00267AC4"/>
    <w:rsid w:val="00267CFB"/>
    <w:rsid w:val="002714C3"/>
    <w:rsid w:val="00273327"/>
    <w:rsid w:val="00273405"/>
    <w:rsid w:val="00273E9F"/>
    <w:rsid w:val="00276AB1"/>
    <w:rsid w:val="00276E51"/>
    <w:rsid w:val="00277E49"/>
    <w:rsid w:val="00281605"/>
    <w:rsid w:val="00281899"/>
    <w:rsid w:val="00284F8B"/>
    <w:rsid w:val="002861AD"/>
    <w:rsid w:val="00286B0D"/>
    <w:rsid w:val="00286FC8"/>
    <w:rsid w:val="002923DD"/>
    <w:rsid w:val="0029278C"/>
    <w:rsid w:val="00293A35"/>
    <w:rsid w:val="0029457E"/>
    <w:rsid w:val="00294CA6"/>
    <w:rsid w:val="002951EB"/>
    <w:rsid w:val="00296C05"/>
    <w:rsid w:val="00297A03"/>
    <w:rsid w:val="00297A9D"/>
    <w:rsid w:val="002A108E"/>
    <w:rsid w:val="002A3FDF"/>
    <w:rsid w:val="002A5B33"/>
    <w:rsid w:val="002A7CD7"/>
    <w:rsid w:val="002A7E43"/>
    <w:rsid w:val="002B0F38"/>
    <w:rsid w:val="002B0F54"/>
    <w:rsid w:val="002B1C19"/>
    <w:rsid w:val="002B1F34"/>
    <w:rsid w:val="002B39D7"/>
    <w:rsid w:val="002B785B"/>
    <w:rsid w:val="002C225B"/>
    <w:rsid w:val="002C41C0"/>
    <w:rsid w:val="002C54F1"/>
    <w:rsid w:val="002C79B4"/>
    <w:rsid w:val="002D088D"/>
    <w:rsid w:val="002D1CE0"/>
    <w:rsid w:val="002D2583"/>
    <w:rsid w:val="002D25EE"/>
    <w:rsid w:val="002D393E"/>
    <w:rsid w:val="002D6D0A"/>
    <w:rsid w:val="002D7763"/>
    <w:rsid w:val="002D7BE7"/>
    <w:rsid w:val="002E002F"/>
    <w:rsid w:val="002E0FAB"/>
    <w:rsid w:val="002E1984"/>
    <w:rsid w:val="002E2238"/>
    <w:rsid w:val="002E429A"/>
    <w:rsid w:val="002E76A4"/>
    <w:rsid w:val="002E7960"/>
    <w:rsid w:val="002F0468"/>
    <w:rsid w:val="002F3272"/>
    <w:rsid w:val="002F462B"/>
    <w:rsid w:val="002F7218"/>
    <w:rsid w:val="002F7C49"/>
    <w:rsid w:val="002F7C8A"/>
    <w:rsid w:val="002F7ECC"/>
    <w:rsid w:val="002F7FA6"/>
    <w:rsid w:val="003025DB"/>
    <w:rsid w:val="0030267B"/>
    <w:rsid w:val="00302B7E"/>
    <w:rsid w:val="00304ABB"/>
    <w:rsid w:val="003062A5"/>
    <w:rsid w:val="00306727"/>
    <w:rsid w:val="0031090F"/>
    <w:rsid w:val="003121B6"/>
    <w:rsid w:val="0031223B"/>
    <w:rsid w:val="003124F8"/>
    <w:rsid w:val="00313BE2"/>
    <w:rsid w:val="003149AD"/>
    <w:rsid w:val="00314D17"/>
    <w:rsid w:val="003155D3"/>
    <w:rsid w:val="00316A3D"/>
    <w:rsid w:val="00317B4E"/>
    <w:rsid w:val="003210D3"/>
    <w:rsid w:val="003214E5"/>
    <w:rsid w:val="00322068"/>
    <w:rsid w:val="0032345A"/>
    <w:rsid w:val="003244D8"/>
    <w:rsid w:val="00325F77"/>
    <w:rsid w:val="003311F1"/>
    <w:rsid w:val="00345627"/>
    <w:rsid w:val="00346817"/>
    <w:rsid w:val="00347B02"/>
    <w:rsid w:val="0035020D"/>
    <w:rsid w:val="00351F0E"/>
    <w:rsid w:val="00351FE9"/>
    <w:rsid w:val="00353552"/>
    <w:rsid w:val="00354D71"/>
    <w:rsid w:val="003551D3"/>
    <w:rsid w:val="00355DF6"/>
    <w:rsid w:val="003602D4"/>
    <w:rsid w:val="00361167"/>
    <w:rsid w:val="00362C13"/>
    <w:rsid w:val="00365F52"/>
    <w:rsid w:val="003721F6"/>
    <w:rsid w:val="003741AE"/>
    <w:rsid w:val="00376BEE"/>
    <w:rsid w:val="00377CF0"/>
    <w:rsid w:val="00380B74"/>
    <w:rsid w:val="00383858"/>
    <w:rsid w:val="003847BC"/>
    <w:rsid w:val="00384EFB"/>
    <w:rsid w:val="00386B16"/>
    <w:rsid w:val="003910A0"/>
    <w:rsid w:val="00392C09"/>
    <w:rsid w:val="003A1BC4"/>
    <w:rsid w:val="003A1EC4"/>
    <w:rsid w:val="003A3715"/>
    <w:rsid w:val="003A38ED"/>
    <w:rsid w:val="003A4256"/>
    <w:rsid w:val="003A5A27"/>
    <w:rsid w:val="003A65A3"/>
    <w:rsid w:val="003A6BBE"/>
    <w:rsid w:val="003A6DE7"/>
    <w:rsid w:val="003B026A"/>
    <w:rsid w:val="003B0DF4"/>
    <w:rsid w:val="003B1764"/>
    <w:rsid w:val="003B3765"/>
    <w:rsid w:val="003B4516"/>
    <w:rsid w:val="003B6B2E"/>
    <w:rsid w:val="003B6C0E"/>
    <w:rsid w:val="003C310D"/>
    <w:rsid w:val="003C327D"/>
    <w:rsid w:val="003C6C26"/>
    <w:rsid w:val="003C7BB6"/>
    <w:rsid w:val="003D1029"/>
    <w:rsid w:val="003D63E2"/>
    <w:rsid w:val="003E07A5"/>
    <w:rsid w:val="003E0D34"/>
    <w:rsid w:val="003E332C"/>
    <w:rsid w:val="003E39C3"/>
    <w:rsid w:val="003E55CC"/>
    <w:rsid w:val="003F1519"/>
    <w:rsid w:val="003F1AAD"/>
    <w:rsid w:val="003F22BD"/>
    <w:rsid w:val="003F460A"/>
    <w:rsid w:val="003F56C6"/>
    <w:rsid w:val="003F6694"/>
    <w:rsid w:val="003F6C4A"/>
    <w:rsid w:val="003F70D1"/>
    <w:rsid w:val="00403374"/>
    <w:rsid w:val="00411308"/>
    <w:rsid w:val="00414287"/>
    <w:rsid w:val="00416DBA"/>
    <w:rsid w:val="0042158F"/>
    <w:rsid w:val="00424D8D"/>
    <w:rsid w:val="00427134"/>
    <w:rsid w:val="0042764B"/>
    <w:rsid w:val="00436A1C"/>
    <w:rsid w:val="00440482"/>
    <w:rsid w:val="004416B4"/>
    <w:rsid w:val="00441CA4"/>
    <w:rsid w:val="00442C97"/>
    <w:rsid w:val="00445402"/>
    <w:rsid w:val="00446494"/>
    <w:rsid w:val="00450436"/>
    <w:rsid w:val="00450F66"/>
    <w:rsid w:val="00460FF2"/>
    <w:rsid w:val="004625C3"/>
    <w:rsid w:val="00462AFB"/>
    <w:rsid w:val="00464A11"/>
    <w:rsid w:val="004655BF"/>
    <w:rsid w:val="0046775D"/>
    <w:rsid w:val="004678FC"/>
    <w:rsid w:val="00467AFA"/>
    <w:rsid w:val="00470822"/>
    <w:rsid w:val="004762AD"/>
    <w:rsid w:val="00476E42"/>
    <w:rsid w:val="004813E2"/>
    <w:rsid w:val="00482C6C"/>
    <w:rsid w:val="00485B5E"/>
    <w:rsid w:val="00485CB4"/>
    <w:rsid w:val="00485E8F"/>
    <w:rsid w:val="0048739A"/>
    <w:rsid w:val="0048745F"/>
    <w:rsid w:val="00493C9A"/>
    <w:rsid w:val="004972AC"/>
    <w:rsid w:val="004A02FC"/>
    <w:rsid w:val="004A1901"/>
    <w:rsid w:val="004A1D56"/>
    <w:rsid w:val="004A2B5E"/>
    <w:rsid w:val="004A3B2B"/>
    <w:rsid w:val="004A5F41"/>
    <w:rsid w:val="004B4569"/>
    <w:rsid w:val="004B5AC0"/>
    <w:rsid w:val="004B678D"/>
    <w:rsid w:val="004B6B55"/>
    <w:rsid w:val="004C0877"/>
    <w:rsid w:val="004C1AB6"/>
    <w:rsid w:val="004C2702"/>
    <w:rsid w:val="004C4DAA"/>
    <w:rsid w:val="004C567D"/>
    <w:rsid w:val="004C7400"/>
    <w:rsid w:val="004C7E4A"/>
    <w:rsid w:val="004D0BF9"/>
    <w:rsid w:val="004D4EB5"/>
    <w:rsid w:val="004E0D08"/>
    <w:rsid w:val="004E3567"/>
    <w:rsid w:val="004E5886"/>
    <w:rsid w:val="004E5D5C"/>
    <w:rsid w:val="004E6176"/>
    <w:rsid w:val="004E64C0"/>
    <w:rsid w:val="004E7512"/>
    <w:rsid w:val="004E7CE9"/>
    <w:rsid w:val="004E7FC3"/>
    <w:rsid w:val="004F35FB"/>
    <w:rsid w:val="004F366A"/>
    <w:rsid w:val="004F5228"/>
    <w:rsid w:val="004F6602"/>
    <w:rsid w:val="004F75C3"/>
    <w:rsid w:val="0050056D"/>
    <w:rsid w:val="00502618"/>
    <w:rsid w:val="00502B1E"/>
    <w:rsid w:val="00503653"/>
    <w:rsid w:val="005068B7"/>
    <w:rsid w:val="00506E5F"/>
    <w:rsid w:val="005110BA"/>
    <w:rsid w:val="00511F9F"/>
    <w:rsid w:val="00515092"/>
    <w:rsid w:val="00517098"/>
    <w:rsid w:val="005178D8"/>
    <w:rsid w:val="00520200"/>
    <w:rsid w:val="005207ED"/>
    <w:rsid w:val="00522111"/>
    <w:rsid w:val="00522327"/>
    <w:rsid w:val="00524ED8"/>
    <w:rsid w:val="005324E0"/>
    <w:rsid w:val="00533A96"/>
    <w:rsid w:val="00537B8C"/>
    <w:rsid w:val="00540FEB"/>
    <w:rsid w:val="005412A1"/>
    <w:rsid w:val="00541609"/>
    <w:rsid w:val="00542221"/>
    <w:rsid w:val="00546C85"/>
    <w:rsid w:val="00550202"/>
    <w:rsid w:val="00550704"/>
    <w:rsid w:val="00550B59"/>
    <w:rsid w:val="005514AA"/>
    <w:rsid w:val="00554144"/>
    <w:rsid w:val="00557192"/>
    <w:rsid w:val="00560CE4"/>
    <w:rsid w:val="0056458E"/>
    <w:rsid w:val="00565268"/>
    <w:rsid w:val="00566E7A"/>
    <w:rsid w:val="00567E70"/>
    <w:rsid w:val="005713C5"/>
    <w:rsid w:val="00572499"/>
    <w:rsid w:val="0057293E"/>
    <w:rsid w:val="00572981"/>
    <w:rsid w:val="00576638"/>
    <w:rsid w:val="0057728C"/>
    <w:rsid w:val="00584D96"/>
    <w:rsid w:val="00585313"/>
    <w:rsid w:val="00587A85"/>
    <w:rsid w:val="005929BC"/>
    <w:rsid w:val="0059523E"/>
    <w:rsid w:val="00595D9F"/>
    <w:rsid w:val="00596850"/>
    <w:rsid w:val="005A08D8"/>
    <w:rsid w:val="005A1B5A"/>
    <w:rsid w:val="005A1F09"/>
    <w:rsid w:val="005A31DA"/>
    <w:rsid w:val="005A4A01"/>
    <w:rsid w:val="005A540B"/>
    <w:rsid w:val="005A5CE1"/>
    <w:rsid w:val="005A6EFF"/>
    <w:rsid w:val="005A7DD7"/>
    <w:rsid w:val="005B1313"/>
    <w:rsid w:val="005B3B76"/>
    <w:rsid w:val="005B5B4C"/>
    <w:rsid w:val="005C18B9"/>
    <w:rsid w:val="005C2CBD"/>
    <w:rsid w:val="005C3003"/>
    <w:rsid w:val="005C3BB4"/>
    <w:rsid w:val="005C3DB9"/>
    <w:rsid w:val="005C401B"/>
    <w:rsid w:val="005D39F3"/>
    <w:rsid w:val="005D53CC"/>
    <w:rsid w:val="005D7197"/>
    <w:rsid w:val="005E0345"/>
    <w:rsid w:val="005E12A4"/>
    <w:rsid w:val="005E2946"/>
    <w:rsid w:val="005E3031"/>
    <w:rsid w:val="005E32E4"/>
    <w:rsid w:val="005E4A38"/>
    <w:rsid w:val="005E649A"/>
    <w:rsid w:val="005F0338"/>
    <w:rsid w:val="005F04EF"/>
    <w:rsid w:val="005F4E08"/>
    <w:rsid w:val="005F5027"/>
    <w:rsid w:val="005F60CA"/>
    <w:rsid w:val="005F615A"/>
    <w:rsid w:val="005F698D"/>
    <w:rsid w:val="00601A7A"/>
    <w:rsid w:val="006028F0"/>
    <w:rsid w:val="00604710"/>
    <w:rsid w:val="00606664"/>
    <w:rsid w:val="00610E9F"/>
    <w:rsid w:val="00614358"/>
    <w:rsid w:val="00616B35"/>
    <w:rsid w:val="00616D34"/>
    <w:rsid w:val="00616F44"/>
    <w:rsid w:val="00620966"/>
    <w:rsid w:val="00621A38"/>
    <w:rsid w:val="00625C6A"/>
    <w:rsid w:val="006267D9"/>
    <w:rsid w:val="0062791D"/>
    <w:rsid w:val="006304C0"/>
    <w:rsid w:val="00633195"/>
    <w:rsid w:val="006332C1"/>
    <w:rsid w:val="00633F7E"/>
    <w:rsid w:val="00634BC0"/>
    <w:rsid w:val="006360B6"/>
    <w:rsid w:val="006426A6"/>
    <w:rsid w:val="00643784"/>
    <w:rsid w:val="00647639"/>
    <w:rsid w:val="0064776A"/>
    <w:rsid w:val="00650FBC"/>
    <w:rsid w:val="00651687"/>
    <w:rsid w:val="00652A25"/>
    <w:rsid w:val="00653912"/>
    <w:rsid w:val="00653ADF"/>
    <w:rsid w:val="006564AE"/>
    <w:rsid w:val="00656672"/>
    <w:rsid w:val="00660EC4"/>
    <w:rsid w:val="00661C2E"/>
    <w:rsid w:val="0066491B"/>
    <w:rsid w:val="006668E6"/>
    <w:rsid w:val="00670A4A"/>
    <w:rsid w:val="006723CE"/>
    <w:rsid w:val="0067413B"/>
    <w:rsid w:val="0067611D"/>
    <w:rsid w:val="006779FF"/>
    <w:rsid w:val="00684874"/>
    <w:rsid w:val="00685675"/>
    <w:rsid w:val="00685884"/>
    <w:rsid w:val="00691A11"/>
    <w:rsid w:val="0069228D"/>
    <w:rsid w:val="00692C6F"/>
    <w:rsid w:val="0069332C"/>
    <w:rsid w:val="006948A6"/>
    <w:rsid w:val="00694A0C"/>
    <w:rsid w:val="00697F51"/>
    <w:rsid w:val="006A1270"/>
    <w:rsid w:val="006A1876"/>
    <w:rsid w:val="006A2317"/>
    <w:rsid w:val="006A4D14"/>
    <w:rsid w:val="006A5204"/>
    <w:rsid w:val="006A5DEF"/>
    <w:rsid w:val="006A6A29"/>
    <w:rsid w:val="006A71F8"/>
    <w:rsid w:val="006A7240"/>
    <w:rsid w:val="006B14E8"/>
    <w:rsid w:val="006B1C43"/>
    <w:rsid w:val="006B3391"/>
    <w:rsid w:val="006B495D"/>
    <w:rsid w:val="006B72E2"/>
    <w:rsid w:val="006B75F6"/>
    <w:rsid w:val="006C17AF"/>
    <w:rsid w:val="006C1DAF"/>
    <w:rsid w:val="006C280A"/>
    <w:rsid w:val="006C505A"/>
    <w:rsid w:val="006C54F9"/>
    <w:rsid w:val="006C5E90"/>
    <w:rsid w:val="006C6F2A"/>
    <w:rsid w:val="006C719D"/>
    <w:rsid w:val="006D48C6"/>
    <w:rsid w:val="006D4EEB"/>
    <w:rsid w:val="006D5855"/>
    <w:rsid w:val="006D6596"/>
    <w:rsid w:val="006D6AC0"/>
    <w:rsid w:val="006D6C06"/>
    <w:rsid w:val="006E1CC0"/>
    <w:rsid w:val="006E1FA8"/>
    <w:rsid w:val="006E48FF"/>
    <w:rsid w:val="006E77AE"/>
    <w:rsid w:val="006E7894"/>
    <w:rsid w:val="006F035E"/>
    <w:rsid w:val="006F11A5"/>
    <w:rsid w:val="006F14F0"/>
    <w:rsid w:val="006F31DE"/>
    <w:rsid w:val="006F46CD"/>
    <w:rsid w:val="006F478D"/>
    <w:rsid w:val="006F610E"/>
    <w:rsid w:val="006F75FC"/>
    <w:rsid w:val="006F7B18"/>
    <w:rsid w:val="0070258F"/>
    <w:rsid w:val="0070592B"/>
    <w:rsid w:val="007070F1"/>
    <w:rsid w:val="00712DD5"/>
    <w:rsid w:val="00715A52"/>
    <w:rsid w:val="00715E6A"/>
    <w:rsid w:val="00721920"/>
    <w:rsid w:val="007220F3"/>
    <w:rsid w:val="007265FE"/>
    <w:rsid w:val="00726815"/>
    <w:rsid w:val="007310EE"/>
    <w:rsid w:val="00731B9C"/>
    <w:rsid w:val="00732C94"/>
    <w:rsid w:val="00733E38"/>
    <w:rsid w:val="00734002"/>
    <w:rsid w:val="00734067"/>
    <w:rsid w:val="007345CD"/>
    <w:rsid w:val="00735391"/>
    <w:rsid w:val="00735765"/>
    <w:rsid w:val="00735B8A"/>
    <w:rsid w:val="00737175"/>
    <w:rsid w:val="00740010"/>
    <w:rsid w:val="00740742"/>
    <w:rsid w:val="00740E94"/>
    <w:rsid w:val="00741994"/>
    <w:rsid w:val="0074267D"/>
    <w:rsid w:val="007449E8"/>
    <w:rsid w:val="00744DB1"/>
    <w:rsid w:val="0074521F"/>
    <w:rsid w:val="00746CA3"/>
    <w:rsid w:val="0074757F"/>
    <w:rsid w:val="00750095"/>
    <w:rsid w:val="007505A7"/>
    <w:rsid w:val="00750910"/>
    <w:rsid w:val="00750FD6"/>
    <w:rsid w:val="00751410"/>
    <w:rsid w:val="00751796"/>
    <w:rsid w:val="007522A6"/>
    <w:rsid w:val="00753EE2"/>
    <w:rsid w:val="0075499E"/>
    <w:rsid w:val="00754AC0"/>
    <w:rsid w:val="00754CB9"/>
    <w:rsid w:val="00755743"/>
    <w:rsid w:val="007572D0"/>
    <w:rsid w:val="0076012C"/>
    <w:rsid w:val="007618F8"/>
    <w:rsid w:val="007645AC"/>
    <w:rsid w:val="00765309"/>
    <w:rsid w:val="0076687D"/>
    <w:rsid w:val="007671F8"/>
    <w:rsid w:val="00767ED5"/>
    <w:rsid w:val="00772FEC"/>
    <w:rsid w:val="007748E8"/>
    <w:rsid w:val="00777D83"/>
    <w:rsid w:val="00777FBE"/>
    <w:rsid w:val="00777FC5"/>
    <w:rsid w:val="00782088"/>
    <w:rsid w:val="007825EB"/>
    <w:rsid w:val="00785237"/>
    <w:rsid w:val="00791060"/>
    <w:rsid w:val="00792A81"/>
    <w:rsid w:val="0079509C"/>
    <w:rsid w:val="0079543B"/>
    <w:rsid w:val="00797044"/>
    <w:rsid w:val="007A1DD7"/>
    <w:rsid w:val="007A3F00"/>
    <w:rsid w:val="007A6F3C"/>
    <w:rsid w:val="007A7045"/>
    <w:rsid w:val="007A7C0C"/>
    <w:rsid w:val="007B09F5"/>
    <w:rsid w:val="007B0E43"/>
    <w:rsid w:val="007B1AEA"/>
    <w:rsid w:val="007B43C7"/>
    <w:rsid w:val="007B4D8F"/>
    <w:rsid w:val="007B70EC"/>
    <w:rsid w:val="007C2119"/>
    <w:rsid w:val="007C21C9"/>
    <w:rsid w:val="007C255E"/>
    <w:rsid w:val="007C4406"/>
    <w:rsid w:val="007C686D"/>
    <w:rsid w:val="007C6FCA"/>
    <w:rsid w:val="007C7F3C"/>
    <w:rsid w:val="007D06C9"/>
    <w:rsid w:val="007D08A6"/>
    <w:rsid w:val="007D1308"/>
    <w:rsid w:val="007D1567"/>
    <w:rsid w:val="007D2055"/>
    <w:rsid w:val="007D2B0F"/>
    <w:rsid w:val="007D4BFD"/>
    <w:rsid w:val="007D5263"/>
    <w:rsid w:val="007E2182"/>
    <w:rsid w:val="007E7730"/>
    <w:rsid w:val="007E7955"/>
    <w:rsid w:val="007F0419"/>
    <w:rsid w:val="007F1819"/>
    <w:rsid w:val="007F19C8"/>
    <w:rsid w:val="007F27DE"/>
    <w:rsid w:val="007F2F6B"/>
    <w:rsid w:val="007F33FF"/>
    <w:rsid w:val="007F4BE3"/>
    <w:rsid w:val="007F5569"/>
    <w:rsid w:val="007F7291"/>
    <w:rsid w:val="007F7610"/>
    <w:rsid w:val="0080092C"/>
    <w:rsid w:val="00802292"/>
    <w:rsid w:val="00806E47"/>
    <w:rsid w:val="00813867"/>
    <w:rsid w:val="00813B3C"/>
    <w:rsid w:val="00815EB4"/>
    <w:rsid w:val="00816654"/>
    <w:rsid w:val="008170E3"/>
    <w:rsid w:val="00817210"/>
    <w:rsid w:val="008227C4"/>
    <w:rsid w:val="008242B4"/>
    <w:rsid w:val="008260EF"/>
    <w:rsid w:val="00830C00"/>
    <w:rsid w:val="0083151E"/>
    <w:rsid w:val="00831C3C"/>
    <w:rsid w:val="00835588"/>
    <w:rsid w:val="0084064A"/>
    <w:rsid w:val="0084085E"/>
    <w:rsid w:val="00841DD7"/>
    <w:rsid w:val="00841F1F"/>
    <w:rsid w:val="00846D80"/>
    <w:rsid w:val="00847010"/>
    <w:rsid w:val="00847253"/>
    <w:rsid w:val="008476BE"/>
    <w:rsid w:val="00847F58"/>
    <w:rsid w:val="0085591E"/>
    <w:rsid w:val="0085601A"/>
    <w:rsid w:val="00856C86"/>
    <w:rsid w:val="00856DA2"/>
    <w:rsid w:val="00857954"/>
    <w:rsid w:val="00857F02"/>
    <w:rsid w:val="00860B89"/>
    <w:rsid w:val="0086430E"/>
    <w:rsid w:val="00866029"/>
    <w:rsid w:val="00866138"/>
    <w:rsid w:val="00870371"/>
    <w:rsid w:val="00870E9D"/>
    <w:rsid w:val="00872D1B"/>
    <w:rsid w:val="00877739"/>
    <w:rsid w:val="00882F3C"/>
    <w:rsid w:val="00882F55"/>
    <w:rsid w:val="00891560"/>
    <w:rsid w:val="00892DA1"/>
    <w:rsid w:val="00892EDE"/>
    <w:rsid w:val="00892FE1"/>
    <w:rsid w:val="00894D8B"/>
    <w:rsid w:val="00896D7F"/>
    <w:rsid w:val="00896EAE"/>
    <w:rsid w:val="008A1DD3"/>
    <w:rsid w:val="008A3ACE"/>
    <w:rsid w:val="008A4D40"/>
    <w:rsid w:val="008A5718"/>
    <w:rsid w:val="008A6936"/>
    <w:rsid w:val="008A7BC6"/>
    <w:rsid w:val="008B0BEE"/>
    <w:rsid w:val="008B1512"/>
    <w:rsid w:val="008B159A"/>
    <w:rsid w:val="008B534F"/>
    <w:rsid w:val="008B5616"/>
    <w:rsid w:val="008B600C"/>
    <w:rsid w:val="008C543A"/>
    <w:rsid w:val="008C6089"/>
    <w:rsid w:val="008D0DD0"/>
    <w:rsid w:val="008D0F52"/>
    <w:rsid w:val="008D12BC"/>
    <w:rsid w:val="008D32ED"/>
    <w:rsid w:val="008D4AB3"/>
    <w:rsid w:val="008D5122"/>
    <w:rsid w:val="008D5AE7"/>
    <w:rsid w:val="008D6476"/>
    <w:rsid w:val="008D673B"/>
    <w:rsid w:val="008E1016"/>
    <w:rsid w:val="008E715A"/>
    <w:rsid w:val="008E7283"/>
    <w:rsid w:val="008E7E4A"/>
    <w:rsid w:val="008F0423"/>
    <w:rsid w:val="008F1173"/>
    <w:rsid w:val="008F22FC"/>
    <w:rsid w:val="008F37E0"/>
    <w:rsid w:val="008F472F"/>
    <w:rsid w:val="0090026F"/>
    <w:rsid w:val="00900CF9"/>
    <w:rsid w:val="00902910"/>
    <w:rsid w:val="009062BC"/>
    <w:rsid w:val="00906DA9"/>
    <w:rsid w:val="00907CC7"/>
    <w:rsid w:val="00912BCA"/>
    <w:rsid w:val="00912EF3"/>
    <w:rsid w:val="0091457C"/>
    <w:rsid w:val="00914ACD"/>
    <w:rsid w:val="00914ECB"/>
    <w:rsid w:val="00915ACC"/>
    <w:rsid w:val="00916432"/>
    <w:rsid w:val="0091734F"/>
    <w:rsid w:val="00921166"/>
    <w:rsid w:val="009212AC"/>
    <w:rsid w:val="00921445"/>
    <w:rsid w:val="00921824"/>
    <w:rsid w:val="00923088"/>
    <w:rsid w:val="009236A0"/>
    <w:rsid w:val="00924562"/>
    <w:rsid w:val="009246E6"/>
    <w:rsid w:val="009251D8"/>
    <w:rsid w:val="00926962"/>
    <w:rsid w:val="00930D66"/>
    <w:rsid w:val="009313EC"/>
    <w:rsid w:val="00932DD0"/>
    <w:rsid w:val="00933364"/>
    <w:rsid w:val="00934A98"/>
    <w:rsid w:val="009374CF"/>
    <w:rsid w:val="00941ED3"/>
    <w:rsid w:val="00941FAF"/>
    <w:rsid w:val="009436BC"/>
    <w:rsid w:val="00944343"/>
    <w:rsid w:val="009443E3"/>
    <w:rsid w:val="009444B4"/>
    <w:rsid w:val="0094570A"/>
    <w:rsid w:val="0094588D"/>
    <w:rsid w:val="009471E5"/>
    <w:rsid w:val="0095048B"/>
    <w:rsid w:val="009538C9"/>
    <w:rsid w:val="0095524B"/>
    <w:rsid w:val="009558D3"/>
    <w:rsid w:val="00956820"/>
    <w:rsid w:val="009623A3"/>
    <w:rsid w:val="00962442"/>
    <w:rsid w:val="009634D4"/>
    <w:rsid w:val="00963C80"/>
    <w:rsid w:val="00965900"/>
    <w:rsid w:val="0097052F"/>
    <w:rsid w:val="00977959"/>
    <w:rsid w:val="009779B2"/>
    <w:rsid w:val="00977CB2"/>
    <w:rsid w:val="009809F6"/>
    <w:rsid w:val="0098189F"/>
    <w:rsid w:val="00981C0B"/>
    <w:rsid w:val="00984D3A"/>
    <w:rsid w:val="00986D96"/>
    <w:rsid w:val="00987670"/>
    <w:rsid w:val="00987A18"/>
    <w:rsid w:val="00987C4D"/>
    <w:rsid w:val="00990492"/>
    <w:rsid w:val="00993B21"/>
    <w:rsid w:val="00994021"/>
    <w:rsid w:val="00995322"/>
    <w:rsid w:val="00997EAB"/>
    <w:rsid w:val="009A0BD9"/>
    <w:rsid w:val="009A22E2"/>
    <w:rsid w:val="009A424D"/>
    <w:rsid w:val="009A5CA0"/>
    <w:rsid w:val="009A7599"/>
    <w:rsid w:val="009B02FB"/>
    <w:rsid w:val="009B31FB"/>
    <w:rsid w:val="009B532A"/>
    <w:rsid w:val="009B7B37"/>
    <w:rsid w:val="009B7B78"/>
    <w:rsid w:val="009C1FEC"/>
    <w:rsid w:val="009C2E67"/>
    <w:rsid w:val="009C34DB"/>
    <w:rsid w:val="009C59A3"/>
    <w:rsid w:val="009C60FC"/>
    <w:rsid w:val="009C72AC"/>
    <w:rsid w:val="009D7A9D"/>
    <w:rsid w:val="009E0E0E"/>
    <w:rsid w:val="009E2107"/>
    <w:rsid w:val="009E3102"/>
    <w:rsid w:val="009E3E5F"/>
    <w:rsid w:val="009E4536"/>
    <w:rsid w:val="009E62C6"/>
    <w:rsid w:val="009E6629"/>
    <w:rsid w:val="009F3DFE"/>
    <w:rsid w:val="009F676C"/>
    <w:rsid w:val="00A03595"/>
    <w:rsid w:val="00A07DDC"/>
    <w:rsid w:val="00A11C9D"/>
    <w:rsid w:val="00A1280A"/>
    <w:rsid w:val="00A12BB0"/>
    <w:rsid w:val="00A13967"/>
    <w:rsid w:val="00A169CC"/>
    <w:rsid w:val="00A214C5"/>
    <w:rsid w:val="00A21F40"/>
    <w:rsid w:val="00A24011"/>
    <w:rsid w:val="00A25AD5"/>
    <w:rsid w:val="00A26E1A"/>
    <w:rsid w:val="00A32D30"/>
    <w:rsid w:val="00A3404C"/>
    <w:rsid w:val="00A350D4"/>
    <w:rsid w:val="00A3569F"/>
    <w:rsid w:val="00A404BC"/>
    <w:rsid w:val="00A413B0"/>
    <w:rsid w:val="00A42847"/>
    <w:rsid w:val="00A42C72"/>
    <w:rsid w:val="00A43F48"/>
    <w:rsid w:val="00A47B22"/>
    <w:rsid w:val="00A51D07"/>
    <w:rsid w:val="00A532CC"/>
    <w:rsid w:val="00A54C5C"/>
    <w:rsid w:val="00A636B1"/>
    <w:rsid w:val="00A63784"/>
    <w:rsid w:val="00A63899"/>
    <w:rsid w:val="00A648E2"/>
    <w:rsid w:val="00A64FC8"/>
    <w:rsid w:val="00A704EE"/>
    <w:rsid w:val="00A71BF2"/>
    <w:rsid w:val="00A71F41"/>
    <w:rsid w:val="00A73929"/>
    <w:rsid w:val="00A75AFF"/>
    <w:rsid w:val="00A779D2"/>
    <w:rsid w:val="00A80B35"/>
    <w:rsid w:val="00A82163"/>
    <w:rsid w:val="00A82DE6"/>
    <w:rsid w:val="00A8519A"/>
    <w:rsid w:val="00A85603"/>
    <w:rsid w:val="00A856BD"/>
    <w:rsid w:val="00A85A0F"/>
    <w:rsid w:val="00A863F2"/>
    <w:rsid w:val="00A876B1"/>
    <w:rsid w:val="00A91BA1"/>
    <w:rsid w:val="00A91D3C"/>
    <w:rsid w:val="00A932D8"/>
    <w:rsid w:val="00A9335F"/>
    <w:rsid w:val="00A95DC9"/>
    <w:rsid w:val="00A96169"/>
    <w:rsid w:val="00AA0237"/>
    <w:rsid w:val="00AA0A63"/>
    <w:rsid w:val="00AA1191"/>
    <w:rsid w:val="00AA1619"/>
    <w:rsid w:val="00AA2372"/>
    <w:rsid w:val="00AA2B55"/>
    <w:rsid w:val="00AA56FB"/>
    <w:rsid w:val="00AA7F49"/>
    <w:rsid w:val="00AB267A"/>
    <w:rsid w:val="00AB2F21"/>
    <w:rsid w:val="00AB3F05"/>
    <w:rsid w:val="00AC21E8"/>
    <w:rsid w:val="00AC2909"/>
    <w:rsid w:val="00AC3D2A"/>
    <w:rsid w:val="00AC4251"/>
    <w:rsid w:val="00AC5FA9"/>
    <w:rsid w:val="00AC6B37"/>
    <w:rsid w:val="00AC7BAE"/>
    <w:rsid w:val="00AD25AA"/>
    <w:rsid w:val="00AD3643"/>
    <w:rsid w:val="00AD3951"/>
    <w:rsid w:val="00AD4D30"/>
    <w:rsid w:val="00AD6E66"/>
    <w:rsid w:val="00AE04EC"/>
    <w:rsid w:val="00AE3CF0"/>
    <w:rsid w:val="00AE3F39"/>
    <w:rsid w:val="00AE510C"/>
    <w:rsid w:val="00AE5B82"/>
    <w:rsid w:val="00AE5DCB"/>
    <w:rsid w:val="00AE6210"/>
    <w:rsid w:val="00AE67DB"/>
    <w:rsid w:val="00AE7C9E"/>
    <w:rsid w:val="00AE7CAD"/>
    <w:rsid w:val="00AF1276"/>
    <w:rsid w:val="00AF26EE"/>
    <w:rsid w:val="00AF5C23"/>
    <w:rsid w:val="00B00205"/>
    <w:rsid w:val="00B0062D"/>
    <w:rsid w:val="00B0539C"/>
    <w:rsid w:val="00B05A77"/>
    <w:rsid w:val="00B10145"/>
    <w:rsid w:val="00B10AF3"/>
    <w:rsid w:val="00B1317A"/>
    <w:rsid w:val="00B153C1"/>
    <w:rsid w:val="00B16AE8"/>
    <w:rsid w:val="00B16F9D"/>
    <w:rsid w:val="00B201B8"/>
    <w:rsid w:val="00B2131C"/>
    <w:rsid w:val="00B22689"/>
    <w:rsid w:val="00B25375"/>
    <w:rsid w:val="00B25DD3"/>
    <w:rsid w:val="00B27A19"/>
    <w:rsid w:val="00B30D93"/>
    <w:rsid w:val="00B31DF1"/>
    <w:rsid w:val="00B3711D"/>
    <w:rsid w:val="00B44000"/>
    <w:rsid w:val="00B453DB"/>
    <w:rsid w:val="00B4551B"/>
    <w:rsid w:val="00B4594B"/>
    <w:rsid w:val="00B4667C"/>
    <w:rsid w:val="00B46EB7"/>
    <w:rsid w:val="00B50D52"/>
    <w:rsid w:val="00B5593B"/>
    <w:rsid w:val="00B56560"/>
    <w:rsid w:val="00B56EF5"/>
    <w:rsid w:val="00B6253D"/>
    <w:rsid w:val="00B62D92"/>
    <w:rsid w:val="00B63EE0"/>
    <w:rsid w:val="00B65CD6"/>
    <w:rsid w:val="00B67B19"/>
    <w:rsid w:val="00B72C18"/>
    <w:rsid w:val="00B7538D"/>
    <w:rsid w:val="00B75BEA"/>
    <w:rsid w:val="00B767AD"/>
    <w:rsid w:val="00B77EE1"/>
    <w:rsid w:val="00B83E70"/>
    <w:rsid w:val="00B848EC"/>
    <w:rsid w:val="00B86398"/>
    <w:rsid w:val="00B87A5B"/>
    <w:rsid w:val="00B90E22"/>
    <w:rsid w:val="00B93FC0"/>
    <w:rsid w:val="00B94543"/>
    <w:rsid w:val="00BA2393"/>
    <w:rsid w:val="00BA4A6D"/>
    <w:rsid w:val="00BA664A"/>
    <w:rsid w:val="00BA6939"/>
    <w:rsid w:val="00BA7270"/>
    <w:rsid w:val="00BB1C70"/>
    <w:rsid w:val="00BB21F5"/>
    <w:rsid w:val="00BB2F99"/>
    <w:rsid w:val="00BC1D1E"/>
    <w:rsid w:val="00BC5772"/>
    <w:rsid w:val="00BC6B52"/>
    <w:rsid w:val="00BC7FB4"/>
    <w:rsid w:val="00BD10BB"/>
    <w:rsid w:val="00BD2C26"/>
    <w:rsid w:val="00BD3BE5"/>
    <w:rsid w:val="00BD3D8E"/>
    <w:rsid w:val="00BD5A4B"/>
    <w:rsid w:val="00BD65CC"/>
    <w:rsid w:val="00BD7909"/>
    <w:rsid w:val="00BE3331"/>
    <w:rsid w:val="00BE3FD1"/>
    <w:rsid w:val="00BE4363"/>
    <w:rsid w:val="00BE4E96"/>
    <w:rsid w:val="00BE74F6"/>
    <w:rsid w:val="00BF0189"/>
    <w:rsid w:val="00BF0B61"/>
    <w:rsid w:val="00BF12D9"/>
    <w:rsid w:val="00BF1A8B"/>
    <w:rsid w:val="00BF200E"/>
    <w:rsid w:val="00BF210C"/>
    <w:rsid w:val="00BF4918"/>
    <w:rsid w:val="00BF56CE"/>
    <w:rsid w:val="00C038FB"/>
    <w:rsid w:val="00C03FEC"/>
    <w:rsid w:val="00C0631E"/>
    <w:rsid w:val="00C06499"/>
    <w:rsid w:val="00C13372"/>
    <w:rsid w:val="00C147A0"/>
    <w:rsid w:val="00C14FAD"/>
    <w:rsid w:val="00C20F87"/>
    <w:rsid w:val="00C2324F"/>
    <w:rsid w:val="00C245D5"/>
    <w:rsid w:val="00C2464A"/>
    <w:rsid w:val="00C26505"/>
    <w:rsid w:val="00C27D92"/>
    <w:rsid w:val="00C31E3A"/>
    <w:rsid w:val="00C34374"/>
    <w:rsid w:val="00C34A77"/>
    <w:rsid w:val="00C37596"/>
    <w:rsid w:val="00C37AAF"/>
    <w:rsid w:val="00C410C1"/>
    <w:rsid w:val="00C414D1"/>
    <w:rsid w:val="00C42A1D"/>
    <w:rsid w:val="00C42B9C"/>
    <w:rsid w:val="00C46AEA"/>
    <w:rsid w:val="00C47EB5"/>
    <w:rsid w:val="00C50E9C"/>
    <w:rsid w:val="00C56246"/>
    <w:rsid w:val="00C623F5"/>
    <w:rsid w:val="00C638C6"/>
    <w:rsid w:val="00C660B1"/>
    <w:rsid w:val="00C66E14"/>
    <w:rsid w:val="00C6760D"/>
    <w:rsid w:val="00C67ECF"/>
    <w:rsid w:val="00C7207C"/>
    <w:rsid w:val="00C737A4"/>
    <w:rsid w:val="00C75575"/>
    <w:rsid w:val="00C76840"/>
    <w:rsid w:val="00C768DF"/>
    <w:rsid w:val="00C84D24"/>
    <w:rsid w:val="00C8741F"/>
    <w:rsid w:val="00C91433"/>
    <w:rsid w:val="00C9193F"/>
    <w:rsid w:val="00C92E11"/>
    <w:rsid w:val="00C95091"/>
    <w:rsid w:val="00C95A04"/>
    <w:rsid w:val="00C964C4"/>
    <w:rsid w:val="00CA0A16"/>
    <w:rsid w:val="00CA0BAF"/>
    <w:rsid w:val="00CA2625"/>
    <w:rsid w:val="00CA59CB"/>
    <w:rsid w:val="00CA696C"/>
    <w:rsid w:val="00CA7F9D"/>
    <w:rsid w:val="00CB0205"/>
    <w:rsid w:val="00CB32FB"/>
    <w:rsid w:val="00CB605A"/>
    <w:rsid w:val="00CC1A77"/>
    <w:rsid w:val="00CC3804"/>
    <w:rsid w:val="00CC4C06"/>
    <w:rsid w:val="00CD0A19"/>
    <w:rsid w:val="00CD20ED"/>
    <w:rsid w:val="00CD3566"/>
    <w:rsid w:val="00CD6AED"/>
    <w:rsid w:val="00CD7D39"/>
    <w:rsid w:val="00CE0110"/>
    <w:rsid w:val="00CE220F"/>
    <w:rsid w:val="00CE52E7"/>
    <w:rsid w:val="00CE5A24"/>
    <w:rsid w:val="00CE64FF"/>
    <w:rsid w:val="00CE77AD"/>
    <w:rsid w:val="00CF0284"/>
    <w:rsid w:val="00CF04CA"/>
    <w:rsid w:val="00CF6D3E"/>
    <w:rsid w:val="00CF6EA1"/>
    <w:rsid w:val="00CF7200"/>
    <w:rsid w:val="00CF7EA8"/>
    <w:rsid w:val="00D00DC8"/>
    <w:rsid w:val="00D01102"/>
    <w:rsid w:val="00D0117F"/>
    <w:rsid w:val="00D019E5"/>
    <w:rsid w:val="00D049E5"/>
    <w:rsid w:val="00D04AC5"/>
    <w:rsid w:val="00D052C7"/>
    <w:rsid w:val="00D05B73"/>
    <w:rsid w:val="00D06875"/>
    <w:rsid w:val="00D07BA9"/>
    <w:rsid w:val="00D1054F"/>
    <w:rsid w:val="00D13FE8"/>
    <w:rsid w:val="00D1539C"/>
    <w:rsid w:val="00D15E8D"/>
    <w:rsid w:val="00D21C33"/>
    <w:rsid w:val="00D239A9"/>
    <w:rsid w:val="00D24B93"/>
    <w:rsid w:val="00D27F98"/>
    <w:rsid w:val="00D346AD"/>
    <w:rsid w:val="00D35201"/>
    <w:rsid w:val="00D41443"/>
    <w:rsid w:val="00D42A4D"/>
    <w:rsid w:val="00D43A0A"/>
    <w:rsid w:val="00D455E1"/>
    <w:rsid w:val="00D46EB0"/>
    <w:rsid w:val="00D47940"/>
    <w:rsid w:val="00D50EBC"/>
    <w:rsid w:val="00D51F56"/>
    <w:rsid w:val="00D53E8E"/>
    <w:rsid w:val="00D547A6"/>
    <w:rsid w:val="00D56D55"/>
    <w:rsid w:val="00D5727F"/>
    <w:rsid w:val="00D607A3"/>
    <w:rsid w:val="00D60E7E"/>
    <w:rsid w:val="00D61523"/>
    <w:rsid w:val="00D628A5"/>
    <w:rsid w:val="00D637B8"/>
    <w:rsid w:val="00D641E4"/>
    <w:rsid w:val="00D646BA"/>
    <w:rsid w:val="00D66CA8"/>
    <w:rsid w:val="00D67F61"/>
    <w:rsid w:val="00D67FB7"/>
    <w:rsid w:val="00D708EF"/>
    <w:rsid w:val="00D7193A"/>
    <w:rsid w:val="00D72B21"/>
    <w:rsid w:val="00D75773"/>
    <w:rsid w:val="00D75D12"/>
    <w:rsid w:val="00D772AA"/>
    <w:rsid w:val="00D820BA"/>
    <w:rsid w:val="00D829E6"/>
    <w:rsid w:val="00D82C42"/>
    <w:rsid w:val="00D83188"/>
    <w:rsid w:val="00D83224"/>
    <w:rsid w:val="00D877F5"/>
    <w:rsid w:val="00D90722"/>
    <w:rsid w:val="00D97B82"/>
    <w:rsid w:val="00DA26CA"/>
    <w:rsid w:val="00DA7485"/>
    <w:rsid w:val="00DB40E4"/>
    <w:rsid w:val="00DB4B01"/>
    <w:rsid w:val="00DB7D5A"/>
    <w:rsid w:val="00DC20CD"/>
    <w:rsid w:val="00DC2612"/>
    <w:rsid w:val="00DC317D"/>
    <w:rsid w:val="00DC61B0"/>
    <w:rsid w:val="00DC7BEE"/>
    <w:rsid w:val="00DD01D1"/>
    <w:rsid w:val="00DD2237"/>
    <w:rsid w:val="00DD3BFB"/>
    <w:rsid w:val="00DD508D"/>
    <w:rsid w:val="00DD60A1"/>
    <w:rsid w:val="00DD7F28"/>
    <w:rsid w:val="00DE05BD"/>
    <w:rsid w:val="00DE069E"/>
    <w:rsid w:val="00DE1148"/>
    <w:rsid w:val="00DE27BD"/>
    <w:rsid w:val="00DE37FC"/>
    <w:rsid w:val="00DE5123"/>
    <w:rsid w:val="00DE73DB"/>
    <w:rsid w:val="00DE7619"/>
    <w:rsid w:val="00DF0664"/>
    <w:rsid w:val="00DF2001"/>
    <w:rsid w:val="00DF24CE"/>
    <w:rsid w:val="00DF2B07"/>
    <w:rsid w:val="00DF4CBB"/>
    <w:rsid w:val="00E00797"/>
    <w:rsid w:val="00E0174C"/>
    <w:rsid w:val="00E01AB6"/>
    <w:rsid w:val="00E02262"/>
    <w:rsid w:val="00E046AD"/>
    <w:rsid w:val="00E051E3"/>
    <w:rsid w:val="00E10B2C"/>
    <w:rsid w:val="00E1164B"/>
    <w:rsid w:val="00E127CE"/>
    <w:rsid w:val="00E16A20"/>
    <w:rsid w:val="00E21363"/>
    <w:rsid w:val="00E21E3C"/>
    <w:rsid w:val="00E22B89"/>
    <w:rsid w:val="00E22F50"/>
    <w:rsid w:val="00E24FE3"/>
    <w:rsid w:val="00E27D90"/>
    <w:rsid w:val="00E30084"/>
    <w:rsid w:val="00E30E27"/>
    <w:rsid w:val="00E319FF"/>
    <w:rsid w:val="00E36ABF"/>
    <w:rsid w:val="00E4186A"/>
    <w:rsid w:val="00E428E3"/>
    <w:rsid w:val="00E42A14"/>
    <w:rsid w:val="00E46CF6"/>
    <w:rsid w:val="00E479B4"/>
    <w:rsid w:val="00E51439"/>
    <w:rsid w:val="00E53FB9"/>
    <w:rsid w:val="00E5492E"/>
    <w:rsid w:val="00E602D9"/>
    <w:rsid w:val="00E60326"/>
    <w:rsid w:val="00E62994"/>
    <w:rsid w:val="00E6621C"/>
    <w:rsid w:val="00E66A8D"/>
    <w:rsid w:val="00E672C9"/>
    <w:rsid w:val="00E67F30"/>
    <w:rsid w:val="00E70ECA"/>
    <w:rsid w:val="00E72570"/>
    <w:rsid w:val="00E72B9E"/>
    <w:rsid w:val="00E737A0"/>
    <w:rsid w:val="00E754AA"/>
    <w:rsid w:val="00E76894"/>
    <w:rsid w:val="00E77ACD"/>
    <w:rsid w:val="00E81065"/>
    <w:rsid w:val="00E83521"/>
    <w:rsid w:val="00E83B45"/>
    <w:rsid w:val="00E84591"/>
    <w:rsid w:val="00E8540D"/>
    <w:rsid w:val="00E90F8D"/>
    <w:rsid w:val="00E9185F"/>
    <w:rsid w:val="00E94C3C"/>
    <w:rsid w:val="00E95304"/>
    <w:rsid w:val="00E95F02"/>
    <w:rsid w:val="00EA09AE"/>
    <w:rsid w:val="00EA1D79"/>
    <w:rsid w:val="00EA254B"/>
    <w:rsid w:val="00EA7E42"/>
    <w:rsid w:val="00EB2155"/>
    <w:rsid w:val="00EB38E5"/>
    <w:rsid w:val="00EB4A05"/>
    <w:rsid w:val="00EB4EA4"/>
    <w:rsid w:val="00EB5C5B"/>
    <w:rsid w:val="00EB5DBF"/>
    <w:rsid w:val="00EB6106"/>
    <w:rsid w:val="00EC260C"/>
    <w:rsid w:val="00ED041C"/>
    <w:rsid w:val="00ED2061"/>
    <w:rsid w:val="00ED620C"/>
    <w:rsid w:val="00ED6D15"/>
    <w:rsid w:val="00ED6EED"/>
    <w:rsid w:val="00ED76D2"/>
    <w:rsid w:val="00ED7EFC"/>
    <w:rsid w:val="00EE438B"/>
    <w:rsid w:val="00EE5745"/>
    <w:rsid w:val="00EE5DF7"/>
    <w:rsid w:val="00EE7B6B"/>
    <w:rsid w:val="00EF173D"/>
    <w:rsid w:val="00EF255A"/>
    <w:rsid w:val="00EF4BC8"/>
    <w:rsid w:val="00EF50B9"/>
    <w:rsid w:val="00F00867"/>
    <w:rsid w:val="00F016F5"/>
    <w:rsid w:val="00F01B52"/>
    <w:rsid w:val="00F02097"/>
    <w:rsid w:val="00F02C18"/>
    <w:rsid w:val="00F02F52"/>
    <w:rsid w:val="00F03107"/>
    <w:rsid w:val="00F06574"/>
    <w:rsid w:val="00F06C37"/>
    <w:rsid w:val="00F10574"/>
    <w:rsid w:val="00F128E0"/>
    <w:rsid w:val="00F138A8"/>
    <w:rsid w:val="00F15A7E"/>
    <w:rsid w:val="00F17BA0"/>
    <w:rsid w:val="00F20732"/>
    <w:rsid w:val="00F20E66"/>
    <w:rsid w:val="00F213D6"/>
    <w:rsid w:val="00F2150C"/>
    <w:rsid w:val="00F23763"/>
    <w:rsid w:val="00F24661"/>
    <w:rsid w:val="00F24815"/>
    <w:rsid w:val="00F24BFA"/>
    <w:rsid w:val="00F25962"/>
    <w:rsid w:val="00F2644F"/>
    <w:rsid w:val="00F27629"/>
    <w:rsid w:val="00F2766A"/>
    <w:rsid w:val="00F312E1"/>
    <w:rsid w:val="00F315E5"/>
    <w:rsid w:val="00F32F87"/>
    <w:rsid w:val="00F33132"/>
    <w:rsid w:val="00F33AC3"/>
    <w:rsid w:val="00F34F2A"/>
    <w:rsid w:val="00F35ADD"/>
    <w:rsid w:val="00F363CC"/>
    <w:rsid w:val="00F40A1A"/>
    <w:rsid w:val="00F418BD"/>
    <w:rsid w:val="00F4480A"/>
    <w:rsid w:val="00F451B3"/>
    <w:rsid w:val="00F475B2"/>
    <w:rsid w:val="00F50FA5"/>
    <w:rsid w:val="00F51B11"/>
    <w:rsid w:val="00F540B0"/>
    <w:rsid w:val="00F540EF"/>
    <w:rsid w:val="00F54F98"/>
    <w:rsid w:val="00F5593E"/>
    <w:rsid w:val="00F56260"/>
    <w:rsid w:val="00F576D0"/>
    <w:rsid w:val="00F61842"/>
    <w:rsid w:val="00F62F88"/>
    <w:rsid w:val="00F62FF9"/>
    <w:rsid w:val="00F63A1A"/>
    <w:rsid w:val="00F6411F"/>
    <w:rsid w:val="00F64E99"/>
    <w:rsid w:val="00F66FB2"/>
    <w:rsid w:val="00F71399"/>
    <w:rsid w:val="00F71662"/>
    <w:rsid w:val="00F729C9"/>
    <w:rsid w:val="00F76BA6"/>
    <w:rsid w:val="00F76E59"/>
    <w:rsid w:val="00F77411"/>
    <w:rsid w:val="00F80647"/>
    <w:rsid w:val="00F80743"/>
    <w:rsid w:val="00F80887"/>
    <w:rsid w:val="00F82185"/>
    <w:rsid w:val="00F84AF5"/>
    <w:rsid w:val="00F85E74"/>
    <w:rsid w:val="00F86B9E"/>
    <w:rsid w:val="00F900C4"/>
    <w:rsid w:val="00F90C72"/>
    <w:rsid w:val="00F9361D"/>
    <w:rsid w:val="00F958C2"/>
    <w:rsid w:val="00F9694A"/>
    <w:rsid w:val="00F977DE"/>
    <w:rsid w:val="00FA2703"/>
    <w:rsid w:val="00FA2896"/>
    <w:rsid w:val="00FA2FA2"/>
    <w:rsid w:val="00FA40BB"/>
    <w:rsid w:val="00FA4425"/>
    <w:rsid w:val="00FA4711"/>
    <w:rsid w:val="00FA5156"/>
    <w:rsid w:val="00FB0855"/>
    <w:rsid w:val="00FB0DD5"/>
    <w:rsid w:val="00FB3213"/>
    <w:rsid w:val="00FB40D3"/>
    <w:rsid w:val="00FB43B7"/>
    <w:rsid w:val="00FB6288"/>
    <w:rsid w:val="00FB6BFD"/>
    <w:rsid w:val="00FB75F7"/>
    <w:rsid w:val="00FB7E48"/>
    <w:rsid w:val="00FC1BA6"/>
    <w:rsid w:val="00FC417E"/>
    <w:rsid w:val="00FC701D"/>
    <w:rsid w:val="00FC7992"/>
    <w:rsid w:val="00FD077D"/>
    <w:rsid w:val="00FD080B"/>
    <w:rsid w:val="00FD0DD2"/>
    <w:rsid w:val="00FD145E"/>
    <w:rsid w:val="00FD1EBE"/>
    <w:rsid w:val="00FD284D"/>
    <w:rsid w:val="00FD2BEB"/>
    <w:rsid w:val="00FD3727"/>
    <w:rsid w:val="00FE1D3D"/>
    <w:rsid w:val="00FE3CD7"/>
    <w:rsid w:val="00FF0C42"/>
    <w:rsid w:val="00FF462C"/>
    <w:rsid w:val="00FF4A89"/>
    <w:rsid w:val="00FF5797"/>
    <w:rsid w:val="014C6B46"/>
    <w:rsid w:val="01591D43"/>
    <w:rsid w:val="01C258AF"/>
    <w:rsid w:val="01C3033B"/>
    <w:rsid w:val="01C431DE"/>
    <w:rsid w:val="01D24CF6"/>
    <w:rsid w:val="01E86534"/>
    <w:rsid w:val="02291A95"/>
    <w:rsid w:val="022E31C0"/>
    <w:rsid w:val="025D7192"/>
    <w:rsid w:val="0267305C"/>
    <w:rsid w:val="02957407"/>
    <w:rsid w:val="02A0253D"/>
    <w:rsid w:val="02B57641"/>
    <w:rsid w:val="02C740AB"/>
    <w:rsid w:val="02F0415E"/>
    <w:rsid w:val="02FC140D"/>
    <w:rsid w:val="03016702"/>
    <w:rsid w:val="030D0959"/>
    <w:rsid w:val="03153BAF"/>
    <w:rsid w:val="03854631"/>
    <w:rsid w:val="039C4BCA"/>
    <w:rsid w:val="03D269C3"/>
    <w:rsid w:val="04384862"/>
    <w:rsid w:val="044C03E3"/>
    <w:rsid w:val="0450453B"/>
    <w:rsid w:val="04685DC0"/>
    <w:rsid w:val="048A4661"/>
    <w:rsid w:val="04A85BA8"/>
    <w:rsid w:val="04C146B5"/>
    <w:rsid w:val="04CA10A7"/>
    <w:rsid w:val="05153EDD"/>
    <w:rsid w:val="058906B5"/>
    <w:rsid w:val="06163751"/>
    <w:rsid w:val="062D07E7"/>
    <w:rsid w:val="065E45F7"/>
    <w:rsid w:val="06606AF0"/>
    <w:rsid w:val="06680840"/>
    <w:rsid w:val="066F5D68"/>
    <w:rsid w:val="06A23F38"/>
    <w:rsid w:val="06C722F8"/>
    <w:rsid w:val="06F109D2"/>
    <w:rsid w:val="07000FCE"/>
    <w:rsid w:val="0748445B"/>
    <w:rsid w:val="074F40B8"/>
    <w:rsid w:val="076B7B5B"/>
    <w:rsid w:val="07703C31"/>
    <w:rsid w:val="07E36792"/>
    <w:rsid w:val="07EE7838"/>
    <w:rsid w:val="07F02606"/>
    <w:rsid w:val="08110553"/>
    <w:rsid w:val="08126BF8"/>
    <w:rsid w:val="086B6C34"/>
    <w:rsid w:val="08854499"/>
    <w:rsid w:val="089462B8"/>
    <w:rsid w:val="089879E0"/>
    <w:rsid w:val="089F014E"/>
    <w:rsid w:val="089F6E1E"/>
    <w:rsid w:val="08A40A13"/>
    <w:rsid w:val="08B17A2B"/>
    <w:rsid w:val="08BB5DAA"/>
    <w:rsid w:val="092343BD"/>
    <w:rsid w:val="09283ABE"/>
    <w:rsid w:val="093212DF"/>
    <w:rsid w:val="09362B36"/>
    <w:rsid w:val="096F5519"/>
    <w:rsid w:val="09737B77"/>
    <w:rsid w:val="0A2342A9"/>
    <w:rsid w:val="0A8D012C"/>
    <w:rsid w:val="0A9A7CC5"/>
    <w:rsid w:val="0B5A674D"/>
    <w:rsid w:val="0B881A8A"/>
    <w:rsid w:val="0B934818"/>
    <w:rsid w:val="0BA80AF7"/>
    <w:rsid w:val="0BBC140E"/>
    <w:rsid w:val="0C024994"/>
    <w:rsid w:val="0C566A81"/>
    <w:rsid w:val="0C66130B"/>
    <w:rsid w:val="0C70549A"/>
    <w:rsid w:val="0CB245FD"/>
    <w:rsid w:val="0CD12CA2"/>
    <w:rsid w:val="0CE80261"/>
    <w:rsid w:val="0D137F6B"/>
    <w:rsid w:val="0D1760B2"/>
    <w:rsid w:val="0D3E02EF"/>
    <w:rsid w:val="0D77186A"/>
    <w:rsid w:val="0D7D227C"/>
    <w:rsid w:val="0DED3ECB"/>
    <w:rsid w:val="0DF76918"/>
    <w:rsid w:val="0E1F51D0"/>
    <w:rsid w:val="0E3F3B64"/>
    <w:rsid w:val="0EA2574F"/>
    <w:rsid w:val="0EED5184"/>
    <w:rsid w:val="0F067DC4"/>
    <w:rsid w:val="0F4B3523"/>
    <w:rsid w:val="0F5435F7"/>
    <w:rsid w:val="0F6248D8"/>
    <w:rsid w:val="10062805"/>
    <w:rsid w:val="101F645B"/>
    <w:rsid w:val="104A14B1"/>
    <w:rsid w:val="104E6183"/>
    <w:rsid w:val="10831ABE"/>
    <w:rsid w:val="10F17617"/>
    <w:rsid w:val="11236CD5"/>
    <w:rsid w:val="11243EBD"/>
    <w:rsid w:val="11402433"/>
    <w:rsid w:val="11537154"/>
    <w:rsid w:val="11541C26"/>
    <w:rsid w:val="11653E58"/>
    <w:rsid w:val="116C3E1E"/>
    <w:rsid w:val="116E68A5"/>
    <w:rsid w:val="116F024D"/>
    <w:rsid w:val="11BA1E74"/>
    <w:rsid w:val="11DD1AC7"/>
    <w:rsid w:val="11EE1040"/>
    <w:rsid w:val="123540C1"/>
    <w:rsid w:val="127163A4"/>
    <w:rsid w:val="12974DA5"/>
    <w:rsid w:val="12A103DF"/>
    <w:rsid w:val="12E4779B"/>
    <w:rsid w:val="12E75861"/>
    <w:rsid w:val="13041DD2"/>
    <w:rsid w:val="130516C3"/>
    <w:rsid w:val="132F1D68"/>
    <w:rsid w:val="135B4BDF"/>
    <w:rsid w:val="136C6E2C"/>
    <w:rsid w:val="139F5045"/>
    <w:rsid w:val="13EB2C60"/>
    <w:rsid w:val="13F1652E"/>
    <w:rsid w:val="13F37EBC"/>
    <w:rsid w:val="13FB0FC8"/>
    <w:rsid w:val="1404692C"/>
    <w:rsid w:val="14332668"/>
    <w:rsid w:val="14661042"/>
    <w:rsid w:val="146C11F7"/>
    <w:rsid w:val="147D51E2"/>
    <w:rsid w:val="148265EA"/>
    <w:rsid w:val="14BD49B7"/>
    <w:rsid w:val="14BD55A6"/>
    <w:rsid w:val="14BE3D58"/>
    <w:rsid w:val="14E2088A"/>
    <w:rsid w:val="14F86E16"/>
    <w:rsid w:val="15097B91"/>
    <w:rsid w:val="152B3E9F"/>
    <w:rsid w:val="15322E6F"/>
    <w:rsid w:val="154B14D7"/>
    <w:rsid w:val="15BD2490"/>
    <w:rsid w:val="15E278F8"/>
    <w:rsid w:val="15E6738F"/>
    <w:rsid w:val="15F3395B"/>
    <w:rsid w:val="15F74694"/>
    <w:rsid w:val="16237582"/>
    <w:rsid w:val="1624535C"/>
    <w:rsid w:val="16246C69"/>
    <w:rsid w:val="163A3604"/>
    <w:rsid w:val="164260FA"/>
    <w:rsid w:val="16514BC8"/>
    <w:rsid w:val="165E5CDE"/>
    <w:rsid w:val="166C7D47"/>
    <w:rsid w:val="16E271BD"/>
    <w:rsid w:val="16E66178"/>
    <w:rsid w:val="16EC10B6"/>
    <w:rsid w:val="16F216DD"/>
    <w:rsid w:val="16F6492D"/>
    <w:rsid w:val="16FF2D8C"/>
    <w:rsid w:val="170D27DD"/>
    <w:rsid w:val="171331BB"/>
    <w:rsid w:val="174278B6"/>
    <w:rsid w:val="1749579B"/>
    <w:rsid w:val="17854B91"/>
    <w:rsid w:val="17855A23"/>
    <w:rsid w:val="17964807"/>
    <w:rsid w:val="17E02518"/>
    <w:rsid w:val="17FB3147"/>
    <w:rsid w:val="1804668E"/>
    <w:rsid w:val="183C45DB"/>
    <w:rsid w:val="18733D20"/>
    <w:rsid w:val="18A45D9F"/>
    <w:rsid w:val="18CC7A18"/>
    <w:rsid w:val="18D43CA8"/>
    <w:rsid w:val="18D50515"/>
    <w:rsid w:val="18D84F83"/>
    <w:rsid w:val="18F43CAE"/>
    <w:rsid w:val="19215D04"/>
    <w:rsid w:val="1930263C"/>
    <w:rsid w:val="1947753B"/>
    <w:rsid w:val="194C3FBC"/>
    <w:rsid w:val="195628E3"/>
    <w:rsid w:val="19790535"/>
    <w:rsid w:val="199877E2"/>
    <w:rsid w:val="19BB52D2"/>
    <w:rsid w:val="19C33495"/>
    <w:rsid w:val="19C657DE"/>
    <w:rsid w:val="19DB4C2F"/>
    <w:rsid w:val="19DE5691"/>
    <w:rsid w:val="19E25A48"/>
    <w:rsid w:val="19F62060"/>
    <w:rsid w:val="1A2640EE"/>
    <w:rsid w:val="1A323EF6"/>
    <w:rsid w:val="1A665B3F"/>
    <w:rsid w:val="1AA626FE"/>
    <w:rsid w:val="1AAB43DF"/>
    <w:rsid w:val="1AC52CD8"/>
    <w:rsid w:val="1AC617C4"/>
    <w:rsid w:val="1AC62F47"/>
    <w:rsid w:val="1AC931C3"/>
    <w:rsid w:val="1AE2236E"/>
    <w:rsid w:val="1AF46930"/>
    <w:rsid w:val="1B0C02C2"/>
    <w:rsid w:val="1B320B34"/>
    <w:rsid w:val="1B8971EA"/>
    <w:rsid w:val="1C16600C"/>
    <w:rsid w:val="1C3040D2"/>
    <w:rsid w:val="1CA21222"/>
    <w:rsid w:val="1CB00360"/>
    <w:rsid w:val="1CC779EB"/>
    <w:rsid w:val="1CCC433B"/>
    <w:rsid w:val="1CD84E2C"/>
    <w:rsid w:val="1D0C0BF5"/>
    <w:rsid w:val="1D1B1BA2"/>
    <w:rsid w:val="1D266C4E"/>
    <w:rsid w:val="1D933331"/>
    <w:rsid w:val="1DAB0662"/>
    <w:rsid w:val="1DAB3211"/>
    <w:rsid w:val="1DFE781D"/>
    <w:rsid w:val="1E0009E0"/>
    <w:rsid w:val="1E0F499A"/>
    <w:rsid w:val="1E221FB9"/>
    <w:rsid w:val="1E3B7169"/>
    <w:rsid w:val="1E4235CE"/>
    <w:rsid w:val="1E570225"/>
    <w:rsid w:val="1E960C6C"/>
    <w:rsid w:val="1EB40935"/>
    <w:rsid w:val="1EC36E86"/>
    <w:rsid w:val="1F0C0264"/>
    <w:rsid w:val="1F141C4C"/>
    <w:rsid w:val="1F4A1258"/>
    <w:rsid w:val="1F4A62B1"/>
    <w:rsid w:val="1F590897"/>
    <w:rsid w:val="1F702D28"/>
    <w:rsid w:val="1F7F02E2"/>
    <w:rsid w:val="1FC84ECE"/>
    <w:rsid w:val="1FD86053"/>
    <w:rsid w:val="1FDD03EE"/>
    <w:rsid w:val="1FEB1474"/>
    <w:rsid w:val="21103D00"/>
    <w:rsid w:val="211F7C80"/>
    <w:rsid w:val="21315D42"/>
    <w:rsid w:val="214A2D74"/>
    <w:rsid w:val="21510AA1"/>
    <w:rsid w:val="21B53CF9"/>
    <w:rsid w:val="21BC4A05"/>
    <w:rsid w:val="21E3321B"/>
    <w:rsid w:val="220B5243"/>
    <w:rsid w:val="220D1627"/>
    <w:rsid w:val="221B6999"/>
    <w:rsid w:val="2240759C"/>
    <w:rsid w:val="22620F7B"/>
    <w:rsid w:val="226D7FE4"/>
    <w:rsid w:val="22B137EF"/>
    <w:rsid w:val="23062DBB"/>
    <w:rsid w:val="23210F06"/>
    <w:rsid w:val="234C45A9"/>
    <w:rsid w:val="2372239C"/>
    <w:rsid w:val="237C26D0"/>
    <w:rsid w:val="2392176B"/>
    <w:rsid w:val="23AE5BB0"/>
    <w:rsid w:val="23B87227"/>
    <w:rsid w:val="23B9010F"/>
    <w:rsid w:val="23E0650D"/>
    <w:rsid w:val="2400589B"/>
    <w:rsid w:val="241C0D0F"/>
    <w:rsid w:val="24304CD1"/>
    <w:rsid w:val="243E530E"/>
    <w:rsid w:val="24567B36"/>
    <w:rsid w:val="24571B01"/>
    <w:rsid w:val="245A4B85"/>
    <w:rsid w:val="24B90A51"/>
    <w:rsid w:val="24E4057B"/>
    <w:rsid w:val="250309ED"/>
    <w:rsid w:val="258B02CC"/>
    <w:rsid w:val="258F11C4"/>
    <w:rsid w:val="25A4780B"/>
    <w:rsid w:val="25B6058E"/>
    <w:rsid w:val="25B946B9"/>
    <w:rsid w:val="25CE6EBF"/>
    <w:rsid w:val="25D63CBF"/>
    <w:rsid w:val="25D827C2"/>
    <w:rsid w:val="25E831EA"/>
    <w:rsid w:val="25F335D9"/>
    <w:rsid w:val="25FB5595"/>
    <w:rsid w:val="25FD24F6"/>
    <w:rsid w:val="260F50E7"/>
    <w:rsid w:val="264B2E8D"/>
    <w:rsid w:val="265C04C5"/>
    <w:rsid w:val="267D28BB"/>
    <w:rsid w:val="26B700D9"/>
    <w:rsid w:val="26BE02E1"/>
    <w:rsid w:val="26BF5D34"/>
    <w:rsid w:val="26D33F29"/>
    <w:rsid w:val="26EC28F0"/>
    <w:rsid w:val="27222153"/>
    <w:rsid w:val="279A0434"/>
    <w:rsid w:val="27BD7157"/>
    <w:rsid w:val="27C10ECE"/>
    <w:rsid w:val="283E23E0"/>
    <w:rsid w:val="285378E8"/>
    <w:rsid w:val="2859799D"/>
    <w:rsid w:val="28C466A9"/>
    <w:rsid w:val="28D47AEE"/>
    <w:rsid w:val="290D0876"/>
    <w:rsid w:val="29742A37"/>
    <w:rsid w:val="299C3133"/>
    <w:rsid w:val="29C63F0C"/>
    <w:rsid w:val="2A027E8A"/>
    <w:rsid w:val="2A045E03"/>
    <w:rsid w:val="2A0E5E20"/>
    <w:rsid w:val="2A25417A"/>
    <w:rsid w:val="2A312F9C"/>
    <w:rsid w:val="2A32555B"/>
    <w:rsid w:val="2A5C468D"/>
    <w:rsid w:val="2AEA1486"/>
    <w:rsid w:val="2B021165"/>
    <w:rsid w:val="2B5623DD"/>
    <w:rsid w:val="2B7225F6"/>
    <w:rsid w:val="2B995220"/>
    <w:rsid w:val="2BA01B5D"/>
    <w:rsid w:val="2BF20F05"/>
    <w:rsid w:val="2C3672B7"/>
    <w:rsid w:val="2C451F1C"/>
    <w:rsid w:val="2C464F9A"/>
    <w:rsid w:val="2C7005C6"/>
    <w:rsid w:val="2CA9749A"/>
    <w:rsid w:val="2CAB0137"/>
    <w:rsid w:val="2CD64D8E"/>
    <w:rsid w:val="2CFC35F0"/>
    <w:rsid w:val="2D182A4E"/>
    <w:rsid w:val="2D1C42A6"/>
    <w:rsid w:val="2D741F40"/>
    <w:rsid w:val="2DB83B27"/>
    <w:rsid w:val="2DCA61BF"/>
    <w:rsid w:val="2DD4285D"/>
    <w:rsid w:val="2DF3334E"/>
    <w:rsid w:val="2E006835"/>
    <w:rsid w:val="2E042B4D"/>
    <w:rsid w:val="2E370EC7"/>
    <w:rsid w:val="2E6A685B"/>
    <w:rsid w:val="2E7756A1"/>
    <w:rsid w:val="2E7C3ED4"/>
    <w:rsid w:val="2EA74481"/>
    <w:rsid w:val="2EBD060C"/>
    <w:rsid w:val="2F003EE4"/>
    <w:rsid w:val="2F063050"/>
    <w:rsid w:val="2F334F87"/>
    <w:rsid w:val="2F53402C"/>
    <w:rsid w:val="2F6F6E23"/>
    <w:rsid w:val="2FF8718B"/>
    <w:rsid w:val="30377615"/>
    <w:rsid w:val="307F1E9A"/>
    <w:rsid w:val="30A14677"/>
    <w:rsid w:val="30AB37D9"/>
    <w:rsid w:val="310957F2"/>
    <w:rsid w:val="310C133C"/>
    <w:rsid w:val="31110B0C"/>
    <w:rsid w:val="313E4755"/>
    <w:rsid w:val="31557B90"/>
    <w:rsid w:val="317D6D74"/>
    <w:rsid w:val="318A3F66"/>
    <w:rsid w:val="319D4237"/>
    <w:rsid w:val="31E44C9C"/>
    <w:rsid w:val="31E466DD"/>
    <w:rsid w:val="31F21FB1"/>
    <w:rsid w:val="31F52C1B"/>
    <w:rsid w:val="32011F53"/>
    <w:rsid w:val="320F0A76"/>
    <w:rsid w:val="321539D5"/>
    <w:rsid w:val="32436522"/>
    <w:rsid w:val="325D0C69"/>
    <w:rsid w:val="326C1FF9"/>
    <w:rsid w:val="32747A3F"/>
    <w:rsid w:val="32E90883"/>
    <w:rsid w:val="33172CD4"/>
    <w:rsid w:val="33187370"/>
    <w:rsid w:val="33394AFE"/>
    <w:rsid w:val="333C0456"/>
    <w:rsid w:val="336C1175"/>
    <w:rsid w:val="337C7415"/>
    <w:rsid w:val="337D545F"/>
    <w:rsid w:val="338842E2"/>
    <w:rsid w:val="33C719BE"/>
    <w:rsid w:val="33ED2F8F"/>
    <w:rsid w:val="3406682F"/>
    <w:rsid w:val="343A3BC0"/>
    <w:rsid w:val="34400CEC"/>
    <w:rsid w:val="345E3EEB"/>
    <w:rsid w:val="346044F7"/>
    <w:rsid w:val="34801A51"/>
    <w:rsid w:val="34903000"/>
    <w:rsid w:val="34E2379E"/>
    <w:rsid w:val="34E336FA"/>
    <w:rsid w:val="34EA4349"/>
    <w:rsid w:val="34EF417F"/>
    <w:rsid w:val="34F25F99"/>
    <w:rsid w:val="353255AD"/>
    <w:rsid w:val="353D1546"/>
    <w:rsid w:val="355919F8"/>
    <w:rsid w:val="355A35F9"/>
    <w:rsid w:val="35833CC2"/>
    <w:rsid w:val="35B65F2A"/>
    <w:rsid w:val="35C534CF"/>
    <w:rsid w:val="35FC7F06"/>
    <w:rsid w:val="35FE5352"/>
    <w:rsid w:val="361B5DA3"/>
    <w:rsid w:val="364A2CED"/>
    <w:rsid w:val="36616D63"/>
    <w:rsid w:val="366606C3"/>
    <w:rsid w:val="368908D0"/>
    <w:rsid w:val="36931275"/>
    <w:rsid w:val="3698742B"/>
    <w:rsid w:val="36D105F0"/>
    <w:rsid w:val="36D90D9F"/>
    <w:rsid w:val="36FA57D0"/>
    <w:rsid w:val="37426D9A"/>
    <w:rsid w:val="374C6C1D"/>
    <w:rsid w:val="3777484D"/>
    <w:rsid w:val="377911A4"/>
    <w:rsid w:val="37CA51C8"/>
    <w:rsid w:val="381941C8"/>
    <w:rsid w:val="3834708E"/>
    <w:rsid w:val="385056A7"/>
    <w:rsid w:val="387B1A8E"/>
    <w:rsid w:val="388C4A38"/>
    <w:rsid w:val="38A66396"/>
    <w:rsid w:val="38BE0217"/>
    <w:rsid w:val="38C95C14"/>
    <w:rsid w:val="38EF5656"/>
    <w:rsid w:val="38F525A6"/>
    <w:rsid w:val="390A5D79"/>
    <w:rsid w:val="39167DFB"/>
    <w:rsid w:val="393352FB"/>
    <w:rsid w:val="3942708E"/>
    <w:rsid w:val="394555D7"/>
    <w:rsid w:val="39534AA4"/>
    <w:rsid w:val="396C3D07"/>
    <w:rsid w:val="398E425A"/>
    <w:rsid w:val="399E29BD"/>
    <w:rsid w:val="39BC1AA5"/>
    <w:rsid w:val="39C46187"/>
    <w:rsid w:val="39ED42BC"/>
    <w:rsid w:val="3A0E3721"/>
    <w:rsid w:val="3A277855"/>
    <w:rsid w:val="3A3D0226"/>
    <w:rsid w:val="3A481407"/>
    <w:rsid w:val="3A631A4B"/>
    <w:rsid w:val="3A6610C5"/>
    <w:rsid w:val="3AD23963"/>
    <w:rsid w:val="3B025C49"/>
    <w:rsid w:val="3B507EEA"/>
    <w:rsid w:val="3B693352"/>
    <w:rsid w:val="3B6F0CF6"/>
    <w:rsid w:val="3B813F34"/>
    <w:rsid w:val="3B835E11"/>
    <w:rsid w:val="3BA77576"/>
    <w:rsid w:val="3BD015B0"/>
    <w:rsid w:val="3BDF2BD5"/>
    <w:rsid w:val="3C027EDD"/>
    <w:rsid w:val="3C1F16F4"/>
    <w:rsid w:val="3C202995"/>
    <w:rsid w:val="3C3B7777"/>
    <w:rsid w:val="3C4D0043"/>
    <w:rsid w:val="3C5D6FAB"/>
    <w:rsid w:val="3CA46EB0"/>
    <w:rsid w:val="3CBB76BB"/>
    <w:rsid w:val="3CC40882"/>
    <w:rsid w:val="3CF93B8A"/>
    <w:rsid w:val="3D4904D3"/>
    <w:rsid w:val="3D7D314C"/>
    <w:rsid w:val="3DCE59A7"/>
    <w:rsid w:val="3DDE23F3"/>
    <w:rsid w:val="3DF4161B"/>
    <w:rsid w:val="3DF57819"/>
    <w:rsid w:val="3E6F78B2"/>
    <w:rsid w:val="3E8034BF"/>
    <w:rsid w:val="3EB04E11"/>
    <w:rsid w:val="3EB063E1"/>
    <w:rsid w:val="3EE35338"/>
    <w:rsid w:val="3EEF2010"/>
    <w:rsid w:val="3EF374F7"/>
    <w:rsid w:val="3F31432F"/>
    <w:rsid w:val="3F3613CA"/>
    <w:rsid w:val="3F403E20"/>
    <w:rsid w:val="3F4755CE"/>
    <w:rsid w:val="3F626134"/>
    <w:rsid w:val="3F8C1822"/>
    <w:rsid w:val="3F9449A6"/>
    <w:rsid w:val="3F9510EB"/>
    <w:rsid w:val="3FF26E1D"/>
    <w:rsid w:val="401575CE"/>
    <w:rsid w:val="401B1453"/>
    <w:rsid w:val="40334718"/>
    <w:rsid w:val="406D7EDF"/>
    <w:rsid w:val="40707817"/>
    <w:rsid w:val="408206AB"/>
    <w:rsid w:val="40AD3DEC"/>
    <w:rsid w:val="40B8012F"/>
    <w:rsid w:val="40C236A7"/>
    <w:rsid w:val="40F2093C"/>
    <w:rsid w:val="40F3031D"/>
    <w:rsid w:val="4108125D"/>
    <w:rsid w:val="41303BB4"/>
    <w:rsid w:val="413979FD"/>
    <w:rsid w:val="415A229C"/>
    <w:rsid w:val="41621732"/>
    <w:rsid w:val="4190486F"/>
    <w:rsid w:val="41A52E26"/>
    <w:rsid w:val="41BC3725"/>
    <w:rsid w:val="42255FEA"/>
    <w:rsid w:val="42313A2F"/>
    <w:rsid w:val="42587706"/>
    <w:rsid w:val="4268639E"/>
    <w:rsid w:val="427F7533"/>
    <w:rsid w:val="42AE047B"/>
    <w:rsid w:val="42B037FA"/>
    <w:rsid w:val="42F30424"/>
    <w:rsid w:val="42FB6320"/>
    <w:rsid w:val="430930E2"/>
    <w:rsid w:val="430A40DD"/>
    <w:rsid w:val="43270F85"/>
    <w:rsid w:val="4333628E"/>
    <w:rsid w:val="43580B07"/>
    <w:rsid w:val="43674074"/>
    <w:rsid w:val="437B1E62"/>
    <w:rsid w:val="44141A20"/>
    <w:rsid w:val="44726D52"/>
    <w:rsid w:val="44AE31FF"/>
    <w:rsid w:val="44CE6AC9"/>
    <w:rsid w:val="44D26A83"/>
    <w:rsid w:val="450D3571"/>
    <w:rsid w:val="45482060"/>
    <w:rsid w:val="45544CBC"/>
    <w:rsid w:val="45AB6CAD"/>
    <w:rsid w:val="45AC3D1F"/>
    <w:rsid w:val="45B04A4A"/>
    <w:rsid w:val="45F20386"/>
    <w:rsid w:val="46393918"/>
    <w:rsid w:val="463B4B7C"/>
    <w:rsid w:val="46733FF2"/>
    <w:rsid w:val="46893E09"/>
    <w:rsid w:val="46971CA1"/>
    <w:rsid w:val="46C434BC"/>
    <w:rsid w:val="46E51EBC"/>
    <w:rsid w:val="47412DD5"/>
    <w:rsid w:val="47824485"/>
    <w:rsid w:val="478A5909"/>
    <w:rsid w:val="479014B7"/>
    <w:rsid w:val="4792457D"/>
    <w:rsid w:val="47A22333"/>
    <w:rsid w:val="47C90BA9"/>
    <w:rsid w:val="4822699E"/>
    <w:rsid w:val="48C158D6"/>
    <w:rsid w:val="48C23A96"/>
    <w:rsid w:val="48DA27F4"/>
    <w:rsid w:val="48DA55A2"/>
    <w:rsid w:val="48F7155D"/>
    <w:rsid w:val="48FD5F56"/>
    <w:rsid w:val="49476476"/>
    <w:rsid w:val="498B244D"/>
    <w:rsid w:val="49903DA4"/>
    <w:rsid w:val="499632E5"/>
    <w:rsid w:val="499707B3"/>
    <w:rsid w:val="49B028BE"/>
    <w:rsid w:val="49B2208A"/>
    <w:rsid w:val="49B43F65"/>
    <w:rsid w:val="49DE0CD3"/>
    <w:rsid w:val="4A062E0B"/>
    <w:rsid w:val="4A0A262E"/>
    <w:rsid w:val="4A2824D8"/>
    <w:rsid w:val="4A314A07"/>
    <w:rsid w:val="4A3A43F3"/>
    <w:rsid w:val="4ABB1DDF"/>
    <w:rsid w:val="4AE76E0B"/>
    <w:rsid w:val="4B0D4E00"/>
    <w:rsid w:val="4B1A7CCC"/>
    <w:rsid w:val="4B654CA9"/>
    <w:rsid w:val="4B9B25DF"/>
    <w:rsid w:val="4BAD72B0"/>
    <w:rsid w:val="4BC45C34"/>
    <w:rsid w:val="4BC71CF9"/>
    <w:rsid w:val="4BF86A90"/>
    <w:rsid w:val="4C224436"/>
    <w:rsid w:val="4C25491C"/>
    <w:rsid w:val="4C2D52E1"/>
    <w:rsid w:val="4C656C08"/>
    <w:rsid w:val="4C6A5EFF"/>
    <w:rsid w:val="4C770D58"/>
    <w:rsid w:val="4CAA5D76"/>
    <w:rsid w:val="4CC070AE"/>
    <w:rsid w:val="4CC86B42"/>
    <w:rsid w:val="4CD72968"/>
    <w:rsid w:val="4CF276A0"/>
    <w:rsid w:val="4D2107C3"/>
    <w:rsid w:val="4D891528"/>
    <w:rsid w:val="4D9C4C9E"/>
    <w:rsid w:val="4DBB0581"/>
    <w:rsid w:val="4DE07894"/>
    <w:rsid w:val="4DE915ED"/>
    <w:rsid w:val="4E02483F"/>
    <w:rsid w:val="4E67181A"/>
    <w:rsid w:val="4EA049FA"/>
    <w:rsid w:val="4ECC1531"/>
    <w:rsid w:val="4F076D21"/>
    <w:rsid w:val="4F357B5D"/>
    <w:rsid w:val="4F3603D9"/>
    <w:rsid w:val="4F5834D6"/>
    <w:rsid w:val="4F594190"/>
    <w:rsid w:val="4F617358"/>
    <w:rsid w:val="4F63744E"/>
    <w:rsid w:val="4F9227D0"/>
    <w:rsid w:val="4F976236"/>
    <w:rsid w:val="4F9A4919"/>
    <w:rsid w:val="4FC542DE"/>
    <w:rsid w:val="4FE57FEE"/>
    <w:rsid w:val="4FF74FB5"/>
    <w:rsid w:val="4FFE217C"/>
    <w:rsid w:val="50101B9A"/>
    <w:rsid w:val="50126C3C"/>
    <w:rsid w:val="506153D8"/>
    <w:rsid w:val="506558E8"/>
    <w:rsid w:val="506A5490"/>
    <w:rsid w:val="508B04FD"/>
    <w:rsid w:val="50B6668F"/>
    <w:rsid w:val="50D114AE"/>
    <w:rsid w:val="50EB0F4D"/>
    <w:rsid w:val="50F9161A"/>
    <w:rsid w:val="51434C05"/>
    <w:rsid w:val="51655177"/>
    <w:rsid w:val="519D129B"/>
    <w:rsid w:val="51F77768"/>
    <w:rsid w:val="522A1CFA"/>
    <w:rsid w:val="523B1B90"/>
    <w:rsid w:val="52482B91"/>
    <w:rsid w:val="52807C4A"/>
    <w:rsid w:val="529C2612"/>
    <w:rsid w:val="529C695B"/>
    <w:rsid w:val="53053144"/>
    <w:rsid w:val="53070944"/>
    <w:rsid w:val="53212394"/>
    <w:rsid w:val="534F1B67"/>
    <w:rsid w:val="535254E0"/>
    <w:rsid w:val="536E3325"/>
    <w:rsid w:val="53DA5103"/>
    <w:rsid w:val="54273AA0"/>
    <w:rsid w:val="544E36DD"/>
    <w:rsid w:val="54501109"/>
    <w:rsid w:val="5453376D"/>
    <w:rsid w:val="54620CDA"/>
    <w:rsid w:val="54C07A7E"/>
    <w:rsid w:val="550F12B1"/>
    <w:rsid w:val="555B4742"/>
    <w:rsid w:val="5591622F"/>
    <w:rsid w:val="55A443C1"/>
    <w:rsid w:val="55E04A8B"/>
    <w:rsid w:val="55E259DB"/>
    <w:rsid w:val="56087F15"/>
    <w:rsid w:val="563B3405"/>
    <w:rsid w:val="565310D8"/>
    <w:rsid w:val="56650858"/>
    <w:rsid w:val="56814F74"/>
    <w:rsid w:val="56A40AD2"/>
    <w:rsid w:val="56BA15E7"/>
    <w:rsid w:val="56C93B15"/>
    <w:rsid w:val="570B4FD6"/>
    <w:rsid w:val="570D5AE9"/>
    <w:rsid w:val="573E3C33"/>
    <w:rsid w:val="57CE6CAD"/>
    <w:rsid w:val="57F86DA1"/>
    <w:rsid w:val="5812333B"/>
    <w:rsid w:val="581D6997"/>
    <w:rsid w:val="581F6921"/>
    <w:rsid w:val="586B7969"/>
    <w:rsid w:val="588F7DEA"/>
    <w:rsid w:val="58CD190A"/>
    <w:rsid w:val="58E2628A"/>
    <w:rsid w:val="59413314"/>
    <w:rsid w:val="59CB6630"/>
    <w:rsid w:val="5A05771B"/>
    <w:rsid w:val="5A1C15F6"/>
    <w:rsid w:val="5A437366"/>
    <w:rsid w:val="5A522222"/>
    <w:rsid w:val="5A7675AA"/>
    <w:rsid w:val="5A917F0D"/>
    <w:rsid w:val="5A97433A"/>
    <w:rsid w:val="5A9E4F77"/>
    <w:rsid w:val="5ADA5DD2"/>
    <w:rsid w:val="5AEE666D"/>
    <w:rsid w:val="5B1423F4"/>
    <w:rsid w:val="5B171643"/>
    <w:rsid w:val="5B24789E"/>
    <w:rsid w:val="5B44320E"/>
    <w:rsid w:val="5B741EF3"/>
    <w:rsid w:val="5BDC1F3E"/>
    <w:rsid w:val="5BE33211"/>
    <w:rsid w:val="5BE43CCF"/>
    <w:rsid w:val="5C0102FE"/>
    <w:rsid w:val="5C012022"/>
    <w:rsid w:val="5C064309"/>
    <w:rsid w:val="5C137EFD"/>
    <w:rsid w:val="5C3E2EC2"/>
    <w:rsid w:val="5C42790F"/>
    <w:rsid w:val="5C9A1C4D"/>
    <w:rsid w:val="5C9A4615"/>
    <w:rsid w:val="5CC103AF"/>
    <w:rsid w:val="5CFF2560"/>
    <w:rsid w:val="5D2D2FFD"/>
    <w:rsid w:val="5D3F540A"/>
    <w:rsid w:val="5D9844CA"/>
    <w:rsid w:val="5D9962F7"/>
    <w:rsid w:val="5DBB60C1"/>
    <w:rsid w:val="5DC90072"/>
    <w:rsid w:val="5DD15796"/>
    <w:rsid w:val="5E387CAF"/>
    <w:rsid w:val="5E3E04D3"/>
    <w:rsid w:val="5E570366"/>
    <w:rsid w:val="5E57458B"/>
    <w:rsid w:val="5E581420"/>
    <w:rsid w:val="5E7D5813"/>
    <w:rsid w:val="5F584F4C"/>
    <w:rsid w:val="5F751BE9"/>
    <w:rsid w:val="5F8124A4"/>
    <w:rsid w:val="5FC50290"/>
    <w:rsid w:val="5FCD5276"/>
    <w:rsid w:val="5FFB523E"/>
    <w:rsid w:val="5FFB7369"/>
    <w:rsid w:val="600F153E"/>
    <w:rsid w:val="605B4B34"/>
    <w:rsid w:val="606C32A7"/>
    <w:rsid w:val="60772125"/>
    <w:rsid w:val="6083735B"/>
    <w:rsid w:val="608C4D6A"/>
    <w:rsid w:val="60D37E30"/>
    <w:rsid w:val="60DA0ED4"/>
    <w:rsid w:val="60EA713B"/>
    <w:rsid w:val="61595FDE"/>
    <w:rsid w:val="617A2481"/>
    <w:rsid w:val="619376BE"/>
    <w:rsid w:val="61E51E6C"/>
    <w:rsid w:val="629E0EDD"/>
    <w:rsid w:val="62CF180D"/>
    <w:rsid w:val="62D005CD"/>
    <w:rsid w:val="62E0111B"/>
    <w:rsid w:val="63153580"/>
    <w:rsid w:val="63231EB3"/>
    <w:rsid w:val="633C0476"/>
    <w:rsid w:val="639126EE"/>
    <w:rsid w:val="63A140FA"/>
    <w:rsid w:val="63B27D89"/>
    <w:rsid w:val="63CD2803"/>
    <w:rsid w:val="64126E59"/>
    <w:rsid w:val="64770640"/>
    <w:rsid w:val="64786945"/>
    <w:rsid w:val="64936C8A"/>
    <w:rsid w:val="649A3D8B"/>
    <w:rsid w:val="64BC0E1B"/>
    <w:rsid w:val="64D26E07"/>
    <w:rsid w:val="64F860AD"/>
    <w:rsid w:val="65121E5E"/>
    <w:rsid w:val="65323448"/>
    <w:rsid w:val="65556B01"/>
    <w:rsid w:val="65666504"/>
    <w:rsid w:val="658331D0"/>
    <w:rsid w:val="65937853"/>
    <w:rsid w:val="65D062FC"/>
    <w:rsid w:val="65E33333"/>
    <w:rsid w:val="65E551CC"/>
    <w:rsid w:val="66395976"/>
    <w:rsid w:val="665B3079"/>
    <w:rsid w:val="667E3DA4"/>
    <w:rsid w:val="668A6EF1"/>
    <w:rsid w:val="668F0DDF"/>
    <w:rsid w:val="66C0283B"/>
    <w:rsid w:val="66F03498"/>
    <w:rsid w:val="670B2099"/>
    <w:rsid w:val="671D15E0"/>
    <w:rsid w:val="67370CAA"/>
    <w:rsid w:val="676C318B"/>
    <w:rsid w:val="67867222"/>
    <w:rsid w:val="678E5234"/>
    <w:rsid w:val="67CA2AA4"/>
    <w:rsid w:val="67E50AA3"/>
    <w:rsid w:val="67FF4700"/>
    <w:rsid w:val="68034336"/>
    <w:rsid w:val="68177548"/>
    <w:rsid w:val="68587411"/>
    <w:rsid w:val="68612A6B"/>
    <w:rsid w:val="68660845"/>
    <w:rsid w:val="6895195D"/>
    <w:rsid w:val="68CA78B4"/>
    <w:rsid w:val="68E71D2D"/>
    <w:rsid w:val="68FA7662"/>
    <w:rsid w:val="69062247"/>
    <w:rsid w:val="69063D21"/>
    <w:rsid w:val="690C5493"/>
    <w:rsid w:val="690E13D1"/>
    <w:rsid w:val="69312DA9"/>
    <w:rsid w:val="695E7352"/>
    <w:rsid w:val="696702EF"/>
    <w:rsid w:val="697F3307"/>
    <w:rsid w:val="69F45435"/>
    <w:rsid w:val="6A0F1473"/>
    <w:rsid w:val="6A397FAF"/>
    <w:rsid w:val="6A670200"/>
    <w:rsid w:val="6A73512A"/>
    <w:rsid w:val="6A976884"/>
    <w:rsid w:val="6AA1267C"/>
    <w:rsid w:val="6ABC30F5"/>
    <w:rsid w:val="6AED4ACC"/>
    <w:rsid w:val="6AFA16AF"/>
    <w:rsid w:val="6B3E3A7B"/>
    <w:rsid w:val="6B4E5C92"/>
    <w:rsid w:val="6B8818BB"/>
    <w:rsid w:val="6B941F1D"/>
    <w:rsid w:val="6BA759C3"/>
    <w:rsid w:val="6BFF71F6"/>
    <w:rsid w:val="6CA14E53"/>
    <w:rsid w:val="6CF42552"/>
    <w:rsid w:val="6CFC0B77"/>
    <w:rsid w:val="6D67110B"/>
    <w:rsid w:val="6D964DAD"/>
    <w:rsid w:val="6DA155E1"/>
    <w:rsid w:val="6DB96479"/>
    <w:rsid w:val="6DBB4BBA"/>
    <w:rsid w:val="6DCE6D50"/>
    <w:rsid w:val="6E24445B"/>
    <w:rsid w:val="6E726A16"/>
    <w:rsid w:val="6F1736DF"/>
    <w:rsid w:val="6F6F29A1"/>
    <w:rsid w:val="6F6F37D6"/>
    <w:rsid w:val="6FBD4684"/>
    <w:rsid w:val="6FC51575"/>
    <w:rsid w:val="6FD91F5C"/>
    <w:rsid w:val="70696007"/>
    <w:rsid w:val="707C270B"/>
    <w:rsid w:val="709660ED"/>
    <w:rsid w:val="70A314AA"/>
    <w:rsid w:val="70F675B6"/>
    <w:rsid w:val="713D38B7"/>
    <w:rsid w:val="71457FAD"/>
    <w:rsid w:val="71997B53"/>
    <w:rsid w:val="71A934CE"/>
    <w:rsid w:val="721D371A"/>
    <w:rsid w:val="722728C3"/>
    <w:rsid w:val="72332681"/>
    <w:rsid w:val="723C40B6"/>
    <w:rsid w:val="72406B89"/>
    <w:rsid w:val="72487518"/>
    <w:rsid w:val="725F5D39"/>
    <w:rsid w:val="726C67EA"/>
    <w:rsid w:val="728B7C63"/>
    <w:rsid w:val="72AA600F"/>
    <w:rsid w:val="73281E2F"/>
    <w:rsid w:val="732F689E"/>
    <w:rsid w:val="73C63D87"/>
    <w:rsid w:val="73D456E9"/>
    <w:rsid w:val="73F156B9"/>
    <w:rsid w:val="73FA0BD1"/>
    <w:rsid w:val="740473D8"/>
    <w:rsid w:val="741D147C"/>
    <w:rsid w:val="74417816"/>
    <w:rsid w:val="745A1AE1"/>
    <w:rsid w:val="7462315F"/>
    <w:rsid w:val="747802F5"/>
    <w:rsid w:val="7489041E"/>
    <w:rsid w:val="74996D8F"/>
    <w:rsid w:val="74A23AD8"/>
    <w:rsid w:val="74A5676C"/>
    <w:rsid w:val="74B503A9"/>
    <w:rsid w:val="74EA269B"/>
    <w:rsid w:val="754A1846"/>
    <w:rsid w:val="75B62693"/>
    <w:rsid w:val="75CA670E"/>
    <w:rsid w:val="75EC005F"/>
    <w:rsid w:val="760C563C"/>
    <w:rsid w:val="76186593"/>
    <w:rsid w:val="76437ACE"/>
    <w:rsid w:val="766907CB"/>
    <w:rsid w:val="76D43B88"/>
    <w:rsid w:val="770B4AEC"/>
    <w:rsid w:val="773B4E7D"/>
    <w:rsid w:val="778C3100"/>
    <w:rsid w:val="778D466D"/>
    <w:rsid w:val="77B47AE9"/>
    <w:rsid w:val="77D34397"/>
    <w:rsid w:val="77F86DCF"/>
    <w:rsid w:val="78186EF9"/>
    <w:rsid w:val="78A04AE9"/>
    <w:rsid w:val="78B964C4"/>
    <w:rsid w:val="78D03985"/>
    <w:rsid w:val="78D76B99"/>
    <w:rsid w:val="79133BB5"/>
    <w:rsid w:val="79250981"/>
    <w:rsid w:val="79324E74"/>
    <w:rsid w:val="79354F36"/>
    <w:rsid w:val="795613D8"/>
    <w:rsid w:val="79603B71"/>
    <w:rsid w:val="79901576"/>
    <w:rsid w:val="79963FA8"/>
    <w:rsid w:val="79A92F79"/>
    <w:rsid w:val="79C57882"/>
    <w:rsid w:val="7A0E5012"/>
    <w:rsid w:val="7A0F6395"/>
    <w:rsid w:val="7A375BE2"/>
    <w:rsid w:val="7AC0009C"/>
    <w:rsid w:val="7AC0043C"/>
    <w:rsid w:val="7B08780E"/>
    <w:rsid w:val="7B4A583A"/>
    <w:rsid w:val="7B4B26B0"/>
    <w:rsid w:val="7B520591"/>
    <w:rsid w:val="7B61586D"/>
    <w:rsid w:val="7B736570"/>
    <w:rsid w:val="7BCE5686"/>
    <w:rsid w:val="7C403DFB"/>
    <w:rsid w:val="7C5D07D5"/>
    <w:rsid w:val="7C975D50"/>
    <w:rsid w:val="7CB63C2B"/>
    <w:rsid w:val="7CC73722"/>
    <w:rsid w:val="7CF206E4"/>
    <w:rsid w:val="7D014DD7"/>
    <w:rsid w:val="7D030D0A"/>
    <w:rsid w:val="7D144323"/>
    <w:rsid w:val="7DAD1A90"/>
    <w:rsid w:val="7DB221C2"/>
    <w:rsid w:val="7DFE3FF7"/>
    <w:rsid w:val="7E1458B3"/>
    <w:rsid w:val="7E3849E9"/>
    <w:rsid w:val="7E584711"/>
    <w:rsid w:val="7E5D60EC"/>
    <w:rsid w:val="7E79367A"/>
    <w:rsid w:val="7E803331"/>
    <w:rsid w:val="7E8A61AA"/>
    <w:rsid w:val="7EF42F30"/>
    <w:rsid w:val="7F0E0D0C"/>
    <w:rsid w:val="7F11080D"/>
    <w:rsid w:val="7F147230"/>
    <w:rsid w:val="7F2144C9"/>
    <w:rsid w:val="7F4E4670"/>
    <w:rsid w:val="7F51680E"/>
    <w:rsid w:val="7F6202D9"/>
    <w:rsid w:val="7F8D5520"/>
    <w:rsid w:val="7F9B16E1"/>
    <w:rsid w:val="7FF870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First Indent"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uiPriority="9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588D"/>
    <w:pPr>
      <w:widowControl w:val="0"/>
      <w:jc w:val="both"/>
    </w:pPr>
    <w:rPr>
      <w:kern w:val="2"/>
      <w:sz w:val="21"/>
      <w:szCs w:val="24"/>
    </w:rPr>
  </w:style>
  <w:style w:type="paragraph" w:styleId="2">
    <w:name w:val="heading 2"/>
    <w:basedOn w:val="a"/>
    <w:next w:val="a"/>
    <w:uiPriority w:val="99"/>
    <w:qFormat/>
    <w:rsid w:val="0094588D"/>
    <w:pPr>
      <w:keepNext/>
      <w:keepLines/>
      <w:spacing w:before="260" w:after="260" w:line="412" w:lineRule="auto"/>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4588D"/>
    <w:rPr>
      <w:rFonts w:ascii="宋体" w:hAnsi="宋体"/>
      <w:b/>
      <w:sz w:val="30"/>
    </w:rPr>
  </w:style>
  <w:style w:type="paragraph" w:styleId="a4">
    <w:name w:val="Body Text Indent"/>
    <w:basedOn w:val="a"/>
    <w:rsid w:val="0094588D"/>
    <w:pPr>
      <w:ind w:firstLineChars="200" w:firstLine="560"/>
    </w:pPr>
    <w:rPr>
      <w:sz w:val="28"/>
    </w:rPr>
  </w:style>
  <w:style w:type="paragraph" w:styleId="a5">
    <w:name w:val="Date"/>
    <w:basedOn w:val="a"/>
    <w:next w:val="a"/>
    <w:rsid w:val="0094588D"/>
    <w:pPr>
      <w:ind w:leftChars="2500" w:left="2500"/>
    </w:pPr>
    <w:rPr>
      <w:sz w:val="30"/>
    </w:rPr>
  </w:style>
  <w:style w:type="paragraph" w:styleId="20">
    <w:name w:val="Body Text Indent 2"/>
    <w:basedOn w:val="a"/>
    <w:rsid w:val="0094588D"/>
    <w:pPr>
      <w:ind w:leftChars="200" w:left="420" w:firstLineChars="200" w:firstLine="560"/>
    </w:pPr>
    <w:rPr>
      <w:rFonts w:ascii="宋体" w:hAnsi="宋体"/>
      <w:sz w:val="28"/>
    </w:rPr>
  </w:style>
  <w:style w:type="paragraph" w:styleId="a6">
    <w:name w:val="Balloon Text"/>
    <w:basedOn w:val="a"/>
    <w:qFormat/>
    <w:rsid w:val="0094588D"/>
    <w:rPr>
      <w:sz w:val="18"/>
      <w:szCs w:val="18"/>
    </w:rPr>
  </w:style>
  <w:style w:type="paragraph" w:styleId="a7">
    <w:name w:val="footer"/>
    <w:basedOn w:val="a"/>
    <w:rsid w:val="0094588D"/>
    <w:pPr>
      <w:tabs>
        <w:tab w:val="center" w:pos="4153"/>
        <w:tab w:val="right" w:pos="8306"/>
      </w:tabs>
      <w:snapToGrid w:val="0"/>
      <w:jc w:val="left"/>
    </w:pPr>
    <w:rPr>
      <w:sz w:val="18"/>
      <w:szCs w:val="18"/>
    </w:rPr>
  </w:style>
  <w:style w:type="paragraph" w:styleId="a8">
    <w:name w:val="header"/>
    <w:basedOn w:val="a"/>
    <w:rsid w:val="0094588D"/>
    <w:pPr>
      <w:pBdr>
        <w:bottom w:val="single" w:sz="6" w:space="1" w:color="auto"/>
      </w:pBdr>
      <w:tabs>
        <w:tab w:val="center" w:pos="4153"/>
        <w:tab w:val="right" w:pos="8306"/>
      </w:tabs>
      <w:snapToGrid w:val="0"/>
      <w:jc w:val="center"/>
    </w:pPr>
    <w:rPr>
      <w:sz w:val="18"/>
      <w:szCs w:val="18"/>
    </w:rPr>
  </w:style>
  <w:style w:type="paragraph" w:styleId="3">
    <w:name w:val="Body Text Indent 3"/>
    <w:basedOn w:val="a"/>
    <w:rsid w:val="0094588D"/>
    <w:pPr>
      <w:ind w:firstLine="560"/>
    </w:pPr>
    <w:rPr>
      <w:rFonts w:ascii="宋体" w:hAnsi="宋体"/>
      <w:sz w:val="24"/>
    </w:rPr>
  </w:style>
  <w:style w:type="paragraph" w:styleId="HTML">
    <w:name w:val="HTML Preformatted"/>
    <w:basedOn w:val="a"/>
    <w:rsid w:val="009458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彩虹粗仿宋"/>
      <w:kern w:val="0"/>
      <w:sz w:val="20"/>
      <w:szCs w:val="20"/>
    </w:rPr>
  </w:style>
  <w:style w:type="paragraph" w:styleId="a9">
    <w:name w:val="Normal (Web)"/>
    <w:basedOn w:val="a"/>
    <w:qFormat/>
    <w:rsid w:val="0094588D"/>
    <w:pPr>
      <w:widowControl/>
      <w:spacing w:before="100" w:beforeAutospacing="1" w:after="100" w:afterAutospacing="1"/>
      <w:jc w:val="left"/>
    </w:pPr>
    <w:rPr>
      <w:rFonts w:ascii="宋体" w:hAnsi="宋体" w:cs="宋体"/>
      <w:kern w:val="0"/>
      <w:sz w:val="24"/>
    </w:rPr>
  </w:style>
  <w:style w:type="paragraph" w:styleId="aa">
    <w:name w:val="Body Text First Indent"/>
    <w:basedOn w:val="a3"/>
    <w:uiPriority w:val="99"/>
    <w:unhideWhenUsed/>
    <w:qFormat/>
    <w:rsid w:val="0094588D"/>
    <w:pPr>
      <w:spacing w:before="40" w:after="40"/>
      <w:ind w:firstLineChars="100" w:firstLine="420"/>
      <w:jc w:val="left"/>
    </w:pPr>
    <w:rPr>
      <w:rFonts w:cs="宋体"/>
      <w:color w:val="000000"/>
      <w:sz w:val="24"/>
    </w:rPr>
  </w:style>
  <w:style w:type="table" w:styleId="ab">
    <w:name w:val="Table Grid"/>
    <w:basedOn w:val="a1"/>
    <w:uiPriority w:val="99"/>
    <w:qFormat/>
    <w:rsid w:val="0094588D"/>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Strong"/>
    <w:basedOn w:val="a0"/>
    <w:uiPriority w:val="22"/>
    <w:qFormat/>
    <w:rsid w:val="0094588D"/>
    <w:rPr>
      <w:b/>
      <w:bCs/>
    </w:rPr>
  </w:style>
  <w:style w:type="character" w:styleId="ad">
    <w:name w:val="page number"/>
    <w:basedOn w:val="a0"/>
    <w:rsid w:val="0094588D"/>
  </w:style>
  <w:style w:type="character" w:styleId="ae">
    <w:name w:val="Emphasis"/>
    <w:basedOn w:val="a0"/>
    <w:qFormat/>
    <w:rsid w:val="0094588D"/>
    <w:rPr>
      <w:i/>
      <w:iCs/>
    </w:rPr>
  </w:style>
  <w:style w:type="character" w:styleId="HTML0">
    <w:name w:val="HTML Definition"/>
    <w:basedOn w:val="a0"/>
    <w:rsid w:val="0094588D"/>
    <w:rPr>
      <w:i/>
      <w:iCs/>
    </w:rPr>
  </w:style>
  <w:style w:type="character" w:styleId="HTML1">
    <w:name w:val="HTML Typewriter"/>
    <w:basedOn w:val="a0"/>
    <w:rsid w:val="0094588D"/>
    <w:rPr>
      <w:rFonts w:ascii="黑体" w:eastAsia="黑体" w:hAnsi="Courier New" w:cs="彩虹粗仿宋"/>
      <w:sz w:val="18"/>
      <w:szCs w:val="18"/>
    </w:rPr>
  </w:style>
  <w:style w:type="character" w:styleId="HTML2">
    <w:name w:val="HTML Variable"/>
    <w:basedOn w:val="a0"/>
    <w:rsid w:val="0094588D"/>
    <w:rPr>
      <w:i/>
      <w:iCs/>
    </w:rPr>
  </w:style>
  <w:style w:type="character" w:styleId="af">
    <w:name w:val="Hyperlink"/>
    <w:basedOn w:val="a0"/>
    <w:rsid w:val="0094588D"/>
    <w:rPr>
      <w:color w:val="0000FF"/>
      <w:u w:val="single"/>
    </w:rPr>
  </w:style>
  <w:style w:type="character" w:styleId="HTML3">
    <w:name w:val="HTML Code"/>
    <w:basedOn w:val="a0"/>
    <w:rsid w:val="0094588D"/>
    <w:rPr>
      <w:rFonts w:ascii="Courier New" w:eastAsia="Courier New" w:hAnsi="Courier New" w:cs="Courier New" w:hint="default"/>
      <w:sz w:val="20"/>
    </w:rPr>
  </w:style>
  <w:style w:type="character" w:styleId="HTML4">
    <w:name w:val="HTML Cite"/>
    <w:basedOn w:val="a0"/>
    <w:rsid w:val="0094588D"/>
    <w:rPr>
      <w:i/>
      <w:iCs/>
    </w:rPr>
  </w:style>
  <w:style w:type="character" w:styleId="HTML5">
    <w:name w:val="HTML Keyboard"/>
    <w:basedOn w:val="a0"/>
    <w:rsid w:val="0094588D"/>
    <w:rPr>
      <w:rFonts w:ascii="Courier New" w:eastAsia="Courier New" w:hAnsi="Courier New" w:cs="Courier New"/>
      <w:sz w:val="20"/>
    </w:rPr>
  </w:style>
  <w:style w:type="character" w:styleId="HTML6">
    <w:name w:val="HTML Sample"/>
    <w:basedOn w:val="a0"/>
    <w:rsid w:val="0094588D"/>
    <w:rPr>
      <w:rFonts w:ascii="Courier New" w:eastAsia="Courier New" w:hAnsi="Courier New" w:cs="Courier New" w:hint="default"/>
    </w:rPr>
  </w:style>
  <w:style w:type="character" w:customStyle="1" w:styleId="hover15">
    <w:name w:val="hover15"/>
    <w:basedOn w:val="a0"/>
    <w:rsid w:val="0094588D"/>
    <w:rPr>
      <w:color w:val="5194E3"/>
      <w:u w:val="single"/>
    </w:rPr>
  </w:style>
  <w:style w:type="paragraph" w:customStyle="1" w:styleId="af0">
    <w:name w:val="节标题"/>
    <w:basedOn w:val="a"/>
    <w:next w:val="a"/>
    <w:rsid w:val="0094588D"/>
    <w:pPr>
      <w:widowControl/>
      <w:spacing w:line="289" w:lineRule="atLeast"/>
      <w:jc w:val="center"/>
      <w:textAlignment w:val="baseline"/>
    </w:pPr>
    <w:rPr>
      <w:color w:val="000000"/>
      <w:kern w:val="0"/>
      <w:sz w:val="28"/>
      <w:szCs w:val="20"/>
      <w:u w:color="000000"/>
    </w:rPr>
  </w:style>
  <w:style w:type="paragraph" w:customStyle="1" w:styleId="Char">
    <w:name w:val="Char"/>
    <w:basedOn w:val="a"/>
    <w:uiPriority w:val="99"/>
    <w:qFormat/>
    <w:rsid w:val="0094588D"/>
    <w:rPr>
      <w:rFonts w:ascii="Tahoma" w:hAnsi="Tahoma" w:cs="Tahoma"/>
      <w:sz w:val="24"/>
    </w:rPr>
  </w:style>
  <w:style w:type="paragraph" w:customStyle="1" w:styleId="Char1CharCharChar">
    <w:name w:val="Char1 Char Char Char"/>
    <w:basedOn w:val="a"/>
    <w:rsid w:val="0094588D"/>
    <w:pPr>
      <w:jc w:val="left"/>
    </w:pPr>
    <w:rPr>
      <w:sz w:val="28"/>
      <w:szCs w:val="20"/>
    </w:rPr>
  </w:style>
  <w:style w:type="paragraph" w:customStyle="1" w:styleId="Style3">
    <w:name w:val="_Style 3"/>
    <w:basedOn w:val="a"/>
    <w:rsid w:val="0094588D"/>
    <w:rPr>
      <w:szCs w:val="20"/>
    </w:rPr>
  </w:style>
  <w:style w:type="paragraph" w:customStyle="1" w:styleId="CharCharCharCharCharCharCharCharCharChar">
    <w:name w:val="Char Char Char Char Char Char Char Char Char Char"/>
    <w:basedOn w:val="a"/>
    <w:rsid w:val="0094588D"/>
    <w:rPr>
      <w:rFonts w:ascii="Tahoma" w:hAnsi="Tahoma"/>
      <w:sz w:val="24"/>
      <w:szCs w:val="20"/>
    </w:rPr>
  </w:style>
  <w:style w:type="character" w:customStyle="1" w:styleId="font11">
    <w:name w:val="font11"/>
    <w:basedOn w:val="a0"/>
    <w:qFormat/>
    <w:rsid w:val="00005CE6"/>
    <w:rPr>
      <w:rFonts w:ascii="宋体" w:eastAsia="宋体" w:hAnsi="宋体" w:cs="宋体" w:hint="eastAsia"/>
      <w:color w:val="000000"/>
      <w:sz w:val="21"/>
      <w:szCs w:val="21"/>
      <w:u w:val="none"/>
    </w:rPr>
  </w:style>
  <w:style w:type="character" w:customStyle="1" w:styleId="font21">
    <w:name w:val="font21"/>
    <w:basedOn w:val="a0"/>
    <w:qFormat/>
    <w:rsid w:val="00005CE6"/>
    <w:rPr>
      <w:rFonts w:ascii="Times New Roman" w:hAnsi="Times New Roman" w:cs="Times New Roman" w:hint="default"/>
      <w:color w:val="000000"/>
      <w:sz w:val="21"/>
      <w:szCs w:val="21"/>
      <w:u w:val="none"/>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781</Words>
  <Characters>4455</Characters>
  <Application>Microsoft Office Word</Application>
  <DocSecurity>0</DocSecurity>
  <Lines>37</Lines>
  <Paragraphs>10</Paragraphs>
  <ScaleCrop>false</ScaleCrop>
  <Company/>
  <LinksUpToDate>false</LinksUpToDate>
  <CharactersWithSpaces>5226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龙岩市拍卖行</dc:title>
  <dc:creator>Acer</dc:creator>
  <cp:lastModifiedBy>LIU</cp:lastModifiedBy>
  <cp:revision>9</cp:revision>
  <cp:lastPrinted>2021-03-12T08:32:00Z</cp:lastPrinted>
  <dcterms:created xsi:type="dcterms:W3CDTF">2024-12-31T05:51:00Z</dcterms:created>
  <dcterms:modified xsi:type="dcterms:W3CDTF">2024-12-31T09:29:00Z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83E461A9E4E748F0A3C874B5B886C735_13</vt:lpwstr>
  </property>
</Properties>
</file>