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20</w:t>
      </w: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21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年</w:t>
      </w:r>
      <w:r>
        <w:rPr>
          <w:rFonts w:hint="eastAsia" w:asciiTheme="minorEastAsia" w:hAnsiTheme="minorEastAsia" w:eastAsiaTheme="minorEastAsia"/>
          <w:b/>
          <w:sz w:val="44"/>
          <w:szCs w:val="44"/>
          <w:lang w:eastAsia="zh-CN"/>
        </w:rPr>
        <w:t>上杭县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地方政府债务情况</w:t>
      </w:r>
    </w:p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一、举借政府债务及债券资金使用安排情况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2021年上杭县新增债务限额295263万元，其中：县本级295263万元，安排用于紫金小学项目建设4500万元，一中教研综合楼、艺体馆建设4500万元，教育基础补短板项目1500万元，上杭艇安置暨临江楼国防教育基地建设项目1500万元，基层卫生医疗救治提升工程1000万元，杭川大道（二环路至四环路）建设工程项目3000万元，上杭县北站交通综合枢纽道路工程项目9763万元，镇镇有干线上杭县溪口至横十线（新罗区大池镇黄梅村）上杭段公路工程2500万元，国道205线才溪过境线2000万元，上杭县X626堂下线（稔田至永定汤湖段）公路工程1000元，上杭县蛟洋工业园区1号路与21号路白改黑提升工程1000万元，上杭县医院古田分院建设项目10000万元，福建上杭新材料科创谷一期建设项目35000万元，上杭北站交通综合枢纽项目21500万元，上杭县第二污水处理厂及配套污水管网工程14500万元，上杭蛟洋循环经济园区标准化建设项目30000万元，上杭县幼儿园基础扩容工程1200万元，上杭县医院传染科大楼改建暨全院综合能力提升建设项目14000万元，上杭工业园区三期标准厂房建设项目17500万元，龙岩经梅州至龙川铁路福建段（上杭）80000万元，上杭县城乡供水一体化建设项目19119万元，上杭县优质农产品仓储保鲜冷藏冷链配送10000万元，上杭县职业技能公共实训基地4000万元，上杭县城区智慧停车场6000万元。</w:t>
      </w: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8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2021</w:t>
      </w:r>
      <w:r>
        <w:rPr>
          <w:rFonts w:hint="eastAsia" w:ascii="仿宋" w:hAnsi="仿宋" w:eastAsia="仿宋" w:cs="仿宋"/>
          <w:spacing w:val="-6"/>
        </w:rPr>
        <w:t>年底，全县政府债务余额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934216万元</w:t>
      </w:r>
      <w:r>
        <w:rPr>
          <w:rFonts w:hint="eastAsia" w:ascii="仿宋" w:hAnsi="仿宋" w:eastAsia="仿宋" w:cs="仿宋"/>
          <w:spacing w:val="-6"/>
        </w:rPr>
        <w:t>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1281366万</w:t>
      </w:r>
      <w:r>
        <w:rPr>
          <w:rFonts w:hint="eastAsia" w:ascii="仿宋" w:hAnsi="仿宋" w:eastAsia="仿宋" w:cs="仿宋"/>
          <w:spacing w:val="-6"/>
        </w:rPr>
        <w:t>元内（所属地区地方政府债务限额及余额详见附表）；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934216万元</w:t>
      </w:r>
      <w:r>
        <w:rPr>
          <w:rFonts w:hint="eastAsia" w:ascii="仿宋" w:hAnsi="仿宋" w:eastAsia="仿宋" w:cs="仿宋"/>
          <w:spacing w:val="-6"/>
        </w:rPr>
        <w:t>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1281366万</w:t>
      </w:r>
      <w:r>
        <w:rPr>
          <w:rFonts w:hint="eastAsia" w:ascii="仿宋" w:hAnsi="仿宋" w:eastAsia="仿宋" w:cs="仿宋"/>
          <w:spacing w:val="-6"/>
        </w:rPr>
        <w:t>元内。</w:t>
      </w: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2021</w:t>
      </w:r>
      <w:r>
        <w:rPr>
          <w:rFonts w:hint="eastAsia" w:ascii="仿宋" w:hAnsi="仿宋" w:eastAsia="仿宋" w:cs="仿宋"/>
          <w:spacing w:val="-6"/>
        </w:rPr>
        <w:t>年全县由省级代为发行地方政府债券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326987万</w:t>
      </w:r>
      <w:r>
        <w:rPr>
          <w:rFonts w:hint="eastAsia" w:ascii="仿宋" w:hAnsi="仿宋" w:eastAsia="仿宋" w:cs="仿宋"/>
          <w:spacing w:val="-6"/>
        </w:rPr>
        <w:t>元（所属地区地方政府债券发行数详见附表），其中：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</w:t>
      </w:r>
      <w:r>
        <w:rPr>
          <w:rFonts w:hint="eastAsia" w:ascii="仿宋" w:hAnsi="仿宋" w:eastAsia="仿宋" w:cs="仿宋"/>
          <w:spacing w:val="-6"/>
          <w:lang w:val="en-US" w:eastAsia="zh-CN"/>
        </w:rPr>
        <w:t>326987万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295082万</w:t>
      </w:r>
      <w:r>
        <w:rPr>
          <w:rFonts w:hint="eastAsia" w:ascii="仿宋" w:hAnsi="仿宋" w:eastAsia="仿宋" w:cs="仿宋"/>
          <w:spacing w:val="-6"/>
        </w:rPr>
        <w:t>元、由省级代为发行再融资债券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31905万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8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8"/>
        <w:spacing w:line="580" w:lineRule="exact"/>
        <w:ind w:firstLine="745" w:firstLineChars="24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2021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78834万</w:t>
      </w:r>
      <w:r>
        <w:rPr>
          <w:rFonts w:hint="eastAsia" w:ascii="仿宋" w:hAnsi="仿宋" w:eastAsia="仿宋" w:cs="仿宋"/>
          <w:spacing w:val="-6"/>
        </w:rPr>
        <w:t>元（所属地区地方政府债券还本付息数详见附表）；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本级地方政府债券</w:t>
      </w:r>
      <w:bookmarkStart w:id="0" w:name="_GoBack"/>
      <w:r>
        <w:rPr>
          <w:rFonts w:hint="eastAsia" w:ascii="仿宋" w:hAnsi="仿宋" w:eastAsia="仿宋" w:cs="仿宋"/>
          <w:spacing w:val="-6"/>
        </w:rPr>
        <w:t>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78834万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wMDhlOGU2ZmU0NDdmYWE4ODAyOTliYmYwZDlkNWUifQ=="/>
  </w:docVars>
  <w:rsids>
    <w:rsidRoot w:val="0003080C"/>
    <w:rsid w:val="0003080C"/>
    <w:rsid w:val="00144DAA"/>
    <w:rsid w:val="00434277"/>
    <w:rsid w:val="007225BE"/>
    <w:rsid w:val="00760F51"/>
    <w:rsid w:val="007A3B25"/>
    <w:rsid w:val="00967185"/>
    <w:rsid w:val="12EF0CD0"/>
    <w:rsid w:val="1B9C7DCB"/>
    <w:rsid w:val="2DD87211"/>
    <w:rsid w:val="4A1F1D13"/>
    <w:rsid w:val="593E3728"/>
    <w:rsid w:val="68FD5A17"/>
    <w:rsid w:val="6D4B28A5"/>
    <w:rsid w:val="758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内容"/>
    <w:basedOn w:val="1"/>
    <w:qFormat/>
    <w:uiPriority w:val="0"/>
    <w:pPr>
      <w:snapToGrid w:val="0"/>
      <w:spacing w:line="640" w:lineRule="exact"/>
      <w:ind w:firstLine="640"/>
    </w:pPr>
    <w:rPr>
      <w:rFonts w:hAnsi="楷体"/>
      <w:snapToGrid w:val="0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821</Words>
  <Characters>983</Characters>
  <Lines>3</Lines>
  <Paragraphs>1</Paragraphs>
  <TotalTime>0</TotalTime>
  <ScaleCrop>false</ScaleCrop>
  <LinksUpToDate>false</LinksUpToDate>
  <CharactersWithSpaces>985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2021-05-31T07:58:00Z</dcterms:created>
  <dc:creator>张鎣</dc:creator>
  <cp:lastModifiedBy>Administrator</cp:lastModifiedBy>
  <cp:lastPrinted>2021-05-31T07:59:00Z</cp:lastPrinted>
  <dcterms:modified xsi:type="dcterms:W3CDTF">2022-10-31T03:55:57Z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DE9D2B4F2C154FF4B36DB5F8CAC1557A</vt:lpwstr>
  </property>
</Properties>
</file>